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C050DA">
      <w:pPr>
        <w:rPr>
          <w:rFonts w:hint="eastAsia"/>
        </w:rPr>
      </w:pPr>
      <w:r w:rsidRPr="00C050DA">
        <w:t>https://www.cnblogs.com/huajiezh/p/5835618.html</w:t>
      </w:r>
      <w:bookmarkStart w:id="0" w:name="_GoBack"/>
      <w:bookmarkEnd w:id="0"/>
    </w:p>
    <w:sectPr w:rsidR="0094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BF7"/>
    <w:rsid w:val="00817042"/>
    <w:rsid w:val="00C050DA"/>
    <w:rsid w:val="00F04BF7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F4F6F-8452-4E6C-B10D-3F37BABE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</cp:revision>
  <dcterms:created xsi:type="dcterms:W3CDTF">2018-09-21T07:35:00Z</dcterms:created>
  <dcterms:modified xsi:type="dcterms:W3CDTF">2018-09-21T07:35:00Z</dcterms:modified>
</cp:coreProperties>
</file>