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8DF894" w14:textId="43DD6F99" w:rsidR="00F56515" w:rsidRPr="00E66659" w:rsidRDefault="007C06DC" w:rsidP="00E66659">
      <w:pPr>
        <w:pStyle w:val="1"/>
        <w:numPr>
          <w:ilvl w:val="0"/>
          <w:numId w:val="1"/>
        </w:numPr>
        <w:rPr>
          <w:rStyle w:val="a3"/>
          <w:b/>
          <w:bCs/>
        </w:rPr>
      </w:pPr>
      <w:r>
        <w:rPr>
          <w:rStyle w:val="a3"/>
          <w:rFonts w:hint="eastAsia"/>
          <w:b/>
          <w:bCs/>
        </w:rPr>
        <w:t>字节流</w:t>
      </w:r>
    </w:p>
    <w:p w14:paraId="28B2D9BA" w14:textId="1304B41B" w:rsidR="00DA56DB" w:rsidRDefault="007C06DC" w:rsidP="00DA56DB">
      <w:pPr>
        <w:pStyle w:val="2"/>
        <w:numPr>
          <w:ilvl w:val="1"/>
          <w:numId w:val="19"/>
        </w:numPr>
        <w:rPr>
          <w:rStyle w:val="a3"/>
          <w:b/>
          <w:bCs/>
        </w:rPr>
      </w:pPr>
      <w:r w:rsidRPr="007C06DC">
        <w:rPr>
          <w:rStyle w:val="a3"/>
          <w:rFonts w:hint="eastAsia"/>
          <w:b/>
          <w:bCs/>
        </w:rPr>
        <w:t>IO中的输入字节流</w:t>
      </w:r>
    </w:p>
    <w:p w14:paraId="367E24A2" w14:textId="23324D28" w:rsidR="00154750" w:rsidRPr="00154750" w:rsidRDefault="00154750" w:rsidP="00154750">
      <w:pPr>
        <w:rPr>
          <w:rFonts w:hint="eastAsia"/>
        </w:rPr>
      </w:pPr>
      <w:r>
        <w:rPr>
          <w:rFonts w:hint="eastAsia"/>
          <w:shd w:val="clear" w:color="auto" w:fill="FFFFFF"/>
        </w:rPr>
        <w:t>下面是IO中输入字节流的继承图。</w:t>
      </w:r>
    </w:p>
    <w:p w14:paraId="36F9214F" w14:textId="2BF15254" w:rsidR="00DA56DB" w:rsidRDefault="00AF4408" w:rsidP="00DA56DB">
      <w:pPr>
        <w:ind w:firstLine="420"/>
      </w:pPr>
      <w:r>
        <w:rPr>
          <w:noProof/>
        </w:rPr>
        <w:drawing>
          <wp:inline distT="0" distB="0" distL="0" distR="0" wp14:anchorId="63F038C7" wp14:editId="11BF2973">
            <wp:extent cx="3688400" cy="2827265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7C33" w14:textId="77777777" w:rsidR="00154750" w:rsidRDefault="00154750" w:rsidP="00AF4408">
      <w:pPr>
        <w:rPr>
          <w:rFonts w:hint="eastAsia"/>
        </w:rPr>
      </w:pPr>
      <w:r w:rsidRPr="00AF4408">
        <w:rPr>
          <w:rFonts w:hint="eastAsia"/>
          <w:shd w:val="clear" w:color="auto" w:fill="FFFFFF"/>
        </w:rPr>
        <w:t>在上面的关系图中可以看出：</w:t>
      </w:r>
    </w:p>
    <w:p w14:paraId="539D988B" w14:textId="297C0379" w:rsidR="00154750" w:rsidRPr="00154750" w:rsidRDefault="00154750" w:rsidP="00154750">
      <w:pPr>
        <w:pStyle w:val="a4"/>
        <w:numPr>
          <w:ilvl w:val="1"/>
          <w:numId w:val="1"/>
        </w:numPr>
        <w:ind w:firstLineChars="0"/>
        <w:rPr>
          <w:b/>
        </w:rPr>
      </w:pPr>
      <w:r w:rsidRPr="00154750">
        <w:rPr>
          <w:rFonts w:hint="eastAsia"/>
          <w:b/>
          <w:shd w:val="clear" w:color="auto" w:fill="FFFFFF"/>
        </w:rPr>
        <w:t>InputStream是所有的输入字节流的父类，它是一个抽象类。</w:t>
      </w:r>
    </w:p>
    <w:p w14:paraId="159E02D7" w14:textId="77777777" w:rsidR="00154750" w:rsidRPr="00154750" w:rsidRDefault="00154750" w:rsidP="00154750">
      <w:pPr>
        <w:pStyle w:val="a4"/>
        <w:ind w:left="780" w:firstLineChars="0" w:firstLine="0"/>
        <w:rPr>
          <w:rFonts w:hint="eastAsia"/>
          <w:b/>
        </w:rPr>
      </w:pPr>
    </w:p>
    <w:p w14:paraId="10983E66" w14:textId="3580C85E" w:rsidR="00154750" w:rsidRPr="00154750" w:rsidRDefault="00154750" w:rsidP="00154750">
      <w:pPr>
        <w:pStyle w:val="a4"/>
        <w:numPr>
          <w:ilvl w:val="1"/>
          <w:numId w:val="1"/>
        </w:numPr>
        <w:ind w:firstLineChars="0"/>
        <w:rPr>
          <w:rFonts w:hint="eastAsia"/>
          <w:b/>
        </w:rPr>
      </w:pPr>
      <w:r w:rsidRPr="00154750">
        <w:rPr>
          <w:rFonts w:hint="eastAsia"/>
          <w:b/>
          <w:shd w:val="clear" w:color="auto" w:fill="FFFFFF"/>
        </w:rPr>
        <w:t>ByteArrayInputStream、StringBufferInputStream、FileInputStream是三种基本的介质流，它们分别将Byte数组、StringBuffer、和本地文件中读取数据。PipedInputStream是从与其它线程共用的管道中读取数据，与Piped相关的知识会用专门的一小节讲解。</w:t>
      </w:r>
    </w:p>
    <w:p w14:paraId="446FD056" w14:textId="77777777" w:rsidR="00154750" w:rsidRPr="00154750" w:rsidRDefault="00154750" w:rsidP="00154750">
      <w:pPr>
        <w:pStyle w:val="a4"/>
        <w:ind w:left="780" w:firstLineChars="0" w:firstLine="0"/>
        <w:rPr>
          <w:rFonts w:hint="eastAsia"/>
          <w:b/>
        </w:rPr>
      </w:pPr>
    </w:p>
    <w:p w14:paraId="5B57667B" w14:textId="6DA5DD9E" w:rsidR="00154750" w:rsidRPr="00AF4408" w:rsidRDefault="00154750" w:rsidP="00154750">
      <w:pPr>
        <w:pStyle w:val="a4"/>
        <w:numPr>
          <w:ilvl w:val="1"/>
          <w:numId w:val="1"/>
        </w:numPr>
        <w:ind w:firstLineChars="0"/>
        <w:rPr>
          <w:b/>
        </w:rPr>
      </w:pPr>
      <w:r w:rsidRPr="00154750">
        <w:rPr>
          <w:rFonts w:hint="eastAsia"/>
          <w:b/>
          <w:shd w:val="clear" w:color="auto" w:fill="FFFFFF"/>
        </w:rPr>
        <w:t>ObjectInputStream和所有FilterInputStream的子类都是装饰流（装饰器模式的主角）。下表列出了这些流的功能及如何使用它们（具体使用在讲解完装饰器模式后会举几个例子）。</w:t>
      </w:r>
    </w:p>
    <w:p w14:paraId="549CE551" w14:textId="693751A8" w:rsidR="00AF4408" w:rsidRDefault="00AF4408" w:rsidP="00AF4408">
      <w:pPr>
        <w:pStyle w:val="a4"/>
        <w:rPr>
          <w:b/>
        </w:rPr>
      </w:pPr>
    </w:p>
    <w:p w14:paraId="0A448568" w14:textId="01BEA56D" w:rsidR="00AF4408" w:rsidRDefault="00AF4408" w:rsidP="00AF4408">
      <w:pPr>
        <w:pStyle w:val="a4"/>
        <w:rPr>
          <w:b/>
        </w:rPr>
      </w:pPr>
    </w:p>
    <w:p w14:paraId="09DCF462" w14:textId="7C980667" w:rsidR="00AF4408" w:rsidRDefault="00AF4408" w:rsidP="00AF4408">
      <w:pPr>
        <w:pStyle w:val="a4"/>
        <w:rPr>
          <w:b/>
        </w:rPr>
      </w:pPr>
    </w:p>
    <w:p w14:paraId="6F3A9418" w14:textId="355042FF" w:rsidR="00AF4408" w:rsidRDefault="00AF4408" w:rsidP="00AF4408">
      <w:pPr>
        <w:pStyle w:val="a4"/>
        <w:rPr>
          <w:b/>
        </w:rPr>
      </w:pPr>
    </w:p>
    <w:p w14:paraId="6327083A" w14:textId="77777777" w:rsidR="00AF4408" w:rsidRPr="00AF4408" w:rsidRDefault="00AF4408" w:rsidP="00AF4408">
      <w:pPr>
        <w:pStyle w:val="a4"/>
        <w:rPr>
          <w:rFonts w:hint="eastAsia"/>
          <w:b/>
        </w:rPr>
      </w:pPr>
    </w:p>
    <w:p w14:paraId="0F33E31F" w14:textId="4D4EB4C9" w:rsidR="00AF4408" w:rsidRDefault="00AF4408" w:rsidP="00AF4408">
      <w:pPr>
        <w:pStyle w:val="3"/>
        <w:numPr>
          <w:ilvl w:val="2"/>
          <w:numId w:val="20"/>
        </w:numPr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基本输入字节流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1"/>
        <w:gridCol w:w="2753"/>
        <w:gridCol w:w="3336"/>
      </w:tblGrid>
      <w:tr w:rsidR="00AF4408" w:rsidRPr="00AF4408" w14:paraId="59414D1E" w14:textId="77777777" w:rsidTr="00AF4408">
        <w:tc>
          <w:tcPr>
            <w:tcW w:w="2201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FAEFEA3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AF4408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  <w:sz w:val="24"/>
                <w:szCs w:val="24"/>
              </w:rPr>
              <w:t>类</w:t>
            </w:r>
          </w:p>
        </w:tc>
        <w:tc>
          <w:tcPr>
            <w:tcW w:w="2753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76BBF8D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</w:pPr>
            <w:r w:rsidRPr="00AF4408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  <w:sz w:val="24"/>
                <w:szCs w:val="24"/>
              </w:rPr>
              <w:t>功能</w:t>
            </w:r>
          </w:p>
        </w:tc>
        <w:tc>
          <w:tcPr>
            <w:tcW w:w="3336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BA08CAA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</w:pPr>
            <w:r w:rsidRPr="00AF4408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  <w:sz w:val="24"/>
                <w:szCs w:val="24"/>
              </w:rPr>
              <w:t>如何构造</w:t>
            </w:r>
          </w:p>
        </w:tc>
      </w:tr>
      <w:tr w:rsidR="00AF4408" w:rsidRPr="00AF4408" w14:paraId="072A8133" w14:textId="77777777" w:rsidTr="00AF4408">
        <w:tc>
          <w:tcPr>
            <w:tcW w:w="2201" w:type="dxa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39385F60" w14:textId="77777777" w:rsidR="00AF4408" w:rsidRPr="00AF4408" w:rsidRDefault="00AF4408" w:rsidP="00AF4408">
            <w:pPr>
              <w:widowControl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</w:p>
        </w:tc>
        <w:tc>
          <w:tcPr>
            <w:tcW w:w="2753" w:type="dxa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42AFB9CB" w14:textId="77777777" w:rsidR="00AF4408" w:rsidRPr="00AF4408" w:rsidRDefault="00AF4408" w:rsidP="00AF4408">
            <w:pPr>
              <w:widowControl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</w:p>
        </w:tc>
        <w:tc>
          <w:tcPr>
            <w:tcW w:w="3336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A778B5E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</w:pPr>
            <w:r w:rsidRPr="00AF4408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  <w:sz w:val="24"/>
                <w:szCs w:val="24"/>
              </w:rPr>
              <w:t>怎样使用</w:t>
            </w:r>
          </w:p>
        </w:tc>
      </w:tr>
      <w:tr w:rsidR="00AF4408" w:rsidRPr="00AF4408" w14:paraId="6D6D24E9" w14:textId="77777777" w:rsidTr="00AF4408">
        <w:tc>
          <w:tcPr>
            <w:tcW w:w="2201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4AB3229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ByteArrayInputStream</w:t>
            </w:r>
          </w:p>
        </w:tc>
        <w:tc>
          <w:tcPr>
            <w:tcW w:w="2753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6AFFDF3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将内存中的Byte数组适配为一个InputStream。</w:t>
            </w:r>
          </w:p>
        </w:tc>
        <w:tc>
          <w:tcPr>
            <w:tcW w:w="3336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8AE2FD1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从内存中的Byte数组创建该对象（2种方法）</w:t>
            </w:r>
          </w:p>
        </w:tc>
      </w:tr>
      <w:tr w:rsidR="00AF4408" w:rsidRPr="00AF4408" w14:paraId="04C9944E" w14:textId="77777777" w:rsidTr="00AF4408">
        <w:tc>
          <w:tcPr>
            <w:tcW w:w="2201" w:type="dxa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0F2E037F" w14:textId="77777777" w:rsidR="00AF4408" w:rsidRPr="00AF4408" w:rsidRDefault="00AF4408" w:rsidP="00AF4408">
            <w:pPr>
              <w:widowControl/>
              <w:jc w:val="left"/>
              <w:rPr>
                <w:shd w:val="clear" w:color="auto" w:fill="FFFFFF"/>
              </w:rPr>
            </w:pPr>
          </w:p>
        </w:tc>
        <w:tc>
          <w:tcPr>
            <w:tcW w:w="2753" w:type="dxa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7348D48F" w14:textId="77777777" w:rsidR="00AF4408" w:rsidRPr="00AF4408" w:rsidRDefault="00AF4408" w:rsidP="00AF4408">
            <w:pPr>
              <w:widowControl/>
              <w:jc w:val="left"/>
              <w:rPr>
                <w:shd w:val="clear" w:color="auto" w:fill="FFFFFF"/>
              </w:rPr>
            </w:pPr>
          </w:p>
        </w:tc>
        <w:tc>
          <w:tcPr>
            <w:tcW w:w="3336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C0F5F58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一般作为数据源，会使用其它装饰流提供额外的功能，一般都建议加个缓冲功能。</w:t>
            </w:r>
          </w:p>
        </w:tc>
      </w:tr>
      <w:tr w:rsidR="00AF4408" w:rsidRPr="00AF4408" w14:paraId="20BBAD99" w14:textId="77777777" w:rsidTr="00AF4408">
        <w:tc>
          <w:tcPr>
            <w:tcW w:w="2201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44B25F0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StringBufferInputStream</w:t>
            </w:r>
          </w:p>
        </w:tc>
        <w:tc>
          <w:tcPr>
            <w:tcW w:w="2753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1FB4B78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将内存中的字符串适配为一个InputStream。</w:t>
            </w:r>
          </w:p>
        </w:tc>
        <w:tc>
          <w:tcPr>
            <w:tcW w:w="3336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08B07EB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从一个String对象创建该对象。底层的实现使用StringBuffer。该类被Deprecated。主要原因是StringBuffer不应该属于字节流，所以推荐使用StringReader。</w:t>
            </w:r>
          </w:p>
        </w:tc>
      </w:tr>
      <w:tr w:rsidR="00AF4408" w:rsidRPr="00AF4408" w14:paraId="0C280E99" w14:textId="77777777" w:rsidTr="00AF4408">
        <w:tc>
          <w:tcPr>
            <w:tcW w:w="2201" w:type="dxa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5AFF775C" w14:textId="77777777" w:rsidR="00AF4408" w:rsidRPr="00AF4408" w:rsidRDefault="00AF4408" w:rsidP="00AF4408">
            <w:pPr>
              <w:widowControl/>
              <w:jc w:val="left"/>
              <w:rPr>
                <w:shd w:val="clear" w:color="auto" w:fill="FFFFFF"/>
              </w:rPr>
            </w:pPr>
          </w:p>
        </w:tc>
        <w:tc>
          <w:tcPr>
            <w:tcW w:w="2753" w:type="dxa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1592E7C8" w14:textId="77777777" w:rsidR="00AF4408" w:rsidRPr="00AF4408" w:rsidRDefault="00AF4408" w:rsidP="00AF4408">
            <w:pPr>
              <w:widowControl/>
              <w:jc w:val="left"/>
              <w:rPr>
                <w:shd w:val="clear" w:color="auto" w:fill="FFFFFF"/>
              </w:rPr>
            </w:pPr>
          </w:p>
        </w:tc>
        <w:tc>
          <w:tcPr>
            <w:tcW w:w="3336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FD29196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一般作为数据源，同样会使用其它装饰器提供额外的功能。</w:t>
            </w:r>
          </w:p>
        </w:tc>
      </w:tr>
      <w:tr w:rsidR="00AF4408" w:rsidRPr="00AF4408" w14:paraId="07E14026" w14:textId="77777777" w:rsidTr="00AF4408">
        <w:tc>
          <w:tcPr>
            <w:tcW w:w="2201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7C4B4A8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FileInputStream</w:t>
            </w:r>
          </w:p>
        </w:tc>
        <w:tc>
          <w:tcPr>
            <w:tcW w:w="2753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0539042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最基本的文件输入流。主要用于从文件中读取信息。</w:t>
            </w:r>
          </w:p>
        </w:tc>
        <w:tc>
          <w:tcPr>
            <w:tcW w:w="3336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0D21E4D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通过一个代表文件路径的 String、File对象或者 FileDescriptor对象创建。</w:t>
            </w:r>
          </w:p>
        </w:tc>
      </w:tr>
      <w:tr w:rsidR="00AF4408" w:rsidRPr="00AF4408" w14:paraId="7EE7BAE8" w14:textId="77777777" w:rsidTr="00AF4408">
        <w:tc>
          <w:tcPr>
            <w:tcW w:w="2201" w:type="dxa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6766B2EA" w14:textId="77777777" w:rsidR="00AF4408" w:rsidRPr="00AF4408" w:rsidRDefault="00AF4408" w:rsidP="00AF4408">
            <w:pPr>
              <w:widowControl/>
              <w:jc w:val="left"/>
              <w:rPr>
                <w:shd w:val="clear" w:color="auto" w:fill="FFFFFF"/>
              </w:rPr>
            </w:pPr>
          </w:p>
        </w:tc>
        <w:tc>
          <w:tcPr>
            <w:tcW w:w="2753" w:type="dxa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69EAB54A" w14:textId="77777777" w:rsidR="00AF4408" w:rsidRPr="00AF4408" w:rsidRDefault="00AF4408" w:rsidP="00AF4408">
            <w:pPr>
              <w:widowControl/>
              <w:jc w:val="left"/>
              <w:rPr>
                <w:shd w:val="clear" w:color="auto" w:fill="FFFFFF"/>
              </w:rPr>
            </w:pPr>
          </w:p>
        </w:tc>
        <w:tc>
          <w:tcPr>
            <w:tcW w:w="3336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C39C281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一般作为数据源，同样会使用其它装饰器提供额外的功能。</w:t>
            </w:r>
          </w:p>
        </w:tc>
      </w:tr>
      <w:tr w:rsidR="00AF4408" w:rsidRPr="00AF4408" w14:paraId="0060EE9E" w14:textId="77777777" w:rsidTr="00AF4408">
        <w:tc>
          <w:tcPr>
            <w:tcW w:w="2201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AFA53CA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PipedInputStream</w:t>
            </w:r>
          </w:p>
        </w:tc>
        <w:tc>
          <w:tcPr>
            <w:tcW w:w="2753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06D2974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读取从对应PipedOutputStream写入的数据。在流中实现了管道的概念。</w:t>
            </w:r>
          </w:p>
        </w:tc>
        <w:tc>
          <w:tcPr>
            <w:tcW w:w="3336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6DBFC0A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利用对应的PipedOutputStream创建。</w:t>
            </w:r>
          </w:p>
        </w:tc>
      </w:tr>
      <w:tr w:rsidR="00AF4408" w:rsidRPr="00AF4408" w14:paraId="5A31DFAB" w14:textId="77777777" w:rsidTr="00AF4408">
        <w:tc>
          <w:tcPr>
            <w:tcW w:w="2201" w:type="dxa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21AED4DA" w14:textId="77777777" w:rsidR="00AF4408" w:rsidRPr="00AF4408" w:rsidRDefault="00AF4408" w:rsidP="00AF4408">
            <w:pPr>
              <w:widowControl/>
              <w:jc w:val="left"/>
              <w:rPr>
                <w:shd w:val="clear" w:color="auto" w:fill="FFFFFF"/>
              </w:rPr>
            </w:pPr>
          </w:p>
        </w:tc>
        <w:tc>
          <w:tcPr>
            <w:tcW w:w="2753" w:type="dxa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4B28848A" w14:textId="77777777" w:rsidR="00AF4408" w:rsidRPr="00AF4408" w:rsidRDefault="00AF4408" w:rsidP="00AF4408">
            <w:pPr>
              <w:widowControl/>
              <w:jc w:val="left"/>
              <w:rPr>
                <w:shd w:val="clear" w:color="auto" w:fill="FFFFFF"/>
              </w:rPr>
            </w:pPr>
          </w:p>
        </w:tc>
        <w:tc>
          <w:tcPr>
            <w:tcW w:w="3336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C718616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在多线程程序中作为数据源，同样会使用其它装饰器提供额外的功能。</w:t>
            </w:r>
          </w:p>
        </w:tc>
      </w:tr>
      <w:tr w:rsidR="00AF4408" w:rsidRPr="00AF4408" w14:paraId="46EE2F19" w14:textId="77777777" w:rsidTr="00AF4408">
        <w:tc>
          <w:tcPr>
            <w:tcW w:w="2201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65E8FB1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SequenceInputStream</w:t>
            </w:r>
          </w:p>
        </w:tc>
        <w:tc>
          <w:tcPr>
            <w:tcW w:w="2753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4BB5AB5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将2个或者多个InputStream 对象转变为一个InputStream.</w:t>
            </w:r>
          </w:p>
        </w:tc>
        <w:tc>
          <w:tcPr>
            <w:tcW w:w="3336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293B0B1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使用两个InputStream 或者内部对象为InputStream 的Enumeration对象创建该对象。</w:t>
            </w:r>
          </w:p>
        </w:tc>
      </w:tr>
      <w:tr w:rsidR="00AF4408" w:rsidRPr="00AF4408" w14:paraId="768F366F" w14:textId="77777777" w:rsidTr="00AF4408">
        <w:tc>
          <w:tcPr>
            <w:tcW w:w="2201" w:type="dxa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3A919FC9" w14:textId="77777777" w:rsidR="00AF4408" w:rsidRPr="00AF4408" w:rsidRDefault="00AF4408" w:rsidP="00AF4408">
            <w:pPr>
              <w:widowControl/>
              <w:jc w:val="left"/>
              <w:rPr>
                <w:shd w:val="clear" w:color="auto" w:fill="FFFFFF"/>
              </w:rPr>
            </w:pPr>
          </w:p>
        </w:tc>
        <w:tc>
          <w:tcPr>
            <w:tcW w:w="2753" w:type="dxa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7FABA35A" w14:textId="77777777" w:rsidR="00AF4408" w:rsidRPr="00AF4408" w:rsidRDefault="00AF4408" w:rsidP="00AF4408">
            <w:pPr>
              <w:widowControl/>
              <w:jc w:val="left"/>
              <w:rPr>
                <w:shd w:val="clear" w:color="auto" w:fill="FFFFFF"/>
              </w:rPr>
            </w:pPr>
          </w:p>
        </w:tc>
        <w:tc>
          <w:tcPr>
            <w:tcW w:w="3336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6A6C2E1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一般作为数据源，同样会使用其它装饰器提供额外的功能。</w:t>
            </w:r>
          </w:p>
        </w:tc>
      </w:tr>
      <w:tr w:rsidR="00AF4408" w:rsidRPr="00AF4408" w14:paraId="563C1FA1" w14:textId="77777777" w:rsidTr="00AF4408">
        <w:tc>
          <w:tcPr>
            <w:tcW w:w="2201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F283489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FilterInputStream</w:t>
            </w:r>
          </w:p>
        </w:tc>
        <w:tc>
          <w:tcPr>
            <w:tcW w:w="2753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474617B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给其它被装饰对象提供额外功能的抽象类</w:t>
            </w:r>
          </w:p>
        </w:tc>
        <w:tc>
          <w:tcPr>
            <w:tcW w:w="3336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FCC9350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主要子类见下表</w:t>
            </w:r>
          </w:p>
        </w:tc>
      </w:tr>
      <w:tr w:rsidR="00AF4408" w:rsidRPr="00AF4408" w14:paraId="26F6E837" w14:textId="77777777" w:rsidTr="00AF4408">
        <w:tc>
          <w:tcPr>
            <w:tcW w:w="2201" w:type="dxa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FFFFF"/>
            <w:vAlign w:val="center"/>
            <w:hideMark/>
          </w:tcPr>
          <w:p w14:paraId="5B964CD6" w14:textId="77777777" w:rsidR="00AF4408" w:rsidRPr="00AF4408" w:rsidRDefault="00AF4408" w:rsidP="00AF4408">
            <w:pPr>
              <w:widowControl/>
              <w:jc w:val="left"/>
              <w:rPr>
                <w:shd w:val="clear" w:color="auto" w:fill="FFFFFF"/>
              </w:rPr>
            </w:pPr>
          </w:p>
        </w:tc>
        <w:tc>
          <w:tcPr>
            <w:tcW w:w="2753" w:type="dxa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FFFFF"/>
            <w:vAlign w:val="center"/>
            <w:hideMark/>
          </w:tcPr>
          <w:p w14:paraId="300E966B" w14:textId="77777777" w:rsidR="00AF4408" w:rsidRPr="00AF4408" w:rsidRDefault="00AF4408" w:rsidP="00AF4408">
            <w:pPr>
              <w:widowControl/>
              <w:jc w:val="left"/>
              <w:rPr>
                <w:shd w:val="clear" w:color="auto" w:fill="FFFFFF"/>
              </w:rPr>
            </w:pPr>
          </w:p>
        </w:tc>
        <w:tc>
          <w:tcPr>
            <w:tcW w:w="3336" w:type="dxa"/>
            <w:shd w:val="clear" w:color="auto" w:fill="FFFFFF"/>
            <w:vAlign w:val="center"/>
            <w:hideMark/>
          </w:tcPr>
          <w:p w14:paraId="3AAD5732" w14:textId="77777777" w:rsidR="00AF4408" w:rsidRPr="00AF4408" w:rsidRDefault="00AF4408" w:rsidP="00AF4408">
            <w:pPr>
              <w:widowControl/>
              <w:jc w:val="left"/>
              <w:rPr>
                <w:shd w:val="clear" w:color="auto" w:fill="FFFFFF"/>
              </w:rPr>
            </w:pPr>
          </w:p>
        </w:tc>
      </w:tr>
    </w:tbl>
    <w:p w14:paraId="5F7A4EC5" w14:textId="1E47E6DF" w:rsidR="00AF4408" w:rsidRDefault="00AF4408" w:rsidP="00AF4408">
      <w:pPr>
        <w:rPr>
          <w:shd w:val="clear" w:color="auto" w:fill="FFFFFF"/>
        </w:rPr>
      </w:pPr>
    </w:p>
    <w:p w14:paraId="4770AA50" w14:textId="4842ACD5" w:rsidR="00AF4408" w:rsidRDefault="00AF4408" w:rsidP="00AF4408">
      <w:pPr>
        <w:rPr>
          <w:shd w:val="clear" w:color="auto" w:fill="FFFFFF"/>
        </w:rPr>
      </w:pPr>
    </w:p>
    <w:p w14:paraId="40ED4530" w14:textId="77777777" w:rsidR="00AF4408" w:rsidRPr="00AF4408" w:rsidRDefault="00AF4408" w:rsidP="00AF4408">
      <w:pPr>
        <w:rPr>
          <w:rFonts w:hint="eastAsia"/>
          <w:shd w:val="clear" w:color="auto" w:fill="FFFFFF"/>
        </w:rPr>
      </w:pPr>
    </w:p>
    <w:p w14:paraId="55F0677A" w14:textId="05B7DC72" w:rsidR="007C06DC" w:rsidRDefault="00AF4408" w:rsidP="00AF4408">
      <w:pPr>
        <w:pStyle w:val="3"/>
        <w:numPr>
          <w:ilvl w:val="2"/>
          <w:numId w:val="20"/>
        </w:numPr>
        <w:rPr>
          <w:shd w:val="clear" w:color="auto" w:fill="FFFFFF"/>
        </w:rPr>
      </w:pPr>
      <w:r w:rsidRPr="00AF4408">
        <w:rPr>
          <w:rFonts w:hint="eastAsia"/>
          <w:shd w:val="clear" w:color="auto" w:fill="FFFFFF"/>
        </w:rPr>
        <w:lastRenderedPageBreak/>
        <w:t>装饰、输入字节流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3"/>
        <w:gridCol w:w="2670"/>
        <w:gridCol w:w="2948"/>
      </w:tblGrid>
      <w:tr w:rsidR="00AF4408" w:rsidRPr="00AF4408" w14:paraId="4382C5DE" w14:textId="77777777" w:rsidTr="00AF4408">
        <w:tc>
          <w:tcPr>
            <w:tcW w:w="2383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0270D1B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AF4408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  <w:sz w:val="22"/>
              </w:rPr>
              <w:t>类</w:t>
            </w:r>
          </w:p>
        </w:tc>
        <w:tc>
          <w:tcPr>
            <w:tcW w:w="2670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52EBF17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</w:pPr>
            <w:r w:rsidRPr="00AF4408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  <w:sz w:val="22"/>
              </w:rPr>
              <w:t>功能</w:t>
            </w:r>
          </w:p>
        </w:tc>
        <w:tc>
          <w:tcPr>
            <w:tcW w:w="2948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D65BFFA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</w:pPr>
            <w:r w:rsidRPr="00AF4408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  <w:sz w:val="22"/>
              </w:rPr>
              <w:t>如何构造</w:t>
            </w:r>
          </w:p>
        </w:tc>
      </w:tr>
      <w:tr w:rsidR="00AF4408" w:rsidRPr="00AF4408" w14:paraId="473709BE" w14:textId="77777777" w:rsidTr="00AF4408"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0AEDACCB" w14:textId="77777777" w:rsidR="00AF4408" w:rsidRPr="00AF4408" w:rsidRDefault="00AF4408" w:rsidP="00AF4408">
            <w:pPr>
              <w:widowControl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5B0AA4BD" w14:textId="77777777" w:rsidR="00AF4408" w:rsidRPr="00AF4408" w:rsidRDefault="00AF4408" w:rsidP="00AF4408">
            <w:pPr>
              <w:widowControl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</w:p>
        </w:tc>
        <w:tc>
          <w:tcPr>
            <w:tcW w:w="2948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25EBAF4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</w:pPr>
            <w:r w:rsidRPr="00AF4408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  <w:sz w:val="22"/>
              </w:rPr>
              <w:t>怎样使用</w:t>
            </w:r>
          </w:p>
        </w:tc>
      </w:tr>
      <w:tr w:rsidR="00AF4408" w:rsidRPr="00AF4408" w14:paraId="4DE2D46D" w14:textId="77777777" w:rsidTr="00AF4408">
        <w:tc>
          <w:tcPr>
            <w:tcW w:w="2383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57D9577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DataInputStream</w:t>
            </w:r>
          </w:p>
        </w:tc>
        <w:tc>
          <w:tcPr>
            <w:tcW w:w="2670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DDBCF18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一般和DataOutputStream配对使用,完成基本数据类型的读写。</w:t>
            </w:r>
          </w:p>
        </w:tc>
        <w:tc>
          <w:tcPr>
            <w:tcW w:w="2948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4A4B5E4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利用一个InputStream构造。</w:t>
            </w:r>
          </w:p>
        </w:tc>
      </w:tr>
      <w:tr w:rsidR="00AF4408" w:rsidRPr="00AF4408" w14:paraId="20A537FF" w14:textId="77777777" w:rsidTr="00AF4408"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11FC4952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16957B99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2948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FB367E2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提供了大量的读取基本数据类新的读取方法。</w:t>
            </w:r>
          </w:p>
        </w:tc>
      </w:tr>
      <w:tr w:rsidR="00AF4408" w:rsidRPr="00AF4408" w14:paraId="6D66F2E1" w14:textId="77777777" w:rsidTr="00AF4408">
        <w:tc>
          <w:tcPr>
            <w:tcW w:w="2383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D6204E1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BufferedInputStream</w:t>
            </w:r>
          </w:p>
        </w:tc>
        <w:tc>
          <w:tcPr>
            <w:tcW w:w="2670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4622460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使用该对象阻止每次读取一个字节都会频繁操作IO。将字节读取一个缓存区，从缓存区读取。</w:t>
            </w:r>
          </w:p>
        </w:tc>
        <w:tc>
          <w:tcPr>
            <w:tcW w:w="2948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41A3B6F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利用一个InputStream、或者带上一个自定义的缓存区的大小构造。</w:t>
            </w:r>
          </w:p>
        </w:tc>
      </w:tr>
      <w:tr w:rsidR="00AF4408" w:rsidRPr="00AF4408" w14:paraId="5D3542E2" w14:textId="77777777" w:rsidTr="00AF4408"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21808E9C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5BEBCDAA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2948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03DC82E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使用InputStream的方法读取，只是背后多一个缓存的功能。设计模式中透明装饰器的应用。</w:t>
            </w:r>
          </w:p>
        </w:tc>
      </w:tr>
      <w:tr w:rsidR="00AF4408" w:rsidRPr="00AF4408" w14:paraId="670EBA2D" w14:textId="77777777" w:rsidTr="00AF4408">
        <w:tc>
          <w:tcPr>
            <w:tcW w:w="2383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F53BE74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LineNumberInputStream</w:t>
            </w:r>
          </w:p>
        </w:tc>
        <w:tc>
          <w:tcPr>
            <w:tcW w:w="2670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ABE5503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跟踪输入流中的行号。可以调用getLineNumber( )和 setLineNumber(int)方法得到和设置行号。</w:t>
            </w:r>
          </w:p>
        </w:tc>
        <w:tc>
          <w:tcPr>
            <w:tcW w:w="2948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2D02B01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利用一个InputStream构造。</w:t>
            </w:r>
          </w:p>
        </w:tc>
      </w:tr>
      <w:tr w:rsidR="00AF4408" w:rsidRPr="00AF4408" w14:paraId="580110FD" w14:textId="77777777" w:rsidTr="00AF4408"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3B093101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6AA9D957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2948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103C09D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紧紧增加一个行号。可以象使用其它InputStream一样使用。</w:t>
            </w:r>
          </w:p>
        </w:tc>
      </w:tr>
      <w:tr w:rsidR="00AF4408" w:rsidRPr="00AF4408" w14:paraId="7C47EB58" w14:textId="77777777" w:rsidTr="00AF4408">
        <w:tc>
          <w:tcPr>
            <w:tcW w:w="2383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BF59E77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PushbackInputStream</w:t>
            </w:r>
          </w:p>
        </w:tc>
        <w:tc>
          <w:tcPr>
            <w:tcW w:w="2670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8CD0BED" w14:textId="2B04CA33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可以在读取最后一个byte 后将</w:t>
            </w:r>
            <w:r w:rsidR="00F66D3D">
              <w:rPr>
                <w:rFonts w:hint="eastAsia"/>
                <w:shd w:val="clear" w:color="auto" w:fill="FFFFFF"/>
              </w:rPr>
              <w:t xml:space="preserve">                      </w:t>
            </w:r>
            <w:r w:rsidR="00F66D3D">
              <w:rPr>
                <w:shd w:val="clear" w:color="auto" w:fill="FFFFFF"/>
              </w:rPr>
              <w:t>`</w:t>
            </w:r>
            <w:r w:rsidRPr="00AF4408">
              <w:rPr>
                <w:rFonts w:hint="eastAsia"/>
                <w:shd w:val="clear" w:color="auto" w:fill="FFFFFF"/>
              </w:rPr>
              <w:t>其放回到缓存中。</w:t>
            </w:r>
          </w:p>
        </w:tc>
        <w:tc>
          <w:tcPr>
            <w:tcW w:w="2948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D4F74FD" w14:textId="77777777" w:rsidR="00AF4408" w:rsidRPr="00AF4408" w:rsidRDefault="00AF4408" w:rsidP="00AF4408">
            <w:pPr>
              <w:widowControl/>
              <w:spacing w:line="330" w:lineRule="atLeast"/>
              <w:jc w:val="left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利用一个InputStream构造。</w:t>
            </w:r>
          </w:p>
        </w:tc>
      </w:tr>
      <w:tr w:rsidR="00AF4408" w:rsidRPr="00AF4408" w14:paraId="77FED7CF" w14:textId="77777777" w:rsidTr="00AF4408"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6E1C7C36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55D61D86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2948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2378BE7" w14:textId="77777777" w:rsidR="00AF4408" w:rsidRPr="00AF4408" w:rsidRDefault="00AF4408" w:rsidP="00AF4408">
            <w:pPr>
              <w:widowControl/>
              <w:spacing w:line="330" w:lineRule="atLeast"/>
              <w:jc w:val="center"/>
              <w:rPr>
                <w:rFonts w:hint="eastAsia"/>
                <w:shd w:val="clear" w:color="auto" w:fill="FFFFFF"/>
              </w:rPr>
            </w:pPr>
            <w:r w:rsidRPr="00AF4408">
              <w:rPr>
                <w:rFonts w:hint="eastAsia"/>
                <w:shd w:val="clear" w:color="auto" w:fill="FFFFFF"/>
              </w:rPr>
              <w:t>一般仅仅会在设计compiler的scanner 时会用到这个类。在我们的java语言的编译器中使用它。很多程序员可能一辈子都不需要。</w:t>
            </w:r>
          </w:p>
        </w:tc>
      </w:tr>
    </w:tbl>
    <w:p w14:paraId="7990ABF8" w14:textId="776CCDFB" w:rsidR="00AF4408" w:rsidRDefault="00AF4408" w:rsidP="00AF4408"/>
    <w:p w14:paraId="24270BC0" w14:textId="0DBDD583" w:rsidR="00AF4408" w:rsidRDefault="00AF4408" w:rsidP="00AF4408">
      <w:pPr>
        <w:pStyle w:val="2"/>
        <w:numPr>
          <w:ilvl w:val="1"/>
          <w:numId w:val="19"/>
        </w:numPr>
        <w:rPr>
          <w:rStyle w:val="a3"/>
          <w:b/>
          <w:bCs/>
        </w:rPr>
      </w:pPr>
      <w:r w:rsidRPr="00AF4408">
        <w:rPr>
          <w:rStyle w:val="a3"/>
          <w:rFonts w:hint="eastAsia"/>
        </w:rPr>
        <w:lastRenderedPageBreak/>
        <w:t> </w:t>
      </w:r>
      <w:r w:rsidRPr="00AF4408">
        <w:rPr>
          <w:rStyle w:val="a3"/>
          <w:rFonts w:hint="eastAsia"/>
          <w:b/>
          <w:bCs/>
        </w:rPr>
        <w:t>IO中的输出字节流</w:t>
      </w:r>
    </w:p>
    <w:p w14:paraId="1F9E0D53" w14:textId="75414A2C" w:rsidR="00F66D3D" w:rsidRDefault="00F66D3D" w:rsidP="00F66D3D">
      <w:pPr>
        <w:widowControl/>
        <w:shd w:val="clear" w:color="auto" w:fill="FFFFFF"/>
        <w:ind w:left="540"/>
        <w:jc w:val="left"/>
        <w:rPr>
          <w:rFonts w:ascii="微软雅黑" w:eastAsia="微软雅黑" w:hAnsi="微软雅黑" w:cs="宋体"/>
          <w:color w:val="0000FF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4C75FF6" wp14:editId="14419FDA">
            <wp:extent cx="2797629" cy="3719195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3581" cy="375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47AF" w14:textId="77777777" w:rsidR="00F66D3D" w:rsidRDefault="00F66D3D" w:rsidP="00F66D3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在上面的关系图中可以看出：</w:t>
      </w:r>
    </w:p>
    <w:p w14:paraId="008CB048" w14:textId="6BA5CE0E" w:rsidR="00F66D3D" w:rsidRDefault="00F66D3D" w:rsidP="00F66D3D">
      <w:pPr>
        <w:pStyle w:val="a4"/>
        <w:numPr>
          <w:ilvl w:val="0"/>
          <w:numId w:val="31"/>
        </w:numPr>
        <w:ind w:firstLineChars="0"/>
        <w:rPr>
          <w:b/>
          <w:shd w:val="clear" w:color="auto" w:fill="FFFFFF"/>
        </w:rPr>
      </w:pPr>
      <w:r w:rsidRPr="00F66D3D">
        <w:rPr>
          <w:rFonts w:hint="eastAsia"/>
          <w:b/>
          <w:shd w:val="clear" w:color="auto" w:fill="FFFFFF"/>
        </w:rPr>
        <w:t>OutputStream是所有的输出字节流的父类，它是一个抽象类。</w:t>
      </w:r>
    </w:p>
    <w:p w14:paraId="52DEF296" w14:textId="77777777" w:rsidR="00F66D3D" w:rsidRPr="00F66D3D" w:rsidRDefault="00F66D3D" w:rsidP="00F66D3D">
      <w:pPr>
        <w:pStyle w:val="a4"/>
        <w:ind w:left="840" w:firstLineChars="0" w:firstLine="0"/>
        <w:rPr>
          <w:rFonts w:hint="eastAsia"/>
          <w:b/>
          <w:shd w:val="clear" w:color="auto" w:fill="FFFFFF"/>
        </w:rPr>
      </w:pPr>
    </w:p>
    <w:p w14:paraId="0CAFE55F" w14:textId="4E0D35F0" w:rsidR="00F66D3D" w:rsidRDefault="00F66D3D" w:rsidP="00F66D3D">
      <w:pPr>
        <w:pStyle w:val="a4"/>
        <w:numPr>
          <w:ilvl w:val="0"/>
          <w:numId w:val="31"/>
        </w:numPr>
        <w:ind w:firstLineChars="0"/>
        <w:rPr>
          <w:b/>
          <w:shd w:val="clear" w:color="auto" w:fill="FFFFFF"/>
        </w:rPr>
      </w:pPr>
      <w:r w:rsidRPr="00F66D3D">
        <w:rPr>
          <w:rFonts w:hint="eastAsia"/>
          <w:b/>
          <w:shd w:val="clear" w:color="auto" w:fill="FFFFFF"/>
        </w:rPr>
        <w:t xml:space="preserve">ByteArrayOutputStream、FileOutputStream是两种基本的介质流，它们分别向Byte数组、和本地文件中写入数据。PipedOutputStream是向与其它线程共用的管道中写入数据， </w:t>
      </w:r>
    </w:p>
    <w:p w14:paraId="6BDB2308" w14:textId="7A550393" w:rsidR="00F66D3D" w:rsidRPr="00F66D3D" w:rsidRDefault="00F66D3D" w:rsidP="00F66D3D">
      <w:pPr>
        <w:rPr>
          <w:rFonts w:hint="eastAsia"/>
          <w:b/>
          <w:shd w:val="clear" w:color="auto" w:fill="FFFFFF"/>
        </w:rPr>
      </w:pPr>
    </w:p>
    <w:p w14:paraId="6482FA26" w14:textId="184467F8" w:rsidR="00F66D3D" w:rsidRPr="00F66D3D" w:rsidRDefault="00F66D3D" w:rsidP="00F66D3D">
      <w:pPr>
        <w:pStyle w:val="a4"/>
        <w:numPr>
          <w:ilvl w:val="0"/>
          <w:numId w:val="31"/>
        </w:numPr>
        <w:ind w:firstLineChars="0"/>
        <w:rPr>
          <w:b/>
          <w:shd w:val="clear" w:color="auto" w:fill="FFFFFF"/>
        </w:rPr>
      </w:pPr>
      <w:r w:rsidRPr="00F66D3D">
        <w:rPr>
          <w:rFonts w:hint="eastAsia"/>
          <w:b/>
          <w:shd w:val="clear" w:color="auto" w:fill="FFFFFF"/>
        </w:rPr>
        <w:t>ObjectOutputStream和所有FilterOutputStream</w:t>
      </w:r>
      <w:r>
        <w:rPr>
          <w:rFonts w:hint="eastAsia"/>
          <w:b/>
          <w:shd w:val="clear" w:color="auto" w:fill="FFFFFF"/>
        </w:rPr>
        <w:t>的子类都是装饰流</w:t>
      </w:r>
      <w:r w:rsidRPr="00F66D3D">
        <w:rPr>
          <w:rFonts w:hint="eastAsia"/>
          <w:b/>
          <w:shd w:val="clear" w:color="auto" w:fill="FFFFFF"/>
        </w:rPr>
        <w:t>。</w:t>
      </w:r>
    </w:p>
    <w:p w14:paraId="320D2B5F" w14:textId="217C174B" w:rsidR="00F66D3D" w:rsidRDefault="00F66D3D" w:rsidP="00F66D3D">
      <w:pPr>
        <w:pStyle w:val="3"/>
        <w:numPr>
          <w:ilvl w:val="2"/>
          <w:numId w:val="20"/>
        </w:numPr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>基本输</w:t>
      </w:r>
      <w:r>
        <w:rPr>
          <w:rFonts w:hint="eastAsia"/>
          <w:shd w:val="clear" w:color="auto" w:fill="FFFFFF"/>
        </w:rPr>
        <w:t>出</w:t>
      </w:r>
      <w:r>
        <w:rPr>
          <w:rFonts w:hint="eastAsia"/>
          <w:shd w:val="clear" w:color="auto" w:fill="FFFFFF"/>
        </w:rPr>
        <w:t>字节流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5"/>
        <w:gridCol w:w="2823"/>
        <w:gridCol w:w="3200"/>
      </w:tblGrid>
      <w:tr w:rsidR="00F66D3D" w:rsidRPr="00F66D3D" w14:paraId="14BC425E" w14:textId="77777777" w:rsidTr="00F66D3D">
        <w:trPr>
          <w:jc w:val="center"/>
        </w:trPr>
        <w:tc>
          <w:tcPr>
            <w:tcW w:w="2235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D32982A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  <w:r w:rsidRPr="00F66D3D">
              <w:rPr>
                <w:rFonts w:ascii="宋体" w:eastAsia="宋体" w:hAnsi="宋体" w:cs="宋体"/>
                <w:b/>
                <w:bCs/>
                <w:color w:val="4F4F4F"/>
                <w:kern w:val="0"/>
                <w:sz w:val="22"/>
              </w:rPr>
              <w:t>类</w:t>
            </w:r>
          </w:p>
        </w:tc>
        <w:tc>
          <w:tcPr>
            <w:tcW w:w="2823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9048BB4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  <w:r w:rsidRPr="00F66D3D">
              <w:rPr>
                <w:rFonts w:ascii="宋体" w:eastAsia="宋体" w:hAnsi="宋体" w:cs="宋体"/>
                <w:b/>
                <w:bCs/>
                <w:color w:val="4F4F4F"/>
                <w:kern w:val="0"/>
                <w:sz w:val="22"/>
              </w:rPr>
              <w:t>功能</w:t>
            </w:r>
          </w:p>
        </w:tc>
        <w:tc>
          <w:tcPr>
            <w:tcW w:w="3200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704963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  <w:r w:rsidRPr="00F66D3D">
              <w:rPr>
                <w:rFonts w:ascii="宋体" w:eastAsia="宋体" w:hAnsi="宋体" w:cs="宋体"/>
                <w:b/>
                <w:bCs/>
                <w:color w:val="4F4F4F"/>
                <w:kern w:val="0"/>
                <w:sz w:val="22"/>
              </w:rPr>
              <w:t>如何构造</w:t>
            </w:r>
          </w:p>
        </w:tc>
      </w:tr>
      <w:tr w:rsidR="00F66D3D" w:rsidRPr="00F66D3D" w14:paraId="47B292BE" w14:textId="77777777" w:rsidTr="00F66D3D">
        <w:trPr>
          <w:jc w:val="center"/>
        </w:trPr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154ADD1A" w14:textId="77777777" w:rsidR="00F66D3D" w:rsidRPr="00F66D3D" w:rsidRDefault="00F66D3D" w:rsidP="00F66D3D">
            <w:pPr>
              <w:widowControl/>
              <w:jc w:val="left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7410F6D3" w14:textId="77777777" w:rsidR="00F66D3D" w:rsidRPr="00F66D3D" w:rsidRDefault="00F66D3D" w:rsidP="00F66D3D">
            <w:pPr>
              <w:widowControl/>
              <w:jc w:val="left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</w:p>
        </w:tc>
        <w:tc>
          <w:tcPr>
            <w:tcW w:w="3200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9D9E853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  <w:r w:rsidRPr="00F66D3D">
              <w:rPr>
                <w:rFonts w:ascii="宋体" w:eastAsia="宋体" w:hAnsi="宋体" w:cs="宋体"/>
                <w:b/>
                <w:bCs/>
                <w:color w:val="4F4F4F"/>
                <w:kern w:val="0"/>
                <w:sz w:val="22"/>
              </w:rPr>
              <w:t>怎样使用</w:t>
            </w:r>
          </w:p>
        </w:tc>
      </w:tr>
      <w:tr w:rsidR="00F66D3D" w:rsidRPr="00F66D3D" w14:paraId="52E31AC1" w14:textId="77777777" w:rsidTr="00F66D3D">
        <w:trPr>
          <w:jc w:val="center"/>
        </w:trPr>
        <w:tc>
          <w:tcPr>
            <w:tcW w:w="2235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8B44DA7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ByteArrayOutputStream</w:t>
            </w:r>
          </w:p>
        </w:tc>
        <w:tc>
          <w:tcPr>
            <w:tcW w:w="2823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813D636" w14:textId="77777777" w:rsidR="00F66D3D" w:rsidRPr="00F66D3D" w:rsidRDefault="00F66D3D" w:rsidP="00F66D3D">
            <w:pPr>
              <w:widowControl/>
              <w:spacing w:line="330" w:lineRule="atLeast"/>
              <w:jc w:val="left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在内存中创建一个buffer。所有写入此流中的数据都被放入到此buffer中。</w:t>
            </w:r>
          </w:p>
        </w:tc>
        <w:tc>
          <w:tcPr>
            <w:tcW w:w="3200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C0DA797" w14:textId="77777777" w:rsidR="00F66D3D" w:rsidRPr="00F66D3D" w:rsidRDefault="00F66D3D" w:rsidP="00F66D3D">
            <w:pPr>
              <w:widowControl/>
              <w:spacing w:line="330" w:lineRule="atLeast"/>
              <w:jc w:val="left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无参或者使用一个可选的初始化buffer的大小的参数构造。</w:t>
            </w:r>
          </w:p>
        </w:tc>
      </w:tr>
      <w:tr w:rsidR="00F66D3D" w:rsidRPr="00F66D3D" w14:paraId="2778BF04" w14:textId="77777777" w:rsidTr="00F66D3D">
        <w:trPr>
          <w:jc w:val="center"/>
        </w:trPr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6D864237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52A72B98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3200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2404A8C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一般将其和FilterOutputStream套接得到额外的功能。建议首先和BufferedOutputStream套接实现缓冲功能。通过toByteArray方法可以得到流中的数据。（不通明装饰器的用法）</w:t>
            </w:r>
          </w:p>
        </w:tc>
      </w:tr>
      <w:tr w:rsidR="00F66D3D" w:rsidRPr="00F66D3D" w14:paraId="49997E33" w14:textId="77777777" w:rsidTr="00F66D3D">
        <w:trPr>
          <w:jc w:val="center"/>
        </w:trPr>
        <w:tc>
          <w:tcPr>
            <w:tcW w:w="2235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44D47E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lastRenderedPageBreak/>
              <w:t>FileOutputStream</w:t>
            </w:r>
          </w:p>
        </w:tc>
        <w:tc>
          <w:tcPr>
            <w:tcW w:w="2823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198D006" w14:textId="77777777" w:rsidR="00F66D3D" w:rsidRPr="00F66D3D" w:rsidRDefault="00F66D3D" w:rsidP="00F66D3D">
            <w:pPr>
              <w:widowControl/>
              <w:spacing w:line="330" w:lineRule="atLeast"/>
              <w:jc w:val="left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将信息写入文件中。</w:t>
            </w:r>
          </w:p>
        </w:tc>
        <w:tc>
          <w:tcPr>
            <w:tcW w:w="3200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E713F63" w14:textId="77777777" w:rsidR="00F66D3D" w:rsidRPr="00F66D3D" w:rsidRDefault="00F66D3D" w:rsidP="00F66D3D">
            <w:pPr>
              <w:widowControl/>
              <w:spacing w:line="330" w:lineRule="atLeast"/>
              <w:jc w:val="left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使用代表文件路径的String、File对象或者 FileDescriptor对象创建。还可以加一个代表写入的方式是否为append的标记。</w:t>
            </w:r>
          </w:p>
        </w:tc>
      </w:tr>
      <w:tr w:rsidR="00F66D3D" w:rsidRPr="00F66D3D" w14:paraId="72BEB067" w14:textId="77777777" w:rsidTr="00F66D3D">
        <w:trPr>
          <w:jc w:val="center"/>
        </w:trPr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208B3E13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18D926B0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3200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DADE1DC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一般将其和FilterOutputStream套接得到额外的功能。</w:t>
            </w:r>
          </w:p>
        </w:tc>
      </w:tr>
      <w:tr w:rsidR="00F66D3D" w:rsidRPr="00F66D3D" w14:paraId="09977778" w14:textId="77777777" w:rsidTr="00F66D3D">
        <w:trPr>
          <w:jc w:val="center"/>
        </w:trPr>
        <w:tc>
          <w:tcPr>
            <w:tcW w:w="2235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8824672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PipedOutputStream</w:t>
            </w:r>
          </w:p>
        </w:tc>
        <w:tc>
          <w:tcPr>
            <w:tcW w:w="2823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8D553F6" w14:textId="77777777" w:rsidR="00F66D3D" w:rsidRPr="00F66D3D" w:rsidRDefault="00F66D3D" w:rsidP="00F66D3D">
            <w:pPr>
              <w:widowControl/>
              <w:spacing w:line="330" w:lineRule="atLeast"/>
              <w:jc w:val="left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任何写入此对象的信息都被放入对应PipedInputStream 对象的缓存中，从而完成线程的通信，实现了“管道”的概念。具体在后面详细讲解。</w:t>
            </w:r>
          </w:p>
        </w:tc>
        <w:tc>
          <w:tcPr>
            <w:tcW w:w="3200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B02E853" w14:textId="77777777" w:rsidR="00F66D3D" w:rsidRPr="00F66D3D" w:rsidRDefault="00F66D3D" w:rsidP="00F66D3D">
            <w:pPr>
              <w:widowControl/>
              <w:spacing w:line="330" w:lineRule="atLeast"/>
              <w:jc w:val="left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利用PipedInputStream构造</w:t>
            </w:r>
          </w:p>
        </w:tc>
      </w:tr>
      <w:tr w:rsidR="00F66D3D" w:rsidRPr="00F66D3D" w14:paraId="5525E071" w14:textId="77777777" w:rsidTr="00F66D3D">
        <w:trPr>
          <w:jc w:val="center"/>
        </w:trPr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12CEFCBB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29C24603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3200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D049DC9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在多线程程序中数据的目的地的。一般将其和FilterOutputStream套接得到额外的功能。</w:t>
            </w:r>
          </w:p>
        </w:tc>
      </w:tr>
      <w:tr w:rsidR="00F66D3D" w:rsidRPr="00F66D3D" w14:paraId="2C6420BD" w14:textId="77777777" w:rsidTr="00F66D3D">
        <w:trPr>
          <w:jc w:val="center"/>
        </w:trPr>
        <w:tc>
          <w:tcPr>
            <w:tcW w:w="2235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9202046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FilterOutputStream</w:t>
            </w:r>
          </w:p>
        </w:tc>
        <w:tc>
          <w:tcPr>
            <w:tcW w:w="2823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082F35F" w14:textId="77777777" w:rsidR="00F66D3D" w:rsidRPr="00F66D3D" w:rsidRDefault="00F66D3D" w:rsidP="00F66D3D">
            <w:pPr>
              <w:widowControl/>
              <w:spacing w:line="330" w:lineRule="atLeast"/>
              <w:jc w:val="left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实现装饰器功能的抽象类。为其它OutputStream对象增加额外的功能。</w:t>
            </w:r>
          </w:p>
        </w:tc>
        <w:tc>
          <w:tcPr>
            <w:tcW w:w="3200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ABF6A76" w14:textId="77777777" w:rsidR="00F66D3D" w:rsidRPr="00F66D3D" w:rsidRDefault="00F66D3D" w:rsidP="00F66D3D">
            <w:pPr>
              <w:widowControl/>
              <w:spacing w:line="330" w:lineRule="atLeast"/>
              <w:jc w:val="left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见下表</w:t>
            </w:r>
          </w:p>
        </w:tc>
      </w:tr>
      <w:tr w:rsidR="00F66D3D" w:rsidRPr="00F66D3D" w14:paraId="642735F3" w14:textId="77777777" w:rsidTr="00F66D3D">
        <w:trPr>
          <w:jc w:val="center"/>
        </w:trPr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1848AD68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373131D8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3200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551F4BF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见下表</w:t>
            </w:r>
          </w:p>
        </w:tc>
      </w:tr>
    </w:tbl>
    <w:p w14:paraId="10D5F9E0" w14:textId="526240ED" w:rsidR="00F66D3D" w:rsidRDefault="00F66D3D" w:rsidP="00F66D3D">
      <w:pPr>
        <w:pStyle w:val="3"/>
        <w:numPr>
          <w:ilvl w:val="2"/>
          <w:numId w:val="20"/>
        </w:numPr>
        <w:rPr>
          <w:shd w:val="clear" w:color="auto" w:fill="FFFFFF"/>
        </w:rPr>
      </w:pPr>
      <w:r w:rsidRPr="00AF4408">
        <w:rPr>
          <w:rFonts w:hint="eastAsia"/>
          <w:shd w:val="clear" w:color="auto" w:fill="FFFFFF"/>
        </w:rPr>
        <w:t>装饰、输</w:t>
      </w:r>
      <w:r>
        <w:rPr>
          <w:rFonts w:hint="eastAsia"/>
          <w:shd w:val="clear" w:color="auto" w:fill="FFFFFF"/>
        </w:rPr>
        <w:t>出</w:t>
      </w:r>
      <w:r w:rsidRPr="00AF4408">
        <w:rPr>
          <w:rFonts w:hint="eastAsia"/>
          <w:shd w:val="clear" w:color="auto" w:fill="FFFFFF"/>
        </w:rPr>
        <w:t>字节流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6"/>
        <w:gridCol w:w="2850"/>
        <w:gridCol w:w="3252"/>
      </w:tblGrid>
      <w:tr w:rsidR="00F66D3D" w:rsidRPr="00F66D3D" w14:paraId="40EA9211" w14:textId="77777777" w:rsidTr="00F66D3D">
        <w:trPr>
          <w:jc w:val="center"/>
        </w:trPr>
        <w:tc>
          <w:tcPr>
            <w:tcW w:w="2146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02BB133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rFonts w:ascii="宋体" w:eastAsia="宋体" w:hAnsi="宋体" w:cs="宋体" w:hint="eastAsia"/>
                <w:color w:val="4F4F4F"/>
                <w:kern w:val="0"/>
                <w:szCs w:val="21"/>
              </w:rPr>
            </w:pPr>
            <w:r w:rsidRPr="00F66D3D">
              <w:rPr>
                <w:rFonts w:ascii="宋体" w:eastAsia="宋体" w:hAnsi="宋体" w:cs="宋体"/>
                <w:b/>
                <w:bCs/>
                <w:color w:val="4F4F4F"/>
                <w:kern w:val="0"/>
                <w:sz w:val="22"/>
              </w:rPr>
              <w:t>类</w:t>
            </w:r>
          </w:p>
        </w:tc>
        <w:tc>
          <w:tcPr>
            <w:tcW w:w="2850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739EA89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  <w:r w:rsidRPr="00F66D3D">
              <w:rPr>
                <w:rFonts w:ascii="宋体" w:eastAsia="宋体" w:hAnsi="宋体" w:cs="宋体"/>
                <w:b/>
                <w:bCs/>
                <w:color w:val="4F4F4F"/>
                <w:kern w:val="0"/>
                <w:sz w:val="22"/>
              </w:rPr>
              <w:t>功能</w:t>
            </w:r>
            <w:bookmarkStart w:id="0" w:name="_GoBack"/>
            <w:bookmarkEnd w:id="0"/>
          </w:p>
        </w:tc>
        <w:tc>
          <w:tcPr>
            <w:tcW w:w="3252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3E77118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  <w:r w:rsidRPr="00F66D3D">
              <w:rPr>
                <w:rFonts w:ascii="宋体" w:eastAsia="宋体" w:hAnsi="宋体" w:cs="宋体"/>
                <w:b/>
                <w:bCs/>
                <w:color w:val="4F4F4F"/>
                <w:kern w:val="0"/>
                <w:sz w:val="22"/>
              </w:rPr>
              <w:t>如何构造</w:t>
            </w:r>
          </w:p>
        </w:tc>
      </w:tr>
      <w:tr w:rsidR="00F66D3D" w:rsidRPr="00F66D3D" w14:paraId="7FA8DE96" w14:textId="77777777" w:rsidTr="00F66D3D">
        <w:trPr>
          <w:jc w:val="center"/>
        </w:trPr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01F262AF" w14:textId="77777777" w:rsidR="00F66D3D" w:rsidRPr="00F66D3D" w:rsidRDefault="00F66D3D" w:rsidP="00F66D3D">
            <w:pPr>
              <w:widowControl/>
              <w:jc w:val="left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4AC07225" w14:textId="77777777" w:rsidR="00F66D3D" w:rsidRPr="00F66D3D" w:rsidRDefault="00F66D3D" w:rsidP="00F66D3D">
            <w:pPr>
              <w:widowControl/>
              <w:jc w:val="left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</w:p>
        </w:tc>
        <w:tc>
          <w:tcPr>
            <w:tcW w:w="3252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3E7D37A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  <w:r w:rsidRPr="00F66D3D">
              <w:rPr>
                <w:rFonts w:ascii="宋体" w:eastAsia="宋体" w:hAnsi="宋体" w:cs="宋体"/>
                <w:b/>
                <w:bCs/>
                <w:color w:val="4F4F4F"/>
                <w:kern w:val="0"/>
                <w:sz w:val="22"/>
              </w:rPr>
              <w:t>怎样使用</w:t>
            </w:r>
          </w:p>
        </w:tc>
      </w:tr>
      <w:tr w:rsidR="00F66D3D" w:rsidRPr="00F66D3D" w14:paraId="3B60A3B4" w14:textId="77777777" w:rsidTr="00F66D3D">
        <w:trPr>
          <w:jc w:val="center"/>
        </w:trPr>
        <w:tc>
          <w:tcPr>
            <w:tcW w:w="2146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C701695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DataOutputStream</w:t>
            </w:r>
          </w:p>
        </w:tc>
        <w:tc>
          <w:tcPr>
            <w:tcW w:w="2850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31F0FCC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通常和DataInputStream配合使用，使用它可以写入基本数据类新。</w:t>
            </w:r>
          </w:p>
        </w:tc>
        <w:tc>
          <w:tcPr>
            <w:tcW w:w="3252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9ADCB65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使用OutputStream构造</w:t>
            </w:r>
          </w:p>
        </w:tc>
      </w:tr>
      <w:tr w:rsidR="00F66D3D" w:rsidRPr="00F66D3D" w14:paraId="3EF5998A" w14:textId="77777777" w:rsidTr="00F66D3D">
        <w:trPr>
          <w:jc w:val="center"/>
        </w:trPr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05750B35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763BA96C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3252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9DF84C6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包含大量的写入基本数据类型的方法。</w:t>
            </w:r>
          </w:p>
        </w:tc>
      </w:tr>
      <w:tr w:rsidR="00F66D3D" w:rsidRPr="00F66D3D" w14:paraId="58428FDB" w14:textId="77777777" w:rsidTr="00F66D3D">
        <w:trPr>
          <w:jc w:val="center"/>
        </w:trPr>
        <w:tc>
          <w:tcPr>
            <w:tcW w:w="2146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F101567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PrintStream</w:t>
            </w:r>
          </w:p>
        </w:tc>
        <w:tc>
          <w:tcPr>
            <w:tcW w:w="2850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711FB31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产生具有格式的输出信息。（一般地在java程序中DataOutputStream用于数据的存储，即J2EE中持久层完成的功能，PrintStream完成显示的功能，类似于J2EE中表现层的功能）</w:t>
            </w:r>
          </w:p>
        </w:tc>
        <w:tc>
          <w:tcPr>
            <w:tcW w:w="3252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7DE5A7E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使用OutputStream和一个可选的表示缓存是否在每次换行时是否flush的标记构造。还提供很多和文件相关的构造方法。</w:t>
            </w:r>
          </w:p>
        </w:tc>
      </w:tr>
      <w:tr w:rsidR="00F66D3D" w:rsidRPr="00F66D3D" w14:paraId="77EA6E80" w14:textId="77777777" w:rsidTr="00F66D3D">
        <w:trPr>
          <w:jc w:val="center"/>
        </w:trPr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0C95969C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61BF8E2D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3252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CBE3456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一般是一个终极（“final”）的包装器，很多时候我们都使用它！</w:t>
            </w:r>
          </w:p>
        </w:tc>
      </w:tr>
      <w:tr w:rsidR="00F66D3D" w:rsidRPr="00F66D3D" w14:paraId="0702AF89" w14:textId="77777777" w:rsidTr="00F66D3D">
        <w:trPr>
          <w:jc w:val="center"/>
        </w:trPr>
        <w:tc>
          <w:tcPr>
            <w:tcW w:w="2146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79E2B98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BufferedOutputStream</w:t>
            </w:r>
          </w:p>
        </w:tc>
        <w:tc>
          <w:tcPr>
            <w:tcW w:w="2850" w:type="dxa"/>
            <w:vMerge w:val="restart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9FB533E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使用它可以避免频繁地向IO写入数据，数据一般都写入一个缓存区，在调用flush方法后会清空缓存、一次完成数据的写入。</w:t>
            </w:r>
          </w:p>
        </w:tc>
        <w:tc>
          <w:tcPr>
            <w:tcW w:w="3252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9B53018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从一个OutputStream或者和一个代表缓存区大小的可选参数构造。</w:t>
            </w:r>
          </w:p>
        </w:tc>
      </w:tr>
      <w:tr w:rsidR="00F66D3D" w:rsidRPr="00F66D3D" w14:paraId="6259E43B" w14:textId="77777777" w:rsidTr="00F66D3D">
        <w:trPr>
          <w:jc w:val="center"/>
        </w:trPr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0D14D1B2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0" w:type="auto"/>
            <w:vMerge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F7F7F7"/>
            <w:vAlign w:val="center"/>
            <w:hideMark/>
          </w:tcPr>
          <w:p w14:paraId="72BD529B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</w:p>
        </w:tc>
        <w:tc>
          <w:tcPr>
            <w:tcW w:w="3252" w:type="dxa"/>
            <w:tcBorders>
              <w:top w:val="single" w:sz="6" w:space="0" w:color="D4D0C8"/>
              <w:left w:val="single" w:sz="6" w:space="0" w:color="D4D0C8"/>
              <w:bottom w:val="single" w:sz="6" w:space="0" w:color="D4D0C8"/>
              <w:right w:val="single" w:sz="6" w:space="0" w:color="D4D0C8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417064F" w14:textId="77777777" w:rsidR="00F66D3D" w:rsidRPr="00F66D3D" w:rsidRDefault="00F66D3D" w:rsidP="00F66D3D">
            <w:pPr>
              <w:widowControl/>
              <w:spacing w:line="330" w:lineRule="atLeast"/>
              <w:jc w:val="center"/>
              <w:rPr>
                <w:shd w:val="clear" w:color="auto" w:fill="FFFFFF"/>
              </w:rPr>
            </w:pPr>
            <w:r w:rsidRPr="00F66D3D">
              <w:rPr>
                <w:shd w:val="clear" w:color="auto" w:fill="FFFFFF"/>
              </w:rPr>
              <w:t>提供和其它OutputStream一致的接口，只是内部提供一个缓存的功能。</w:t>
            </w:r>
          </w:p>
        </w:tc>
      </w:tr>
    </w:tbl>
    <w:p w14:paraId="0C92EB2C" w14:textId="77777777" w:rsidR="00F66D3D" w:rsidRPr="00F66D3D" w:rsidRDefault="00F66D3D" w:rsidP="00F66D3D">
      <w:pPr>
        <w:widowControl/>
        <w:spacing w:line="330" w:lineRule="atLeast"/>
        <w:jc w:val="center"/>
        <w:rPr>
          <w:rFonts w:hint="eastAsia"/>
          <w:shd w:val="clear" w:color="auto" w:fill="FFFFFF"/>
        </w:rPr>
      </w:pPr>
    </w:p>
    <w:sectPr w:rsidR="00F66D3D" w:rsidRPr="00F66D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404FFF" w14:textId="77777777" w:rsidR="00AA3CF6" w:rsidRDefault="00AA3CF6" w:rsidP="007C06DC">
      <w:r>
        <w:separator/>
      </w:r>
    </w:p>
  </w:endnote>
  <w:endnote w:type="continuationSeparator" w:id="0">
    <w:p w14:paraId="15EB5059" w14:textId="77777777" w:rsidR="00AA3CF6" w:rsidRDefault="00AA3CF6" w:rsidP="007C0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59F649" w14:textId="77777777" w:rsidR="00AA3CF6" w:rsidRDefault="00AA3CF6" w:rsidP="007C06DC">
      <w:r>
        <w:separator/>
      </w:r>
    </w:p>
  </w:footnote>
  <w:footnote w:type="continuationSeparator" w:id="0">
    <w:p w14:paraId="75B85806" w14:textId="77777777" w:rsidR="00AA3CF6" w:rsidRDefault="00AA3CF6" w:rsidP="007C06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E1E89"/>
    <w:multiLevelType w:val="hybridMultilevel"/>
    <w:tmpl w:val="D2A82866"/>
    <w:lvl w:ilvl="0" w:tplc="BE463C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0D0781"/>
    <w:multiLevelType w:val="multilevel"/>
    <w:tmpl w:val="390E60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97D7937"/>
    <w:multiLevelType w:val="hybridMultilevel"/>
    <w:tmpl w:val="3FAC34F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CAC2418"/>
    <w:multiLevelType w:val="hybridMultilevel"/>
    <w:tmpl w:val="FE1881C2"/>
    <w:lvl w:ilvl="0" w:tplc="E1BEED2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CC61CA7"/>
    <w:multiLevelType w:val="hybridMultilevel"/>
    <w:tmpl w:val="0F20AA94"/>
    <w:lvl w:ilvl="0" w:tplc="BE463CF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1B96913"/>
    <w:multiLevelType w:val="hybridMultilevel"/>
    <w:tmpl w:val="33A01240"/>
    <w:lvl w:ilvl="0" w:tplc="14125C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40E72D5"/>
    <w:multiLevelType w:val="hybridMultilevel"/>
    <w:tmpl w:val="5BF0732A"/>
    <w:lvl w:ilvl="0" w:tplc="08D669B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AD329A1"/>
    <w:multiLevelType w:val="hybridMultilevel"/>
    <w:tmpl w:val="92486A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2EFD6EAF"/>
    <w:multiLevelType w:val="hybridMultilevel"/>
    <w:tmpl w:val="F87A06EA"/>
    <w:lvl w:ilvl="0" w:tplc="E1BEED2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01B31B3"/>
    <w:multiLevelType w:val="multilevel"/>
    <w:tmpl w:val="C3A4E8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1E30D1A"/>
    <w:multiLevelType w:val="multilevel"/>
    <w:tmpl w:val="A34296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350530AE"/>
    <w:multiLevelType w:val="multilevel"/>
    <w:tmpl w:val="6C7095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D3B376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44E6605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46BA191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4ADD3B6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4F2051F6"/>
    <w:multiLevelType w:val="hybridMultilevel"/>
    <w:tmpl w:val="575E25C8"/>
    <w:lvl w:ilvl="0" w:tplc="08D669B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03955B9"/>
    <w:multiLevelType w:val="hybridMultilevel"/>
    <w:tmpl w:val="F7BEEF8C"/>
    <w:lvl w:ilvl="0" w:tplc="BA4ED9B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442389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 w15:restartNumberingAfterBreak="0">
    <w:nsid w:val="57813262"/>
    <w:multiLevelType w:val="hybridMultilevel"/>
    <w:tmpl w:val="43F44D12"/>
    <w:lvl w:ilvl="0" w:tplc="E1BEED2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AC6268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5B01074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5C1D7E70"/>
    <w:multiLevelType w:val="multilevel"/>
    <w:tmpl w:val="A29007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5E54768D"/>
    <w:multiLevelType w:val="hybridMultilevel"/>
    <w:tmpl w:val="94AC091E"/>
    <w:lvl w:ilvl="0" w:tplc="04090001">
      <w:start w:val="1"/>
      <w:numFmt w:val="bullet"/>
      <w:lvlText w:val=""/>
      <w:lvlJc w:val="left"/>
      <w:pPr>
        <w:ind w:left="5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20"/>
      </w:pPr>
      <w:rPr>
        <w:rFonts w:ascii="Wingdings" w:hAnsi="Wingdings" w:hint="default"/>
      </w:rPr>
    </w:lvl>
  </w:abstractNum>
  <w:abstractNum w:abstractNumId="24" w15:restartNumberingAfterBreak="0">
    <w:nsid w:val="6CE71696"/>
    <w:multiLevelType w:val="hybridMultilevel"/>
    <w:tmpl w:val="3B221376"/>
    <w:lvl w:ilvl="0" w:tplc="BE463CF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7CEF33EE"/>
    <w:multiLevelType w:val="hybridMultilevel"/>
    <w:tmpl w:val="B8F893AC"/>
    <w:lvl w:ilvl="0" w:tplc="E1BEED2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E123E82"/>
    <w:multiLevelType w:val="multilevel"/>
    <w:tmpl w:val="817008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7FFE0BB5"/>
    <w:multiLevelType w:val="hybridMultilevel"/>
    <w:tmpl w:val="EC6A5996"/>
    <w:lvl w:ilvl="0" w:tplc="08D669B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8D669B8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7"/>
  </w:num>
  <w:num w:numId="2">
    <w:abstractNumId w:val="20"/>
  </w:num>
  <w:num w:numId="3">
    <w:abstractNumId w:val="21"/>
  </w:num>
  <w:num w:numId="4">
    <w:abstractNumId w:val="17"/>
  </w:num>
  <w:num w:numId="5">
    <w:abstractNumId w:val="27"/>
    <w:lvlOverride w:ilvl="0">
      <w:lvl w:ilvl="0" w:tplc="08D669B8">
        <w:start w:val="1"/>
        <w:numFmt w:val="decimal"/>
        <w:lvlText w:val="%1."/>
        <w:lvlJc w:val="left"/>
        <w:pPr>
          <w:ind w:left="780" w:hanging="360"/>
        </w:pPr>
        <w:rPr>
          <w:rFonts w:hint="default"/>
        </w:rPr>
      </w:lvl>
    </w:lvlOverride>
    <w:lvlOverride w:ilvl="1">
      <w:lvl w:ilvl="1" w:tplc="08D669B8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6">
    <w:abstractNumId w:val="14"/>
  </w:num>
  <w:num w:numId="7">
    <w:abstractNumId w:val="16"/>
  </w:num>
  <w:num w:numId="8">
    <w:abstractNumId w:val="6"/>
  </w:num>
  <w:num w:numId="9">
    <w:abstractNumId w:val="3"/>
  </w:num>
  <w:num w:numId="10">
    <w:abstractNumId w:val="19"/>
  </w:num>
  <w:num w:numId="11">
    <w:abstractNumId w:val="0"/>
  </w:num>
  <w:num w:numId="12">
    <w:abstractNumId w:val="4"/>
  </w:num>
  <w:num w:numId="13">
    <w:abstractNumId w:val="24"/>
  </w:num>
  <w:num w:numId="14">
    <w:abstractNumId w:val="8"/>
  </w:num>
  <w:num w:numId="15">
    <w:abstractNumId w:val="7"/>
  </w:num>
  <w:num w:numId="16">
    <w:abstractNumId w:val="25"/>
  </w:num>
  <w:num w:numId="17">
    <w:abstractNumId w:val="15"/>
  </w:num>
  <w:num w:numId="18">
    <w:abstractNumId w:val="13"/>
  </w:num>
  <w:num w:numId="19">
    <w:abstractNumId w:val="12"/>
  </w:num>
  <w:num w:numId="20">
    <w:abstractNumId w:val="18"/>
  </w:num>
  <w:num w:numId="2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4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5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>
    <w:abstractNumId w:val="2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>
    <w:abstractNumId w:val="2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8">
    <w:abstractNumId w:val="2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9">
    <w:abstractNumId w:val="23"/>
  </w:num>
  <w:num w:numId="30">
    <w:abstractNumId w:val="5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B4"/>
    <w:rsid w:val="00092769"/>
    <w:rsid w:val="00154750"/>
    <w:rsid w:val="006501C6"/>
    <w:rsid w:val="007C06DC"/>
    <w:rsid w:val="00850AB4"/>
    <w:rsid w:val="00AA3CF6"/>
    <w:rsid w:val="00AF4408"/>
    <w:rsid w:val="00B012ED"/>
    <w:rsid w:val="00CD5D1C"/>
    <w:rsid w:val="00D403E9"/>
    <w:rsid w:val="00DA56DB"/>
    <w:rsid w:val="00E66659"/>
    <w:rsid w:val="00F56515"/>
    <w:rsid w:val="00F6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C1FB57"/>
  <w15:chartTrackingRefBased/>
  <w15:docId w15:val="{3DA2A3DF-F59C-40CC-9CE0-1752E79E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66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666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F440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6659"/>
    <w:rPr>
      <w:b/>
      <w:bCs/>
      <w:kern w:val="44"/>
      <w:sz w:val="44"/>
      <w:szCs w:val="44"/>
    </w:rPr>
  </w:style>
  <w:style w:type="character" w:styleId="a3">
    <w:name w:val="Strong"/>
    <w:basedOn w:val="a0"/>
    <w:uiPriority w:val="22"/>
    <w:qFormat/>
    <w:rsid w:val="00E66659"/>
    <w:rPr>
      <w:b/>
      <w:bCs/>
    </w:rPr>
  </w:style>
  <w:style w:type="character" w:customStyle="1" w:styleId="20">
    <w:name w:val="标题 2 字符"/>
    <w:basedOn w:val="a0"/>
    <w:link w:val="2"/>
    <w:uiPriority w:val="9"/>
    <w:rsid w:val="00E666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E66659"/>
    <w:pPr>
      <w:ind w:firstLineChars="200" w:firstLine="420"/>
    </w:pPr>
  </w:style>
  <w:style w:type="character" w:customStyle="1" w:styleId="apple-converted-space">
    <w:name w:val="apple-converted-space"/>
    <w:basedOn w:val="a0"/>
    <w:rsid w:val="00E66659"/>
  </w:style>
  <w:style w:type="paragraph" w:styleId="a5">
    <w:name w:val="header"/>
    <w:basedOn w:val="a"/>
    <w:link w:val="a6"/>
    <w:uiPriority w:val="99"/>
    <w:unhideWhenUsed/>
    <w:rsid w:val="007C06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C06D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C06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C06DC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AF4408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4468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1179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1345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1617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10449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5009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79461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2974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19387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093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168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9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4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8</cp:revision>
  <dcterms:created xsi:type="dcterms:W3CDTF">2018-03-13T14:04:00Z</dcterms:created>
  <dcterms:modified xsi:type="dcterms:W3CDTF">2018-03-13T23:50:00Z</dcterms:modified>
</cp:coreProperties>
</file>