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EFF" w:rsidRDefault="001446BF" w:rsidP="001446BF">
      <w:pPr>
        <w:pStyle w:val="1"/>
        <w:rPr>
          <w:rStyle w:val="a3"/>
          <w:rFonts w:ascii="Arial" w:hAnsi="Arial" w:cs="Arial"/>
          <w:color w:val="4F4F4F"/>
          <w:shd w:val="clear" w:color="auto" w:fill="FFFFFF"/>
        </w:rPr>
      </w:pPr>
      <w:r>
        <w:rPr>
          <w:rStyle w:val="a3"/>
          <w:rFonts w:ascii="Arial" w:hAnsi="Arial" w:cs="Arial"/>
          <w:color w:val="4F4F4F"/>
          <w:shd w:val="clear" w:color="auto" w:fill="FFFFFF"/>
        </w:rPr>
        <w:t>JAVA</w:t>
      </w:r>
      <w:r>
        <w:rPr>
          <w:rStyle w:val="a3"/>
          <w:rFonts w:ascii="Arial" w:hAnsi="Arial" w:cs="Arial"/>
          <w:color w:val="4F4F4F"/>
          <w:shd w:val="clear" w:color="auto" w:fill="FFFFFF"/>
        </w:rPr>
        <w:t>内存结构</w:t>
      </w:r>
    </w:p>
    <w:p w:rsidR="001446BF" w:rsidRDefault="001446BF" w:rsidP="001446BF">
      <w:r w:rsidRPr="001446BF">
        <w:rPr>
          <w:noProof/>
        </w:rPr>
        <w:drawing>
          <wp:inline distT="0" distB="0" distL="0" distR="0">
            <wp:extent cx="5274310" cy="2755893"/>
            <wp:effectExtent l="0" t="0" r="2540" b="6985"/>
            <wp:docPr id="1" name="图片 1" descr="C:\Users\what\Desktop\20180118114557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hat\Desktop\2018011811455701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6BF" w:rsidRDefault="001446BF" w:rsidP="001446BF">
      <w:pPr>
        <w:pStyle w:val="a4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Arial" w:hAnsi="Arial" w:cs="Arial"/>
          <w:color w:val="4F4F4F"/>
        </w:rPr>
      </w:pPr>
      <w:r>
        <w:rPr>
          <w:rStyle w:val="a3"/>
          <w:rFonts w:ascii="Arial" w:hAnsi="Arial" w:cs="Arial"/>
          <w:color w:val="4F4F4F"/>
        </w:rPr>
        <w:t>堆：存放所有</w:t>
      </w:r>
      <w:r>
        <w:rPr>
          <w:rStyle w:val="a3"/>
          <w:rFonts w:ascii="Arial" w:hAnsi="Arial" w:cs="Arial"/>
          <w:color w:val="4F4F4F"/>
        </w:rPr>
        <w:t xml:space="preserve"> new</w:t>
      </w:r>
      <w:r>
        <w:rPr>
          <w:rStyle w:val="a3"/>
          <w:rFonts w:ascii="Arial" w:hAnsi="Arial" w:cs="Arial"/>
          <w:color w:val="4F4F4F"/>
        </w:rPr>
        <w:t>出来的东西（堆空间是所有线程共享，虚拟机气动的时候建立）；栈：存放局部变量（线程创建的时候</w:t>
      </w:r>
      <w:r>
        <w:rPr>
          <w:rStyle w:val="a3"/>
          <w:rFonts w:ascii="Arial" w:hAnsi="Arial" w:cs="Arial"/>
          <w:color w:val="4F4F4F"/>
        </w:rPr>
        <w:t xml:space="preserve"> </w:t>
      </w:r>
      <w:r>
        <w:rPr>
          <w:rStyle w:val="a3"/>
          <w:rFonts w:ascii="Arial" w:hAnsi="Arial" w:cs="Arial"/>
          <w:color w:val="4F4F4F"/>
        </w:rPr>
        <w:t>被创建）；方法区：被虚拟机加载的类信息、常量、静态常量等。</w:t>
      </w:r>
    </w:p>
    <w:p w:rsidR="001446BF" w:rsidRPr="001446BF" w:rsidRDefault="001446BF" w:rsidP="001446BF">
      <w:pPr>
        <w:pStyle w:val="a4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Arial" w:hAnsi="Arial" w:cs="Arial"/>
          <w:b/>
          <w:color w:val="4F4F4F"/>
        </w:rPr>
      </w:pPr>
      <w:r w:rsidRPr="001446BF">
        <w:rPr>
          <w:rFonts w:ascii="Arial" w:hAnsi="Arial" w:cs="Arial"/>
          <w:b/>
          <w:color w:val="4F4F4F"/>
        </w:rPr>
        <w:t>类加载系统：</w:t>
      </w:r>
      <w:r>
        <w:rPr>
          <w:rFonts w:ascii="Arial" w:hAnsi="Arial" w:cs="Arial"/>
          <w:color w:val="4F4F4F"/>
        </w:rPr>
        <w:t>负责从文件系统或者网络加载</w:t>
      </w:r>
      <w:r>
        <w:rPr>
          <w:rFonts w:ascii="Arial" w:hAnsi="Arial" w:cs="Arial"/>
          <w:color w:val="4F4F4F"/>
        </w:rPr>
        <w:t>class</w:t>
      </w:r>
      <w:r>
        <w:rPr>
          <w:rFonts w:ascii="Arial" w:hAnsi="Arial" w:cs="Arial"/>
          <w:color w:val="4F4F4F"/>
        </w:rPr>
        <w:t>信息，加载的信息存放在方法区。</w:t>
      </w:r>
      <w:r>
        <w:rPr>
          <w:rFonts w:ascii="Arial" w:hAnsi="Arial" w:cs="Arial"/>
          <w:color w:val="4F4F4F"/>
        </w:rPr>
        <w:t xml:space="preserve">   </w:t>
      </w:r>
    </w:p>
    <w:p w:rsidR="001446BF" w:rsidRDefault="001446BF" w:rsidP="001446BF">
      <w:pPr>
        <w:pStyle w:val="a4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Arial" w:hAnsi="Arial" w:cs="Arial"/>
          <w:color w:val="4F4F4F"/>
        </w:rPr>
      </w:pPr>
      <w:r w:rsidRPr="001446BF">
        <w:rPr>
          <w:rFonts w:ascii="Arial" w:hAnsi="Arial" w:cs="Arial"/>
          <w:b/>
          <w:color w:val="4F4F4F"/>
        </w:rPr>
        <w:t>直接内存：</w:t>
      </w:r>
      <w:r>
        <w:rPr>
          <w:rFonts w:ascii="Arial" w:hAnsi="Arial" w:cs="Arial"/>
          <w:color w:val="4F4F4F"/>
        </w:rPr>
        <w:t>JAVAnio</w:t>
      </w:r>
      <w:r>
        <w:rPr>
          <w:rFonts w:ascii="Arial" w:hAnsi="Arial" w:cs="Arial"/>
          <w:color w:val="4F4F4F"/>
        </w:rPr>
        <w:t>库允许</w:t>
      </w:r>
      <w:r>
        <w:rPr>
          <w:rFonts w:ascii="Arial" w:hAnsi="Arial" w:cs="Arial"/>
          <w:color w:val="4F4F4F"/>
        </w:rPr>
        <w:t>JAVA</w:t>
      </w:r>
      <w:r>
        <w:rPr>
          <w:rFonts w:ascii="Arial" w:hAnsi="Arial" w:cs="Arial"/>
          <w:color w:val="4F4F4F"/>
        </w:rPr>
        <w:t>程序直接内存，从而提高性能，通常直接内存性能高于</w:t>
      </w:r>
      <w:r>
        <w:rPr>
          <w:rFonts w:ascii="Arial" w:hAnsi="Arial" w:cs="Arial"/>
          <w:color w:val="4F4F4F"/>
        </w:rPr>
        <w:t>JAVA</w:t>
      </w:r>
      <w:r>
        <w:rPr>
          <w:rFonts w:ascii="Arial" w:hAnsi="Arial" w:cs="Arial"/>
          <w:color w:val="4F4F4F"/>
        </w:rPr>
        <w:t>堆。读写频繁的场合可能会考虑使用。</w:t>
      </w:r>
      <w:r>
        <w:rPr>
          <w:rFonts w:ascii="Arial" w:hAnsi="Arial" w:cs="Arial"/>
          <w:color w:val="4F4F4F"/>
        </w:rPr>
        <w:t xml:space="preserve">   </w:t>
      </w:r>
      <w:r>
        <w:rPr>
          <w:rFonts w:ascii="Arial" w:hAnsi="Arial" w:cs="Arial"/>
          <w:color w:val="4F4F4F"/>
        </w:rPr>
        <w:t>本地方法栈：本地方法栈和</w:t>
      </w:r>
      <w:r>
        <w:rPr>
          <w:rFonts w:ascii="Arial" w:hAnsi="Arial" w:cs="Arial"/>
          <w:color w:val="4F4F4F"/>
        </w:rPr>
        <w:t>JAVA</w:t>
      </w:r>
      <w:r>
        <w:rPr>
          <w:rFonts w:ascii="Arial" w:hAnsi="Arial" w:cs="Arial"/>
          <w:color w:val="4F4F4F"/>
        </w:rPr>
        <w:t>栈类似，最大的不同为本地方法栈用于本地方法调用。</w:t>
      </w:r>
      <w:r>
        <w:rPr>
          <w:rFonts w:ascii="Arial" w:hAnsi="Arial" w:cs="Arial"/>
          <w:color w:val="4F4F4F"/>
        </w:rPr>
        <w:t>JAVA</w:t>
      </w:r>
      <w:r>
        <w:rPr>
          <w:rFonts w:ascii="Arial" w:hAnsi="Arial" w:cs="Arial"/>
          <w:color w:val="4F4F4F"/>
        </w:rPr>
        <w:t>虚拟机允许</w:t>
      </w:r>
      <w:r>
        <w:rPr>
          <w:rFonts w:ascii="Arial" w:hAnsi="Arial" w:cs="Arial"/>
          <w:color w:val="4F4F4F"/>
        </w:rPr>
        <w:t>JAVA</w:t>
      </w:r>
      <w:r>
        <w:rPr>
          <w:rFonts w:ascii="Arial" w:hAnsi="Arial" w:cs="Arial"/>
          <w:color w:val="4F4F4F"/>
        </w:rPr>
        <w:t>直接调用本地方法。</w:t>
      </w:r>
      <w:r>
        <w:rPr>
          <w:rFonts w:ascii="Arial" w:hAnsi="Arial" w:cs="Arial"/>
          <w:color w:val="4F4F4F"/>
        </w:rPr>
        <w:t xml:space="preserve">    </w:t>
      </w:r>
    </w:p>
    <w:p w:rsidR="001446BF" w:rsidRDefault="001446BF" w:rsidP="001446BF">
      <w:pPr>
        <w:pStyle w:val="a4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Arial" w:hAnsi="Arial" w:cs="Arial"/>
          <w:color w:val="4F4F4F"/>
        </w:rPr>
      </w:pPr>
      <w:r w:rsidRPr="001446BF">
        <w:rPr>
          <w:rFonts w:ascii="Arial" w:hAnsi="Arial" w:cs="Arial"/>
          <w:b/>
          <w:color w:val="4F4F4F"/>
        </w:rPr>
        <w:t>垃圾回收系统：</w:t>
      </w:r>
      <w:r>
        <w:rPr>
          <w:rFonts w:ascii="Arial" w:hAnsi="Arial" w:cs="Arial"/>
          <w:color w:val="4F4F4F"/>
        </w:rPr>
        <w:t>是</w:t>
      </w:r>
      <w:r>
        <w:rPr>
          <w:rFonts w:ascii="Arial" w:hAnsi="Arial" w:cs="Arial"/>
          <w:color w:val="4F4F4F"/>
        </w:rPr>
        <w:t>JAVA</w:t>
      </w:r>
      <w:r>
        <w:rPr>
          <w:rFonts w:ascii="Arial" w:hAnsi="Arial" w:cs="Arial"/>
          <w:color w:val="4F4F4F"/>
        </w:rPr>
        <w:t>的核心。</w:t>
      </w:r>
      <w:r>
        <w:rPr>
          <w:rFonts w:ascii="Arial" w:hAnsi="Arial" w:cs="Arial"/>
          <w:color w:val="4F4F4F"/>
        </w:rPr>
        <w:t xml:space="preserve">       </w:t>
      </w:r>
    </w:p>
    <w:p w:rsidR="001446BF" w:rsidRDefault="001446BF" w:rsidP="001446BF">
      <w:pPr>
        <w:pStyle w:val="a4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Arial" w:hAnsi="Arial" w:cs="Arial"/>
          <w:color w:val="4F4F4F"/>
        </w:rPr>
      </w:pPr>
      <w:bookmarkStart w:id="0" w:name="_GoBack"/>
      <w:r w:rsidRPr="001446BF">
        <w:rPr>
          <w:rFonts w:ascii="Arial" w:hAnsi="Arial" w:cs="Arial"/>
          <w:b/>
          <w:color w:val="4F4F4F"/>
        </w:rPr>
        <w:t>pc</w:t>
      </w:r>
      <w:r w:rsidRPr="001446BF">
        <w:rPr>
          <w:rFonts w:ascii="Arial" w:hAnsi="Arial" w:cs="Arial"/>
          <w:b/>
          <w:color w:val="4F4F4F"/>
        </w:rPr>
        <w:t>寄存器：</w:t>
      </w:r>
      <w:bookmarkEnd w:id="0"/>
      <w:r>
        <w:rPr>
          <w:rFonts w:ascii="Arial" w:hAnsi="Arial" w:cs="Arial"/>
          <w:color w:val="4F4F4F"/>
        </w:rPr>
        <w:t>每个线程私有的空间。</w:t>
      </w:r>
      <w:r>
        <w:rPr>
          <w:rFonts w:ascii="Arial" w:hAnsi="Arial" w:cs="Arial"/>
          <w:color w:val="4F4F4F"/>
        </w:rPr>
        <w:t>JAVA</w:t>
      </w:r>
      <w:r>
        <w:rPr>
          <w:rFonts w:ascii="Arial" w:hAnsi="Arial" w:cs="Arial"/>
          <w:color w:val="4F4F4F"/>
        </w:rPr>
        <w:t>虚拟机为每个线程创建</w:t>
      </w:r>
      <w:r>
        <w:rPr>
          <w:rFonts w:ascii="Arial" w:hAnsi="Arial" w:cs="Arial"/>
          <w:color w:val="4F4F4F"/>
        </w:rPr>
        <w:t>pc</w:t>
      </w:r>
      <w:r>
        <w:rPr>
          <w:rFonts w:ascii="Arial" w:hAnsi="Arial" w:cs="Arial"/>
          <w:color w:val="4F4F4F"/>
        </w:rPr>
        <w:t>寄存器，在任意时刻一个</w:t>
      </w:r>
      <w:r>
        <w:rPr>
          <w:rFonts w:ascii="Arial" w:hAnsi="Arial" w:cs="Arial"/>
          <w:color w:val="4F4F4F"/>
        </w:rPr>
        <w:t>JAVA</w:t>
      </w:r>
      <w:r>
        <w:rPr>
          <w:rFonts w:ascii="Arial" w:hAnsi="Arial" w:cs="Arial"/>
          <w:color w:val="4F4F4F"/>
        </w:rPr>
        <w:t>线程总是在执行一个方法，这个方法被称为当前方法，如果当前方法不是本地方法，</w:t>
      </w:r>
      <w:r>
        <w:rPr>
          <w:rFonts w:ascii="Arial" w:hAnsi="Arial" w:cs="Arial"/>
          <w:color w:val="4F4F4F"/>
        </w:rPr>
        <w:t>pc</w:t>
      </w:r>
      <w:r>
        <w:rPr>
          <w:rFonts w:ascii="Arial" w:hAnsi="Arial" w:cs="Arial"/>
          <w:color w:val="4F4F4F"/>
        </w:rPr>
        <w:t>寄存器总会执行当前正在被执行的指令，如果是本地方法，则</w:t>
      </w:r>
      <w:r>
        <w:rPr>
          <w:rFonts w:ascii="Arial" w:hAnsi="Arial" w:cs="Arial"/>
          <w:color w:val="4F4F4F"/>
        </w:rPr>
        <w:t>pc</w:t>
      </w:r>
      <w:r>
        <w:rPr>
          <w:rFonts w:ascii="Arial" w:hAnsi="Arial" w:cs="Arial"/>
          <w:color w:val="4F4F4F"/>
        </w:rPr>
        <w:t>寄存器值为</w:t>
      </w:r>
      <w:r>
        <w:rPr>
          <w:rFonts w:ascii="Arial" w:hAnsi="Arial" w:cs="Arial"/>
          <w:color w:val="4F4F4F"/>
        </w:rPr>
        <w:t>underfined</w:t>
      </w:r>
      <w:r>
        <w:rPr>
          <w:rFonts w:ascii="Arial" w:hAnsi="Arial" w:cs="Arial"/>
          <w:color w:val="4F4F4F"/>
        </w:rPr>
        <w:t>，寄存器存放当前执行执行环境指针、程序技术器、操作栈指针、计算的变量指针等信息。</w:t>
      </w:r>
      <w:r>
        <w:rPr>
          <w:rFonts w:ascii="Arial" w:hAnsi="Arial" w:cs="Arial"/>
          <w:color w:val="4F4F4F"/>
        </w:rPr>
        <w:t xml:space="preserve">  </w:t>
      </w:r>
      <w:r>
        <w:rPr>
          <w:rFonts w:ascii="Arial" w:hAnsi="Arial" w:cs="Arial"/>
          <w:color w:val="4F4F4F"/>
        </w:rPr>
        <w:t>执行引擎：虚拟机的核心组件，负责执行虚拟机的字节码，一般先编译成机器码后执行。</w:t>
      </w:r>
    </w:p>
    <w:p w:rsidR="001446BF" w:rsidRPr="001446BF" w:rsidRDefault="001446BF" w:rsidP="001446BF">
      <w:pPr>
        <w:rPr>
          <w:rFonts w:hint="eastAsia"/>
        </w:rPr>
      </w:pPr>
    </w:p>
    <w:sectPr w:rsidR="001446BF" w:rsidRPr="001446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FF3"/>
    <w:rsid w:val="001446BF"/>
    <w:rsid w:val="00315FF3"/>
    <w:rsid w:val="009B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1C344"/>
  <w15:chartTrackingRefBased/>
  <w15:docId w15:val="{D59BA36A-C7E4-4CBB-89AC-199D7E2C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46B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446BF"/>
    <w:rPr>
      <w:b/>
      <w:bCs/>
    </w:rPr>
  </w:style>
  <w:style w:type="character" w:customStyle="1" w:styleId="10">
    <w:name w:val="标题 1 字符"/>
    <w:basedOn w:val="a0"/>
    <w:link w:val="1"/>
    <w:uiPriority w:val="9"/>
    <w:rsid w:val="001446BF"/>
    <w:rPr>
      <w:b/>
      <w:bCs/>
      <w:kern w:val="44"/>
      <w:sz w:val="44"/>
      <w:szCs w:val="44"/>
    </w:rPr>
  </w:style>
  <w:style w:type="paragraph" w:styleId="a4">
    <w:name w:val="Normal (Web)"/>
    <w:basedOn w:val="a"/>
    <w:uiPriority w:val="99"/>
    <w:semiHidden/>
    <w:unhideWhenUsed/>
    <w:rsid w:val="001446B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46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2</cp:revision>
  <dcterms:created xsi:type="dcterms:W3CDTF">2018-09-05T09:02:00Z</dcterms:created>
  <dcterms:modified xsi:type="dcterms:W3CDTF">2018-09-05T09:04:00Z</dcterms:modified>
</cp:coreProperties>
</file>