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9FC" w:rsidRDefault="007639FC" w:rsidP="007639FC">
      <w:pPr>
        <w:pStyle w:val="1"/>
        <w:rPr>
          <w:shd w:val="clear" w:color="auto" w:fill="FFFFFF"/>
        </w:rPr>
      </w:pPr>
      <w:r>
        <w:rPr>
          <w:rFonts w:hint="eastAsia"/>
          <w:shd w:val="clear" w:color="auto" w:fill="FFFFFF"/>
        </w:rPr>
        <w:t>CGLib</w:t>
      </w:r>
    </w:p>
    <w:p w:rsidR="00662896" w:rsidRPr="00662896" w:rsidRDefault="00662896" w:rsidP="00662896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C</w:t>
      </w:r>
      <w:r>
        <w:t>g</w:t>
      </w:r>
      <w:r>
        <w:rPr>
          <w:rFonts w:hint="eastAsia"/>
        </w:rPr>
        <w:t>lib原理</w:t>
      </w:r>
    </w:p>
    <w:p w:rsidR="00662896" w:rsidRDefault="007639FC" w:rsidP="00662896">
      <w:pPr>
        <w:ind w:firstLine="420"/>
        <w:rPr>
          <w:shd w:val="clear" w:color="auto" w:fill="FFFFFF"/>
        </w:rPr>
      </w:pPr>
      <w:r w:rsidRPr="007639FC">
        <w:rPr>
          <w:rFonts w:hint="eastAsia"/>
          <w:shd w:val="clear" w:color="auto" w:fill="FFFFFF"/>
        </w:rPr>
        <w:t>CGLib</w:t>
      </w:r>
      <w:r>
        <w:rPr>
          <w:rFonts w:hint="eastAsia"/>
          <w:shd w:val="clear" w:color="auto" w:fill="FFFFFF"/>
        </w:rPr>
        <w:t>动态代理是利用asm开源包</w:t>
      </w:r>
      <w:r>
        <w:rPr>
          <w:rFonts w:hint="eastAsia"/>
          <w:shd w:val="clear" w:color="auto" w:fill="FFFFFF"/>
        </w:rPr>
        <w:t>(</w:t>
      </w:r>
      <w:r w:rsidRPr="007639FC">
        <w:rPr>
          <w:rFonts w:hint="eastAsia"/>
          <w:shd w:val="clear" w:color="auto" w:fill="FFFFFF"/>
        </w:rPr>
        <w:t>采用了非常底层的字节码技术</w:t>
      </w:r>
      <w:r>
        <w:rPr>
          <w:rFonts w:hint="eastAsia"/>
          <w:shd w:val="clear" w:color="auto" w:fill="FFFFFF"/>
        </w:rPr>
        <w:t>)</w:t>
      </w:r>
      <w:r w:rsidRPr="007639FC">
        <w:rPr>
          <w:rFonts w:hint="eastAsia"/>
          <w:shd w:val="clear" w:color="auto" w:fill="FFFFFF"/>
        </w:rPr>
        <w:t>，其原理是通过字节码技术为一个类创建子类，并在子类中采用方法拦截的技术拦截所有父类方法的调用，顺势织入横切逻辑。</w:t>
      </w:r>
    </w:p>
    <w:p w:rsidR="00662896" w:rsidRPr="00662896" w:rsidRDefault="00662896" w:rsidP="00662896">
      <w:pPr>
        <w:pStyle w:val="2"/>
        <w:numPr>
          <w:ilvl w:val="1"/>
          <w:numId w:val="1"/>
        </w:numPr>
        <w:rPr>
          <w:rFonts w:hint="eastAsia"/>
        </w:rPr>
      </w:pPr>
      <w:r w:rsidRPr="00662896">
        <w:rPr>
          <w:rFonts w:hint="eastAsia"/>
          <w:b w:val="0"/>
          <w:bCs w:val="0"/>
        </w:rPr>
        <w:t>JDK代理和CGLIB</w:t>
      </w:r>
      <w:r>
        <w:rPr>
          <w:rFonts w:hint="eastAsia"/>
          <w:b w:val="0"/>
          <w:bCs w:val="0"/>
        </w:rPr>
        <w:t>代理</w:t>
      </w:r>
    </w:p>
    <w:p w:rsidR="00662896" w:rsidRDefault="00662896" w:rsidP="00662896">
      <w:pPr>
        <w:rPr>
          <w:shd w:val="clear" w:color="auto" w:fill="FFFFFF"/>
        </w:rPr>
      </w:pPr>
      <w:r w:rsidRPr="00662896">
        <w:rPr>
          <w:rFonts w:hint="eastAsia"/>
          <w:shd w:val="clear" w:color="auto" w:fill="FFFFFF"/>
        </w:rPr>
        <w:t>（1）JDK动态代理只能对实现了接口的类生成代理，而不能针对类</w:t>
      </w:r>
      <w:r w:rsidRPr="00662896">
        <w:rPr>
          <w:rFonts w:hint="eastAsia"/>
        </w:rPr>
        <w:br/>
      </w:r>
      <w:r w:rsidRPr="00662896">
        <w:rPr>
          <w:rFonts w:hint="eastAsia"/>
          <w:shd w:val="clear" w:color="auto" w:fill="FFFFFF"/>
        </w:rPr>
        <w:t>（2）CGLIB是针对类实现代理，主要是对指定的类生成一个子类，覆盖其中的方法</w:t>
      </w:r>
      <w:r w:rsidRPr="00662896">
        <w:rPr>
          <w:rFonts w:hint="eastAsia"/>
        </w:rPr>
        <w:br/>
      </w:r>
      <w:r w:rsidRPr="00662896">
        <w:rPr>
          <w:rFonts w:hint="eastAsia"/>
          <w:shd w:val="clear" w:color="auto" w:fill="FFFFFF"/>
        </w:rPr>
        <w:t>因为是继承，所以该类或方法最好不要声明成final</w:t>
      </w:r>
    </w:p>
    <w:p w:rsidR="00662896" w:rsidRPr="00662896" w:rsidRDefault="00662896" w:rsidP="00662896">
      <w:pPr>
        <w:pStyle w:val="2"/>
        <w:numPr>
          <w:ilvl w:val="1"/>
          <w:numId w:val="1"/>
        </w:numPr>
        <w:rPr>
          <w:b w:val="0"/>
          <w:bCs w:val="0"/>
        </w:rPr>
      </w:pPr>
      <w:r w:rsidRPr="00662896">
        <w:rPr>
          <w:rFonts w:hint="eastAsia"/>
          <w:b w:val="0"/>
          <w:bCs w:val="0"/>
        </w:rPr>
        <w:t>总结</w:t>
      </w:r>
    </w:p>
    <w:p w:rsidR="00662896" w:rsidRPr="00662896" w:rsidRDefault="00662896" w:rsidP="00270EA9">
      <w:pPr>
        <w:ind w:firstLine="420"/>
        <w:rPr>
          <w:rFonts w:hint="eastAsia"/>
          <w:shd w:val="clear" w:color="auto" w:fill="FFFFFF"/>
        </w:rPr>
      </w:pPr>
      <w:bookmarkStart w:id="0" w:name="_GoBack"/>
      <w:bookmarkEnd w:id="0"/>
      <w:r w:rsidRPr="00662896">
        <w:rPr>
          <w:rFonts w:hint="eastAsia"/>
        </w:rPr>
        <w:t>CGLib创建的动态代理对象性能比JDK创建的动态代理对象的性能高不少，但是CGLib在创建代理对象时所花费的时间却比JDK多得多，所以对于单例的对象，因为无需频繁创建对象，用CGLib合适，反之，使用JDK方式要更为合适一些。同时，由于CGLib由于是采用动态创建子类的方法，对于final方法，无法进行代理。</w:t>
      </w:r>
    </w:p>
    <w:sectPr w:rsidR="00662896" w:rsidRPr="006628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A55B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27B"/>
    <w:rsid w:val="00270EA9"/>
    <w:rsid w:val="0027527B"/>
    <w:rsid w:val="00280E73"/>
    <w:rsid w:val="00662896"/>
    <w:rsid w:val="007639FC"/>
    <w:rsid w:val="008C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EB252"/>
  <w15:chartTrackingRefBased/>
  <w15:docId w15:val="{AB594BD4-DD48-48B9-9474-3C3919AC7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39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6289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39F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6289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62896"/>
    <w:pPr>
      <w:ind w:firstLineChars="200" w:firstLine="420"/>
    </w:pPr>
  </w:style>
  <w:style w:type="character" w:styleId="a4">
    <w:name w:val="Strong"/>
    <w:basedOn w:val="a0"/>
    <w:uiPriority w:val="22"/>
    <w:qFormat/>
    <w:rsid w:val="006628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2018-04-11T02:20:00Z</dcterms:created>
  <dcterms:modified xsi:type="dcterms:W3CDTF">2018-04-11T03:22:00Z</dcterms:modified>
</cp:coreProperties>
</file>