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EE" w:rsidRDefault="00B12FEE" w:rsidP="00B12FEE">
      <w:pPr>
        <w:pStyle w:val="Ttulo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B12FEE" w:rsidRDefault="00B12FEE" w:rsidP="00B12FEE">
      <w:pPr>
        <w:rPr>
          <w:lang w:val="en-US"/>
        </w:rPr>
      </w:pPr>
    </w:p>
    <w:p w:rsidR="00B12FEE" w:rsidRDefault="00B12FEE" w:rsidP="00B12FEE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>
        <w:rPr>
          <w:lang w:val="en-US"/>
        </w:rPr>
        <w:t>few 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B12FEE" w:rsidRDefault="00B12FEE" w:rsidP="00B12FEE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B12FEE" w:rsidTr="00DB5146">
        <w:trPr>
          <w:cnfStyle w:val="100000000000"/>
        </w:trPr>
        <w:tc>
          <w:tcPr>
            <w:tcW w:w="1852" w:type="pct"/>
            <w:noWrap/>
          </w:tcPr>
          <w:p w:rsidR="00B12FEE" w:rsidRPr="00D97A1E" w:rsidRDefault="00B12FEE" w:rsidP="00DB5146">
            <w:pPr>
              <w:rPr>
                <w:lang w:val="en-US"/>
              </w:rPr>
            </w:pPr>
          </w:p>
        </w:tc>
        <w:tc>
          <w:tcPr>
            <w:tcW w:w="1702" w:type="pct"/>
          </w:tcPr>
          <w:p w:rsidR="00B12FEE" w:rsidRDefault="00B12FEE" w:rsidP="00DB5146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B12FEE" w:rsidRDefault="00B12FEE" w:rsidP="00DB5146">
            <w:r>
              <w:t>Price (€)</w:t>
            </w:r>
          </w:p>
        </w:tc>
      </w:tr>
      <w:tr w:rsidR="00B12FEE" w:rsidTr="00DB5146">
        <w:tc>
          <w:tcPr>
            <w:tcW w:w="1852" w:type="pct"/>
            <w:noWrap/>
          </w:tcPr>
          <w:p w:rsidR="00B12FEE" w:rsidRDefault="00B12FEE" w:rsidP="00DB5146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B12FEE" w:rsidRDefault="00B12FEE" w:rsidP="00DB5146">
            <w:pPr>
              <w:pStyle w:val="DecimalAligned"/>
            </w:pPr>
            <w:r>
              <w:t>$WEIGHT1$</w:t>
            </w:r>
          </w:p>
        </w:tc>
        <w:tc>
          <w:tcPr>
            <w:tcW w:w="1446" w:type="pct"/>
          </w:tcPr>
          <w:p w:rsidR="00B12FEE" w:rsidRDefault="00B12FEE" w:rsidP="00DB5146">
            <w:pPr>
              <w:pStyle w:val="DecimalAligned"/>
            </w:pPr>
            <w:r>
              <w:t>$PRICE1$</w:t>
            </w:r>
          </w:p>
        </w:tc>
      </w:tr>
      <w:tr w:rsidR="00B12FEE" w:rsidTr="00DB5146">
        <w:tc>
          <w:tcPr>
            <w:tcW w:w="1852" w:type="pct"/>
            <w:noWrap/>
          </w:tcPr>
          <w:p w:rsidR="00B12FEE" w:rsidRDefault="00B12FEE" w:rsidP="00DB5146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B12FEE" w:rsidRDefault="00B12FEE" w:rsidP="00DB5146">
            <w:pPr>
              <w:pStyle w:val="DecimalAligned"/>
            </w:pPr>
            <w:r>
              <w:t>$WEIGHT2$</w:t>
            </w:r>
          </w:p>
        </w:tc>
        <w:tc>
          <w:tcPr>
            <w:tcW w:w="1446" w:type="pct"/>
          </w:tcPr>
          <w:p w:rsidR="00B12FEE" w:rsidRDefault="00B12FEE" w:rsidP="00DB5146">
            <w:pPr>
              <w:pStyle w:val="DecimalAligned"/>
            </w:pPr>
            <w:r>
              <w:t>$PRICE2$</w:t>
            </w:r>
          </w:p>
        </w:tc>
      </w:tr>
      <w:tr w:rsidR="00B12FEE" w:rsidTr="00DB5146">
        <w:tc>
          <w:tcPr>
            <w:tcW w:w="1852" w:type="pct"/>
            <w:noWrap/>
          </w:tcPr>
          <w:p w:rsidR="00B12FEE" w:rsidRDefault="00B12FEE" w:rsidP="00DB5146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B12FEE" w:rsidRDefault="00B12FEE" w:rsidP="00DB5146">
            <w:pPr>
              <w:pStyle w:val="DecimalAligned"/>
            </w:pPr>
            <w:r>
              <w:t>$WEIGHT3$</w:t>
            </w:r>
          </w:p>
        </w:tc>
        <w:tc>
          <w:tcPr>
            <w:tcW w:w="1446" w:type="pct"/>
          </w:tcPr>
          <w:p w:rsidR="00B12FEE" w:rsidRDefault="00B12FEE" w:rsidP="00DB5146">
            <w:pPr>
              <w:pStyle w:val="DecimalAligned"/>
            </w:pPr>
            <w:r>
              <w:t>$PRICE3$</w:t>
            </w:r>
          </w:p>
        </w:tc>
      </w:tr>
      <w:tr w:rsidR="00B12FEE" w:rsidTr="00DB5146">
        <w:trPr>
          <w:cnfStyle w:val="010000000000"/>
        </w:trPr>
        <w:tc>
          <w:tcPr>
            <w:tcW w:w="1852" w:type="pct"/>
            <w:noWrap/>
          </w:tcPr>
          <w:p w:rsidR="00B12FEE" w:rsidRDefault="00B12FEE" w:rsidP="00DB5146">
            <w:r>
              <w:t>Total</w:t>
            </w:r>
          </w:p>
        </w:tc>
        <w:tc>
          <w:tcPr>
            <w:tcW w:w="1702" w:type="pct"/>
          </w:tcPr>
          <w:p w:rsidR="00B12FEE" w:rsidRDefault="00B12FEE" w:rsidP="00DB5146">
            <w:pPr>
              <w:pStyle w:val="DecimalAligned"/>
            </w:pPr>
            <w:r>
              <w:t>$TOTALWEIGHT$</w:t>
            </w:r>
          </w:p>
        </w:tc>
        <w:tc>
          <w:tcPr>
            <w:tcW w:w="1446" w:type="pct"/>
          </w:tcPr>
          <w:p w:rsidR="00B12FEE" w:rsidRDefault="00B12FEE" w:rsidP="00DB5146">
            <w:pPr>
              <w:pStyle w:val="DecimalAligned"/>
            </w:pPr>
            <w:r>
              <w:t>$TOTALPRICE$</w:t>
            </w:r>
          </w:p>
        </w:tc>
      </w:tr>
    </w:tbl>
    <w:p w:rsidR="00B12FEE" w:rsidRDefault="00B12FEE" w:rsidP="00B12FEE">
      <w:pPr>
        <w:pStyle w:val="Textonotapie"/>
      </w:pPr>
    </w:p>
    <w:p w:rsidR="00B12FEE" w:rsidRPr="00543B49" w:rsidRDefault="00B12FEE" w:rsidP="00B12FEE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B12FEE" w:rsidRDefault="00B12FEE" w:rsidP="00B12FEE">
      <w:pPr>
        <w:rPr>
          <w:lang w:val="en-US"/>
        </w:rPr>
      </w:pPr>
      <w:r>
        <w:rPr>
          <w:lang w:val="en-US"/>
        </w:rPr>
        <w:t>Best regards,</w:t>
      </w:r>
    </w:p>
    <w:p w:rsidR="00B12FEE" w:rsidRPr="00543B49" w:rsidRDefault="00B12FEE" w:rsidP="00B12FEE">
      <w:pPr>
        <w:rPr>
          <w:b/>
          <w:i/>
          <w:sz w:val="24"/>
          <w:szCs w:val="24"/>
          <w:lang w:val="en-US"/>
        </w:rPr>
      </w:pPr>
      <w:r w:rsidRPr="00543B49">
        <w:rPr>
          <w:b/>
          <w:i/>
          <w:sz w:val="24"/>
          <w:szCs w:val="24"/>
          <w:lang w:val="en-US"/>
        </w:rPr>
        <w:t>$NAME$</w:t>
      </w:r>
    </w:p>
    <w:p w:rsidR="000F6147" w:rsidRDefault="000F6147"/>
    <w:sectPr w:rsidR="000F6147" w:rsidSect="000F614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12FE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B12FEE" w:rsidP="006F13EE">
    <w:pPr>
      <w:pStyle w:val="Piedepgina"/>
      <w:jc w:val="cen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12FEE">
    <w:pPr>
      <w:pStyle w:val="Piedepgin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12FE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B12FEE" w:rsidP="006F13EE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12FE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FEE"/>
    <w:rsid w:val="00065F9C"/>
    <w:rsid w:val="000F6147"/>
    <w:rsid w:val="00135412"/>
    <w:rsid w:val="00531A4E"/>
    <w:rsid w:val="00555F58"/>
    <w:rsid w:val="00795170"/>
    <w:rsid w:val="008F680D"/>
    <w:rsid w:val="00B12FEE"/>
    <w:rsid w:val="00B2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EE"/>
  </w:style>
  <w:style w:type="paragraph" w:styleId="Ttulo1">
    <w:name w:val="heading 1"/>
    <w:basedOn w:val="Normal"/>
    <w:next w:val="Normal"/>
    <w:link w:val="Ttulo1Car"/>
    <w:uiPriority w:val="9"/>
    <w:qFormat/>
    <w:rsid w:val="00B12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2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B12FEE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B12FE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12FEE"/>
    <w:rPr>
      <w:rFonts w:eastAsiaTheme="minorEastAsia"/>
      <w:sz w:val="20"/>
      <w:szCs w:val="20"/>
    </w:rPr>
  </w:style>
  <w:style w:type="table" w:styleId="Sombreadoclaro-nfasis1">
    <w:name w:val="Light Shading Accent 1"/>
    <w:basedOn w:val="Tablanormal"/>
    <w:uiPriority w:val="60"/>
    <w:rsid w:val="00B12FEE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B1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2FEE"/>
  </w:style>
  <w:style w:type="paragraph" w:styleId="Piedepgina">
    <w:name w:val="footer"/>
    <w:basedOn w:val="Normal"/>
    <w:link w:val="PiedepginaCar"/>
    <w:uiPriority w:val="99"/>
    <w:semiHidden/>
    <w:unhideWhenUsed/>
    <w:rsid w:val="00B1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2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1</cp:revision>
  <dcterms:created xsi:type="dcterms:W3CDTF">2012-02-22T18:24:00Z</dcterms:created>
  <dcterms:modified xsi:type="dcterms:W3CDTF">2012-02-22T18:25:00Z</dcterms:modified>
</cp:coreProperties>
</file>