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9F" w:rsidRPr="005306AD" w:rsidRDefault="00F61A05" w:rsidP="005306AD">
      <w:pPr>
        <w:jc w:val="center"/>
        <w:rPr>
          <w:b/>
          <w:sz w:val="28"/>
        </w:rPr>
      </w:pPr>
      <w:r w:rsidRPr="00F61A05">
        <w:rPr>
          <w:b/>
          <w:sz w:val="28"/>
        </w:rPr>
        <w:t>Dokumentation der Bauteilbibliothek für</w:t>
      </w:r>
      <w:r w:rsidR="00410805">
        <w:rPr>
          <w:b/>
          <w:sz w:val="28"/>
        </w:rPr>
        <w:t xml:space="preserve"> den Entwurf von</w:t>
      </w:r>
      <w:r w:rsidRPr="00F61A05">
        <w:rPr>
          <w:b/>
          <w:sz w:val="28"/>
        </w:rPr>
        <w:t xml:space="preserve"> Datenpfade</w:t>
      </w:r>
      <w:r w:rsidR="00410805">
        <w:rPr>
          <w:b/>
          <w:sz w:val="28"/>
        </w:rPr>
        <w:t>n</w:t>
      </w:r>
    </w:p>
    <w:p w:rsidR="005306AD" w:rsidRDefault="005306AD">
      <w:pPr>
        <w:rPr>
          <w:lang w:val="en-US"/>
        </w:rPr>
      </w:pPr>
    </w:p>
    <w:p w:rsidR="00F61A05" w:rsidRPr="00F61A05" w:rsidRDefault="00F61A05">
      <w:pPr>
        <w:rPr>
          <w:lang w:val="en-US"/>
        </w:rPr>
      </w:pPr>
      <w:proofErr w:type="spellStart"/>
      <w:r w:rsidRPr="00F61A05">
        <w:rPr>
          <w:lang w:val="en-US"/>
        </w:rPr>
        <w:t>Bauteil</w:t>
      </w:r>
      <w:proofErr w:type="spellEnd"/>
      <w:r w:rsidRPr="00F61A05">
        <w:rPr>
          <w:lang w:val="en-US"/>
        </w:rPr>
        <w:t xml:space="preserve"> </w:t>
      </w:r>
      <w:proofErr w:type="gramStart"/>
      <w:r w:rsidRPr="00F61A05">
        <w:rPr>
          <w:b/>
          <w:lang w:val="en-US"/>
        </w:rPr>
        <w:t>adder4</w:t>
      </w:r>
      <w:r w:rsidRPr="00F61A05">
        <w:rPr>
          <w:lang w:val="en-US"/>
        </w:rPr>
        <w:t xml:space="preserve"> :</w:t>
      </w:r>
      <w:proofErr w:type="gramEnd"/>
      <w:r w:rsidRPr="00F61A05">
        <w:rPr>
          <w:lang w:val="en-US"/>
        </w:rPr>
        <w:t xml:space="preserve"> 4-Bit </w:t>
      </w:r>
      <w:proofErr w:type="spellStart"/>
      <w:r w:rsidRPr="00F61A05">
        <w:rPr>
          <w:lang w:val="en-US"/>
        </w:rPr>
        <w:t>Addierer</w:t>
      </w:r>
      <w:proofErr w:type="spellEnd"/>
      <w:r>
        <w:rPr>
          <w:lang w:val="en-US"/>
        </w:rPr>
        <w:t>,</w:t>
      </w:r>
      <w:r w:rsidRPr="00F61A05">
        <w:rPr>
          <w:lang w:val="en-US"/>
        </w:rPr>
        <w:t xml:space="preserve"> </w:t>
      </w:r>
      <w:proofErr w:type="spellStart"/>
      <w:r w:rsidRPr="00460661">
        <w:rPr>
          <w:u w:val="single"/>
          <w:lang w:val="en-US"/>
        </w:rPr>
        <w:t>ohne</w:t>
      </w:r>
      <w:proofErr w:type="spellEnd"/>
      <w:r w:rsidRPr="00F61A05">
        <w:rPr>
          <w:lang w:val="en-US"/>
        </w:rPr>
        <w:t xml:space="preserve"> Carry-In und Carry-Out</w:t>
      </w:r>
    </w:p>
    <w:p w:rsidR="00F61A05" w:rsidRPr="00F61A05" w:rsidRDefault="00F61A05">
      <w:r w:rsidRPr="00F61A05">
        <w:t>Bauteil</w:t>
      </w:r>
      <w:r w:rsidRPr="00F61A05">
        <w:rPr>
          <w:b/>
        </w:rPr>
        <w:t xml:space="preserve"> inverter4</w:t>
      </w:r>
      <w:r w:rsidRPr="00F61A05">
        <w:t>: 4-Bit Inverter</w:t>
      </w:r>
    </w:p>
    <w:p w:rsidR="00F61A05" w:rsidRPr="00F61A05" w:rsidRDefault="00F61A05">
      <w:r w:rsidRPr="00F61A05">
        <w:t xml:space="preserve">Bauteil </w:t>
      </w:r>
      <w:r w:rsidRPr="00F61A05">
        <w:rPr>
          <w:b/>
        </w:rPr>
        <w:t>const0000</w:t>
      </w:r>
      <w:r w:rsidRPr="00F61A05">
        <w:t>: 4-Bit Konstante mit dem Ausgang “0000”</w:t>
      </w:r>
    </w:p>
    <w:p w:rsidR="00F61A05" w:rsidRDefault="00F61A05">
      <w:r>
        <w:t xml:space="preserve">Bauteil </w:t>
      </w:r>
      <w:r w:rsidRPr="00F61A05">
        <w:rPr>
          <w:b/>
        </w:rPr>
        <w:t>const0001</w:t>
      </w:r>
      <w:r>
        <w:t>: 4-Bit-Konstante mit dem Ausgang “0001“</w:t>
      </w:r>
    </w:p>
    <w:p w:rsidR="002C7F83" w:rsidRPr="002C7F83" w:rsidRDefault="00F61A05" w:rsidP="00F61A05">
      <w:r>
        <w:t xml:space="preserve">Bauteile </w:t>
      </w:r>
      <w:proofErr w:type="spellStart"/>
      <w:r w:rsidRPr="00F61A05">
        <w:rPr>
          <w:b/>
        </w:rPr>
        <w:t>mem</w:t>
      </w:r>
      <w:r w:rsidRPr="00F61A05">
        <w:rPr>
          <w:b/>
          <w:i/>
        </w:rPr>
        <w:t>A</w:t>
      </w:r>
      <w:r w:rsidRPr="00F61A05">
        <w:rPr>
          <w:b/>
        </w:rPr>
        <w:t>x</w:t>
      </w:r>
      <w:r w:rsidRPr="00F61A05">
        <w:rPr>
          <w:b/>
          <w:i/>
        </w:rPr>
        <w:t>B</w:t>
      </w:r>
      <w:proofErr w:type="spellEnd"/>
      <w:r>
        <w:t>: PROM-Speicher der Größe</w:t>
      </w:r>
      <w:r w:rsidRPr="00F61A05">
        <w:rPr>
          <w:i/>
        </w:rPr>
        <w:t xml:space="preserve"> A</w:t>
      </w:r>
      <w:r>
        <w:t xml:space="preserve"> Wörter mit jeweils </w:t>
      </w:r>
      <w:r w:rsidRPr="00F61A05">
        <w:rPr>
          <w:i/>
        </w:rPr>
        <w:t>B</w:t>
      </w:r>
      <w:r>
        <w:t xml:space="preserve"> Bits. Erwartet Adresse am    </w:t>
      </w:r>
      <w:r w:rsidRPr="00F61A05">
        <w:rPr>
          <w:color w:val="FFFFFF" w:themeColor="background1"/>
        </w:rPr>
        <w:t xml:space="preserve">Bauteile </w:t>
      </w:r>
      <w:proofErr w:type="spellStart"/>
      <w:r w:rsidRPr="00F61A05">
        <w:rPr>
          <w:b/>
          <w:color w:val="FFFFFF" w:themeColor="background1"/>
        </w:rPr>
        <w:t>mem</w:t>
      </w:r>
      <w:r w:rsidRPr="00F61A05">
        <w:rPr>
          <w:b/>
          <w:i/>
          <w:color w:val="FFFFFF" w:themeColor="background1"/>
        </w:rPr>
        <w:t>A</w:t>
      </w:r>
      <w:r w:rsidRPr="00F61A05">
        <w:rPr>
          <w:b/>
          <w:color w:val="FFFFFF" w:themeColor="background1"/>
        </w:rPr>
        <w:t>x</w:t>
      </w:r>
      <w:r w:rsidRPr="00F61A05">
        <w:rPr>
          <w:b/>
          <w:i/>
          <w:color w:val="FFFFFF" w:themeColor="background1"/>
        </w:rPr>
        <w:t>B</w:t>
      </w:r>
      <w:proofErr w:type="spellEnd"/>
      <w:r w:rsidRPr="00F61A05">
        <w:rPr>
          <w:color w:val="FFFFFF" w:themeColor="background1"/>
        </w:rPr>
        <w:t xml:space="preserve">: </w:t>
      </w:r>
      <w:r>
        <w:t>Eingang</w:t>
      </w:r>
      <w:r w:rsidRPr="00F61A05">
        <w:rPr>
          <w:i/>
        </w:rPr>
        <w:t xml:space="preserve"> </w:t>
      </w:r>
      <w:proofErr w:type="spellStart"/>
      <w:r w:rsidRPr="00F61A05">
        <w:rPr>
          <w:i/>
        </w:rPr>
        <w:t>Adr</w:t>
      </w:r>
      <w:proofErr w:type="spellEnd"/>
      <w:r>
        <w:t xml:space="preserve"> und liefert die dazugehörige Speicherstelle am Ausgang </w:t>
      </w:r>
      <w:r w:rsidRPr="00F61A05">
        <w:rPr>
          <w:i/>
        </w:rPr>
        <w:t xml:space="preserve"> Data</w:t>
      </w:r>
      <w:r w:rsidR="00410805" w:rsidRPr="002C7F83">
        <w:t xml:space="preserve">. Die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410805" w:rsidRPr="002C7F83">
        <w:t xml:space="preserve">Daten müssen in einem Textfile stehen, das im Arbeitsverzeichnis liegt. Pro Zeile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410805" w:rsidRPr="002C7F83">
        <w:t>in dem Textfile müssen die einzelnen Bits eines Speicherwortes ohne Leerzeichen</w:t>
      </w:r>
      <w:r w:rsidR="002C7F83" w:rsidRPr="002C7F83">
        <w:t xml:space="preserve">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2C7F83" w:rsidRPr="002C7F83">
        <w:t xml:space="preserve">zwischen den Bits </w:t>
      </w:r>
      <w:r w:rsidR="00410805" w:rsidRPr="002C7F83">
        <w:t xml:space="preserve"> stehen, ohne von Leerzeichen umschlossen zu werden.</w:t>
      </w:r>
      <w:r w:rsidR="002C7F83" w:rsidRPr="002C7F83">
        <w:t xml:space="preserve"> Die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2C7F83" w:rsidRPr="002C7F83">
        <w:t>erste</w:t>
      </w:r>
      <w:r w:rsidR="00410805" w:rsidRPr="002C7F83">
        <w:t xml:space="preserve"> </w:t>
      </w:r>
      <w:r w:rsidR="002C7F83" w:rsidRPr="002C7F83">
        <w:t xml:space="preserve">Zeile im Textfile wird an die Adresse 0 im PROM gelegt, die zweite Zeile an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2C7F83" w:rsidRPr="002C7F83">
        <w:t xml:space="preserve">die Adresse 1 usw. Der Name der Textdatei kann im </w:t>
      </w:r>
      <w:proofErr w:type="spellStart"/>
      <w:r w:rsidR="002C7F83" w:rsidRPr="002C7F83">
        <w:t>SchematicEditor</w:t>
      </w:r>
      <w:proofErr w:type="spellEnd"/>
      <w:r w:rsidR="002C7F83" w:rsidRPr="002C7F83">
        <w:t xml:space="preserve"> von </w:t>
      </w:r>
      <w:proofErr w:type="spellStart"/>
      <w:r w:rsidR="002C7F83" w:rsidRPr="002C7F83">
        <w:t>Xilinx</w:t>
      </w:r>
      <w:proofErr w:type="spellEnd"/>
      <w:r w:rsidR="002C7F83" w:rsidRPr="002C7F83">
        <w:t xml:space="preserve">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2C7F83" w:rsidRPr="002C7F83">
        <w:t xml:space="preserve">eingegeben werden, indem das Attribut </w:t>
      </w:r>
      <w:proofErr w:type="spellStart"/>
      <w:r w:rsidR="002C7F83" w:rsidRPr="002C7F83">
        <w:rPr>
          <w:i/>
        </w:rPr>
        <w:t>FileName</w:t>
      </w:r>
      <w:proofErr w:type="spellEnd"/>
      <w:r w:rsidR="002C7F83" w:rsidRPr="002C7F83">
        <w:t xml:space="preserve"> mit dem Namen der Datei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proofErr w:type="spellStart"/>
      <w:r w:rsidR="002C7F83" w:rsidRPr="002C7F83">
        <w:t>befüllt</w:t>
      </w:r>
      <w:proofErr w:type="spellEnd"/>
      <w:r w:rsidR="002C7F83" w:rsidRPr="002C7F83">
        <w:t xml:space="preserve"> wird (Doppelklick auf das Bauteil im </w:t>
      </w:r>
      <w:proofErr w:type="spellStart"/>
      <w:r w:rsidR="002C7F83" w:rsidRPr="002C7F83">
        <w:t>SchematicAdder</w:t>
      </w:r>
      <w:proofErr w:type="spellEnd"/>
      <w:r w:rsidR="002C7F83" w:rsidRPr="002C7F83">
        <w:t xml:space="preserve"> öffnet einen Dialog </w:t>
      </w:r>
      <w:r w:rsidR="00BD36D1" w:rsidRPr="00F61A05">
        <w:rPr>
          <w:color w:val="FFFFFF" w:themeColor="background1"/>
        </w:rPr>
        <w:t xml:space="preserve">Bauteile </w:t>
      </w:r>
      <w:proofErr w:type="spellStart"/>
      <w:r w:rsidR="00BD36D1" w:rsidRPr="00F61A05">
        <w:rPr>
          <w:b/>
          <w:color w:val="FFFFFF" w:themeColor="background1"/>
        </w:rPr>
        <w:t>mem</w:t>
      </w:r>
      <w:r w:rsidR="00BD36D1" w:rsidRPr="00F61A05">
        <w:rPr>
          <w:b/>
          <w:i/>
          <w:color w:val="FFFFFF" w:themeColor="background1"/>
        </w:rPr>
        <w:t>A</w:t>
      </w:r>
      <w:r w:rsidR="00BD36D1" w:rsidRPr="00F61A05">
        <w:rPr>
          <w:b/>
          <w:color w:val="FFFFFF" w:themeColor="background1"/>
        </w:rPr>
        <w:t>x</w:t>
      </w:r>
      <w:r w:rsidR="00BD36D1" w:rsidRPr="00F61A05">
        <w:rPr>
          <w:b/>
          <w:i/>
          <w:color w:val="FFFFFF" w:themeColor="background1"/>
        </w:rPr>
        <w:t>B</w:t>
      </w:r>
      <w:proofErr w:type="spellEnd"/>
      <w:r w:rsidR="00BD36D1" w:rsidRPr="00F61A05">
        <w:rPr>
          <w:color w:val="FFFFFF" w:themeColor="background1"/>
        </w:rPr>
        <w:t xml:space="preserve">: </w:t>
      </w:r>
      <w:r w:rsidR="002C7F83" w:rsidRPr="002C7F83">
        <w:t>mit den Attributen).</w:t>
      </w:r>
      <w:r w:rsidR="00410805" w:rsidRPr="002C7F83">
        <w:t xml:space="preserve"> </w:t>
      </w:r>
      <w:r w:rsidR="002C7F83">
        <w:t>Beispielzeile für ein mem16x8:     00010111</w:t>
      </w:r>
    </w:p>
    <w:p w:rsidR="00F61A05" w:rsidRDefault="00F61A05">
      <w:r>
        <w:t xml:space="preserve">Bauteil </w:t>
      </w:r>
      <w:r w:rsidRPr="00F61A05">
        <w:rPr>
          <w:b/>
        </w:rPr>
        <w:t>mux2x4</w:t>
      </w:r>
      <w:r>
        <w:t xml:space="preserve">: 2-auf-1 Multiplexer, der jeweils 4-Bit breite Busse auf den Ausgang </w:t>
      </w:r>
      <w:proofErr w:type="spellStart"/>
      <w:r>
        <w:t>multiplext</w:t>
      </w:r>
      <w:proofErr w:type="spellEnd"/>
    </w:p>
    <w:p w:rsidR="00F61A05" w:rsidRDefault="00F61A05" w:rsidP="00F61A05">
      <w:r>
        <w:t xml:space="preserve">Bauteil </w:t>
      </w:r>
      <w:r>
        <w:rPr>
          <w:b/>
        </w:rPr>
        <w:t>mux4</w:t>
      </w:r>
      <w:r w:rsidRPr="00F61A05">
        <w:rPr>
          <w:b/>
        </w:rPr>
        <w:t>x4</w:t>
      </w:r>
      <w:r>
        <w:t xml:space="preserve">: 4-auf-1 Multiplexer, der jeweils 4-Bit breite Busse auf den Ausgang </w:t>
      </w:r>
      <w:proofErr w:type="spellStart"/>
      <w:r>
        <w:t>multiplext</w:t>
      </w:r>
      <w:proofErr w:type="spellEnd"/>
    </w:p>
    <w:p w:rsidR="00F61A05" w:rsidRDefault="002D5285">
      <w:r>
        <w:t xml:space="preserve">Bauteile </w:t>
      </w:r>
      <w:proofErr w:type="spellStart"/>
      <w:r w:rsidRPr="002D5285">
        <w:rPr>
          <w:b/>
        </w:rPr>
        <w:t>reg</w:t>
      </w:r>
      <w:r w:rsidRPr="002D5285">
        <w:rPr>
          <w:b/>
          <w:i/>
        </w:rPr>
        <w:t>X</w:t>
      </w:r>
      <w:proofErr w:type="spellEnd"/>
      <w:r>
        <w:t>:</w:t>
      </w:r>
      <w:r w:rsidRPr="002D5285">
        <w:rPr>
          <w:i/>
        </w:rPr>
        <w:t xml:space="preserve"> X</w:t>
      </w:r>
      <w:r>
        <w:t xml:space="preserve">-Bit breites Register, flankengesteuert (steigende Flanke auf Eingang </w:t>
      </w:r>
      <w:r w:rsidRPr="00460661">
        <w:rPr>
          <w:i/>
        </w:rPr>
        <w:t>CLK</w:t>
      </w:r>
      <w:r>
        <w:t>)</w:t>
      </w:r>
    </w:p>
    <w:p w:rsidR="002D5285" w:rsidRDefault="002D5285" w:rsidP="002D5285">
      <w:r>
        <w:t xml:space="preserve">Bauteile </w:t>
      </w:r>
      <w:proofErr w:type="spellStart"/>
      <w:r w:rsidRPr="002D5285">
        <w:rPr>
          <w:b/>
        </w:rPr>
        <w:t>reg</w:t>
      </w:r>
      <w:r w:rsidRPr="002D5285">
        <w:rPr>
          <w:b/>
          <w:i/>
        </w:rPr>
        <w:t>X</w:t>
      </w:r>
      <w:r w:rsidRPr="002D5285">
        <w:rPr>
          <w:b/>
        </w:rPr>
        <w:t>WE</w:t>
      </w:r>
      <w:proofErr w:type="spellEnd"/>
      <w:r>
        <w:t>:</w:t>
      </w:r>
      <w:r w:rsidRPr="002D5285">
        <w:rPr>
          <w:i/>
        </w:rPr>
        <w:t xml:space="preserve"> X</w:t>
      </w:r>
      <w:r>
        <w:t xml:space="preserve">-Bit breites Register mit </w:t>
      </w:r>
      <w:proofErr w:type="spellStart"/>
      <w:r>
        <w:t>WriteEnable</w:t>
      </w:r>
      <w:proofErr w:type="spellEnd"/>
      <w:r>
        <w:t xml:space="preserve"> (‘1‘ auf </w:t>
      </w:r>
      <w:r w:rsidRPr="00460661">
        <w:rPr>
          <w:i/>
        </w:rPr>
        <w:t>WE</w:t>
      </w:r>
      <w:r>
        <w:t xml:space="preserve"> erlaubt Schreiben, ‘0‘ verhindert   </w:t>
      </w:r>
      <w:r w:rsidRPr="002D5285">
        <w:rPr>
          <w:color w:val="FFFFFF" w:themeColor="background1"/>
        </w:rPr>
        <w:t xml:space="preserve">Bauteile </w:t>
      </w:r>
      <w:proofErr w:type="spellStart"/>
      <w:r w:rsidRPr="002D5285">
        <w:rPr>
          <w:b/>
          <w:color w:val="FFFFFF" w:themeColor="background1"/>
        </w:rPr>
        <w:t>reg</w:t>
      </w:r>
      <w:r w:rsidRPr="002D5285">
        <w:rPr>
          <w:b/>
          <w:i/>
          <w:color w:val="FFFFFF" w:themeColor="background1"/>
        </w:rPr>
        <w:t>X</w:t>
      </w:r>
      <w:r w:rsidRPr="002D5285">
        <w:rPr>
          <w:b/>
          <w:color w:val="FFFFFF" w:themeColor="background1"/>
        </w:rPr>
        <w:t>WE</w:t>
      </w:r>
      <w:proofErr w:type="spellEnd"/>
      <w:r w:rsidRPr="002D5285">
        <w:rPr>
          <w:color w:val="FFFFFF" w:themeColor="background1"/>
        </w:rPr>
        <w:t>:</w:t>
      </w:r>
      <w:r w:rsidRPr="002D5285">
        <w:rPr>
          <w:i/>
          <w:color w:val="FFFFFF" w:themeColor="background1"/>
        </w:rPr>
        <w:t xml:space="preserve"> </w:t>
      </w:r>
      <w:r>
        <w:t xml:space="preserve">Schreiben), flankengesteuert (steigende Flanke auf Eingang </w:t>
      </w:r>
      <w:r w:rsidRPr="00460661">
        <w:rPr>
          <w:i/>
        </w:rPr>
        <w:t>CLK</w:t>
      </w:r>
      <w:r>
        <w:t>)</w:t>
      </w:r>
    </w:p>
    <w:p w:rsidR="002D5285" w:rsidRDefault="002D5285" w:rsidP="002D5285">
      <w:r>
        <w:t xml:space="preserve">Bauteile </w:t>
      </w:r>
      <w:proofErr w:type="spellStart"/>
      <w:r w:rsidRPr="002D5285">
        <w:rPr>
          <w:b/>
        </w:rPr>
        <w:t>reg</w:t>
      </w:r>
      <w:r w:rsidRPr="002D5285">
        <w:rPr>
          <w:b/>
          <w:i/>
        </w:rPr>
        <w:t>X</w:t>
      </w:r>
      <w:r>
        <w:rPr>
          <w:b/>
        </w:rPr>
        <w:t>WRWE</w:t>
      </w:r>
      <w:proofErr w:type="spellEnd"/>
      <w:r>
        <w:t>:</w:t>
      </w:r>
      <w:r w:rsidRPr="002D5285">
        <w:rPr>
          <w:i/>
        </w:rPr>
        <w:t xml:space="preserve"> X</w:t>
      </w:r>
      <w:r>
        <w:t xml:space="preserve">-Bit breites Register mit </w:t>
      </w:r>
      <w:proofErr w:type="spellStart"/>
      <w:r>
        <w:t>WriteEnable</w:t>
      </w:r>
      <w:proofErr w:type="spellEnd"/>
      <w:r>
        <w:t xml:space="preserve"> (‘1‘ auf </w:t>
      </w:r>
      <w:r w:rsidRPr="00460661">
        <w:rPr>
          <w:i/>
        </w:rPr>
        <w:t>WE</w:t>
      </w:r>
      <w:r>
        <w:t xml:space="preserve"> erlaubt Schreiben, ‘0‘   </w:t>
      </w:r>
      <w:r w:rsidRPr="002D5285">
        <w:rPr>
          <w:color w:val="FFFFFF" w:themeColor="background1"/>
        </w:rPr>
        <w:t xml:space="preserve">Bauteile </w:t>
      </w:r>
      <w:proofErr w:type="spellStart"/>
      <w:r w:rsidRPr="002D5285">
        <w:rPr>
          <w:b/>
          <w:color w:val="FFFFFF" w:themeColor="background1"/>
        </w:rPr>
        <w:t>reg</w:t>
      </w:r>
      <w:r w:rsidRPr="002D5285">
        <w:rPr>
          <w:b/>
          <w:i/>
          <w:color w:val="FFFFFF" w:themeColor="background1"/>
        </w:rPr>
        <w:t>X</w:t>
      </w:r>
      <w:r w:rsidRPr="002D5285">
        <w:rPr>
          <w:b/>
          <w:color w:val="FFFFFF" w:themeColor="background1"/>
        </w:rPr>
        <w:t>WE</w:t>
      </w:r>
      <w:r>
        <w:rPr>
          <w:b/>
          <w:color w:val="FFFFFF" w:themeColor="background1"/>
        </w:rPr>
        <w:t>WR</w:t>
      </w:r>
      <w:proofErr w:type="spellEnd"/>
      <w:r w:rsidRPr="002D5285">
        <w:rPr>
          <w:color w:val="FFFFFF" w:themeColor="background1"/>
        </w:rPr>
        <w:t>:</w:t>
      </w:r>
      <w:r w:rsidRPr="002D5285">
        <w:rPr>
          <w:i/>
          <w:color w:val="FFFFFF" w:themeColor="background1"/>
        </w:rPr>
        <w:t xml:space="preserve"> </w:t>
      </w:r>
      <w:r w:rsidRPr="002D5285">
        <w:rPr>
          <w:i/>
          <w:color w:val="000000" w:themeColor="text1"/>
        </w:rPr>
        <w:t>v</w:t>
      </w:r>
      <w:r w:rsidRPr="002D5285">
        <w:rPr>
          <w:color w:val="000000" w:themeColor="text1"/>
        </w:rPr>
        <w:t xml:space="preserve">erhindert </w:t>
      </w:r>
      <w:r>
        <w:t xml:space="preserve">Schreiben) und </w:t>
      </w:r>
      <w:proofErr w:type="spellStart"/>
      <w:r>
        <w:t>Reset</w:t>
      </w:r>
      <w:proofErr w:type="spellEnd"/>
      <w:r>
        <w:t xml:space="preserve"> (‘1‘ auf Eingang </w:t>
      </w:r>
      <w:r w:rsidRPr="00460661">
        <w:rPr>
          <w:i/>
        </w:rPr>
        <w:t>RESET</w:t>
      </w:r>
      <w:r>
        <w:t xml:space="preserve"> beschreibt das Register </w:t>
      </w:r>
      <w:r w:rsidRPr="002D5285">
        <w:rPr>
          <w:color w:val="FFFFFF" w:themeColor="background1"/>
        </w:rPr>
        <w:t xml:space="preserve">Bauteile </w:t>
      </w:r>
      <w:proofErr w:type="spellStart"/>
      <w:r w:rsidRPr="002D5285">
        <w:rPr>
          <w:b/>
          <w:color w:val="FFFFFF" w:themeColor="background1"/>
        </w:rPr>
        <w:t>reg</w:t>
      </w:r>
      <w:r w:rsidRPr="002D5285">
        <w:rPr>
          <w:b/>
          <w:i/>
          <w:color w:val="FFFFFF" w:themeColor="background1"/>
        </w:rPr>
        <w:t>X</w:t>
      </w:r>
      <w:r w:rsidRPr="002D5285">
        <w:rPr>
          <w:b/>
          <w:color w:val="FFFFFF" w:themeColor="background1"/>
        </w:rPr>
        <w:t>WE</w:t>
      </w:r>
      <w:r>
        <w:rPr>
          <w:b/>
          <w:color w:val="FFFFFF" w:themeColor="background1"/>
        </w:rPr>
        <w:t>WR</w:t>
      </w:r>
      <w:proofErr w:type="spellEnd"/>
      <w:r w:rsidRPr="002D5285">
        <w:rPr>
          <w:color w:val="FFFFFF" w:themeColor="background1"/>
        </w:rPr>
        <w:t>:</w:t>
      </w:r>
      <w:r w:rsidRPr="002D5285">
        <w:rPr>
          <w:i/>
          <w:color w:val="FFFFFF" w:themeColor="background1"/>
        </w:rPr>
        <w:t xml:space="preserve"> </w:t>
      </w:r>
      <w:r>
        <w:t xml:space="preserve">asynchron mit dem Wert “0000“, ‘0‘ bedeutet normaler getakteter Betrieb), </w:t>
      </w:r>
      <w:r w:rsidRPr="002D5285">
        <w:rPr>
          <w:color w:val="FFFFFF" w:themeColor="background1"/>
        </w:rPr>
        <w:t xml:space="preserve">Bauteile </w:t>
      </w:r>
      <w:proofErr w:type="spellStart"/>
      <w:r w:rsidRPr="002D5285">
        <w:rPr>
          <w:b/>
          <w:color w:val="FFFFFF" w:themeColor="background1"/>
        </w:rPr>
        <w:t>reg</w:t>
      </w:r>
      <w:r w:rsidRPr="002D5285">
        <w:rPr>
          <w:b/>
          <w:i/>
          <w:color w:val="FFFFFF" w:themeColor="background1"/>
        </w:rPr>
        <w:t>X</w:t>
      </w:r>
      <w:r w:rsidRPr="002D5285">
        <w:rPr>
          <w:b/>
          <w:color w:val="FFFFFF" w:themeColor="background1"/>
        </w:rPr>
        <w:t>WE</w:t>
      </w:r>
      <w:r>
        <w:rPr>
          <w:b/>
          <w:color w:val="FFFFFF" w:themeColor="background1"/>
        </w:rPr>
        <w:t>WR</w:t>
      </w:r>
      <w:proofErr w:type="spellEnd"/>
      <w:r w:rsidRPr="002D5285">
        <w:rPr>
          <w:color w:val="FFFFFF" w:themeColor="background1"/>
        </w:rPr>
        <w:t>:</w:t>
      </w:r>
      <w:r w:rsidRPr="002D5285">
        <w:rPr>
          <w:i/>
          <w:color w:val="FFFFFF" w:themeColor="background1"/>
        </w:rPr>
        <w:t xml:space="preserve"> </w:t>
      </w:r>
      <w:r>
        <w:t xml:space="preserve">flankengesteuert (steigende Flanke auf Eingang </w:t>
      </w:r>
      <w:r w:rsidRPr="00460661">
        <w:rPr>
          <w:i/>
        </w:rPr>
        <w:t>CLK</w:t>
      </w:r>
      <w:r>
        <w:t>)</w:t>
      </w:r>
    </w:p>
    <w:p w:rsidR="002D5285" w:rsidRPr="00F61A05" w:rsidRDefault="002D5285">
      <w:r>
        <w:t xml:space="preserve">Bauteil </w:t>
      </w:r>
      <w:r w:rsidRPr="002D5285">
        <w:rPr>
          <w:b/>
        </w:rPr>
        <w:t>regAdd4</w:t>
      </w:r>
      <w:r>
        <w:t xml:space="preserve">: 4-Bit breites Register mit inkrementierendem Eingang (Werte, die am 4-Bit breiten </w:t>
      </w:r>
      <w:r w:rsidR="00460661" w:rsidRPr="00460661">
        <w:rPr>
          <w:color w:val="FFFFFF" w:themeColor="background1"/>
        </w:rPr>
        <w:t xml:space="preserve">Bauteil </w:t>
      </w:r>
      <w:r w:rsidR="00460661" w:rsidRPr="00460661">
        <w:rPr>
          <w:b/>
          <w:color w:val="FFFFFF" w:themeColor="background1"/>
        </w:rPr>
        <w:t>regAdd4</w:t>
      </w:r>
      <w:r w:rsidR="00460661" w:rsidRPr="00460661">
        <w:rPr>
          <w:color w:val="FFFFFF" w:themeColor="background1"/>
        </w:rPr>
        <w:t xml:space="preserve">: </w:t>
      </w:r>
      <w:r>
        <w:t xml:space="preserve">Dateneingang </w:t>
      </w:r>
      <w:proofErr w:type="spellStart"/>
      <w:r w:rsidRPr="000E0F2B">
        <w:rPr>
          <w:i/>
        </w:rPr>
        <w:t>DataIn</w:t>
      </w:r>
      <w:proofErr w:type="spellEnd"/>
      <w:r>
        <w:t xml:space="preserve"> liegen, werden um 1 erhöht, bevor sie in das Register</w:t>
      </w:r>
      <w:r w:rsidR="00460661">
        <w:t xml:space="preserve">    </w:t>
      </w:r>
      <w:r>
        <w:t xml:space="preserve"> </w:t>
      </w:r>
      <w:r w:rsidR="00460661" w:rsidRPr="00460661">
        <w:rPr>
          <w:color w:val="FFFFFF" w:themeColor="background1"/>
        </w:rPr>
        <w:t xml:space="preserve">Bauteil </w:t>
      </w:r>
      <w:r w:rsidR="00460661" w:rsidRPr="00460661">
        <w:rPr>
          <w:b/>
          <w:color w:val="FFFFFF" w:themeColor="background1"/>
        </w:rPr>
        <w:t>regAdd4</w:t>
      </w:r>
      <w:r w:rsidR="00460661" w:rsidRPr="00460661">
        <w:rPr>
          <w:color w:val="FFFFFF" w:themeColor="background1"/>
        </w:rPr>
        <w:t xml:space="preserve">: </w:t>
      </w:r>
      <w:r>
        <w:t xml:space="preserve">geschrieben werden) und </w:t>
      </w:r>
      <w:proofErr w:type="spellStart"/>
      <w:r>
        <w:t>WriteEnable</w:t>
      </w:r>
      <w:proofErr w:type="spellEnd"/>
      <w:r>
        <w:t xml:space="preserve"> (‘1‘ auf </w:t>
      </w:r>
      <w:r w:rsidRPr="000E0F2B">
        <w:rPr>
          <w:i/>
        </w:rPr>
        <w:t>WE</w:t>
      </w:r>
      <w:r>
        <w:t xml:space="preserve"> erlaubt Schreiben, ‘0‘</w:t>
      </w:r>
      <w:r w:rsidR="000E0F2B">
        <w:t xml:space="preserve"> verhindert </w:t>
      </w:r>
      <w:r w:rsidR="00460661" w:rsidRPr="00460661">
        <w:rPr>
          <w:color w:val="FFFFFF" w:themeColor="background1"/>
        </w:rPr>
        <w:t xml:space="preserve">Bauteil </w:t>
      </w:r>
      <w:r w:rsidR="00460661" w:rsidRPr="00460661">
        <w:rPr>
          <w:b/>
          <w:color w:val="FFFFFF" w:themeColor="background1"/>
        </w:rPr>
        <w:t>regAdd4</w:t>
      </w:r>
      <w:r w:rsidR="00460661" w:rsidRPr="00460661">
        <w:rPr>
          <w:color w:val="FFFFFF" w:themeColor="background1"/>
        </w:rPr>
        <w:t xml:space="preserve">: </w:t>
      </w:r>
      <w:r w:rsidR="000E0F2B">
        <w:t xml:space="preserve">Schreiben), sowie </w:t>
      </w:r>
      <w:proofErr w:type="spellStart"/>
      <w:r w:rsidR="000E0F2B">
        <w:t>Reset</w:t>
      </w:r>
      <w:proofErr w:type="spellEnd"/>
      <w:r w:rsidR="000E0F2B">
        <w:t xml:space="preserve"> (‘1‘ auf Eingang </w:t>
      </w:r>
      <w:r w:rsidR="000E0F2B" w:rsidRPr="000E0F2B">
        <w:rPr>
          <w:i/>
        </w:rPr>
        <w:t>RESET</w:t>
      </w:r>
      <w:r w:rsidR="000E0F2B">
        <w:t xml:space="preserve"> beschreibt das Register asynchron </w:t>
      </w:r>
      <w:r w:rsidR="00460661" w:rsidRPr="00460661">
        <w:rPr>
          <w:color w:val="FFFFFF" w:themeColor="background1"/>
        </w:rPr>
        <w:t xml:space="preserve">Bauteil </w:t>
      </w:r>
      <w:r w:rsidR="00460661" w:rsidRPr="00460661">
        <w:rPr>
          <w:b/>
          <w:color w:val="FFFFFF" w:themeColor="background1"/>
        </w:rPr>
        <w:t>regAdd4</w:t>
      </w:r>
      <w:r w:rsidR="00460661" w:rsidRPr="00460661">
        <w:rPr>
          <w:color w:val="FFFFFF" w:themeColor="background1"/>
        </w:rPr>
        <w:t xml:space="preserve">: </w:t>
      </w:r>
      <w:r w:rsidR="000E0F2B">
        <w:t xml:space="preserve">mit dem Wert “0000“, ‘0‘ bedeutet normaler getakteter Betrieb), flankengesteuert </w:t>
      </w:r>
      <w:r w:rsidR="00460661" w:rsidRPr="00460661">
        <w:rPr>
          <w:color w:val="FFFFFF" w:themeColor="background1"/>
        </w:rPr>
        <w:t xml:space="preserve">Bauteil </w:t>
      </w:r>
      <w:r w:rsidR="00460661" w:rsidRPr="00460661">
        <w:rPr>
          <w:b/>
          <w:color w:val="FFFFFF" w:themeColor="background1"/>
        </w:rPr>
        <w:t>regAdd4</w:t>
      </w:r>
      <w:r w:rsidR="00460661" w:rsidRPr="00460661">
        <w:rPr>
          <w:color w:val="FFFFFF" w:themeColor="background1"/>
        </w:rPr>
        <w:t xml:space="preserve">: </w:t>
      </w:r>
      <w:r w:rsidR="000E0F2B">
        <w:t>(steigende Flanke auf Eingang</w:t>
      </w:r>
      <w:r w:rsidR="000E0F2B" w:rsidRPr="000E0F2B">
        <w:rPr>
          <w:i/>
        </w:rPr>
        <w:t xml:space="preserve"> CLK</w:t>
      </w:r>
      <w:r w:rsidR="000E0F2B">
        <w:t>)</w:t>
      </w:r>
    </w:p>
    <w:p w:rsidR="00F61A05" w:rsidRPr="002622CC" w:rsidRDefault="005306AD">
      <w:pPr>
        <w:rPr>
          <w:b/>
          <w:color w:val="FFFFFF" w:themeColor="background1"/>
        </w:rPr>
      </w:pPr>
      <w:r>
        <w:t xml:space="preserve">Bauteil </w:t>
      </w:r>
      <w:r w:rsidRPr="005306AD">
        <w:rPr>
          <w:b/>
        </w:rPr>
        <w:t>registerfile4x4RP1WP1</w:t>
      </w:r>
      <w:r>
        <w:t xml:space="preserve">: Registerfile mit 4 Registern mit jeweils 4 Bit. Das Registerfile stellt </w:t>
      </w:r>
      <w:r w:rsidRPr="005306AD">
        <w:rPr>
          <w:color w:val="FFFFFF" w:themeColor="background1"/>
        </w:rPr>
        <w:t xml:space="preserve">Bauteil </w:t>
      </w:r>
      <w:r w:rsidR="002622CC">
        <w:rPr>
          <w:b/>
          <w:color w:val="FFFFFF" w:themeColor="background1"/>
        </w:rPr>
        <w:t>register</w:t>
      </w:r>
      <w:r>
        <w:t xml:space="preserve">einen </w:t>
      </w:r>
      <w:proofErr w:type="spellStart"/>
      <w:r>
        <w:t>Leseport</w:t>
      </w:r>
      <w:proofErr w:type="spellEnd"/>
      <w:r>
        <w:t xml:space="preserve"> (Registernummer über </w:t>
      </w:r>
      <w:proofErr w:type="spellStart"/>
      <w:r w:rsidRPr="002622CC">
        <w:rPr>
          <w:i/>
        </w:rPr>
        <w:t>RPAdr</w:t>
      </w:r>
      <w:proofErr w:type="spellEnd"/>
      <w:r w:rsidRPr="002622CC">
        <w:rPr>
          <w:i/>
        </w:rPr>
        <w:t xml:space="preserve"> </w:t>
      </w:r>
      <w:r>
        <w:t>einstellbar, Daten am</w:t>
      </w:r>
      <w:r w:rsidRPr="005306AD">
        <w:rPr>
          <w:color w:val="FFFFFF" w:themeColor="background1"/>
        </w:rPr>
        <w:t xml:space="preserve"> </w:t>
      </w:r>
      <w:r>
        <w:t xml:space="preserve">Ausgang </w:t>
      </w:r>
      <w:proofErr w:type="spellStart"/>
      <w:r w:rsidRPr="002622CC">
        <w:rPr>
          <w:i/>
        </w:rPr>
        <w:t>DataOut</w:t>
      </w:r>
      <w:proofErr w:type="spellEnd"/>
      <w:r>
        <w:t xml:space="preserve"> </w:t>
      </w:r>
      <w:r w:rsidRPr="005306AD">
        <w:rPr>
          <w:color w:val="FFFFFF" w:themeColor="background1"/>
        </w:rPr>
        <w:t xml:space="preserve">Bauteil </w:t>
      </w:r>
      <w:r w:rsidR="002622CC">
        <w:rPr>
          <w:b/>
          <w:color w:val="FFFFFF" w:themeColor="background1"/>
        </w:rPr>
        <w:t>register</w:t>
      </w:r>
      <w:r>
        <w:t xml:space="preserve">verfügbar), sowie einen Write-Port </w:t>
      </w:r>
      <w:r w:rsidRPr="005306AD">
        <w:rPr>
          <w:color w:val="FFFFFF" w:themeColor="background1"/>
        </w:rPr>
        <w:t xml:space="preserve"> </w:t>
      </w:r>
      <w:r>
        <w:t xml:space="preserve">(Registernummer über </w:t>
      </w:r>
      <w:proofErr w:type="spellStart"/>
      <w:r w:rsidRPr="002622CC">
        <w:rPr>
          <w:i/>
        </w:rPr>
        <w:t>WRAdr</w:t>
      </w:r>
      <w:proofErr w:type="spellEnd"/>
      <w:r>
        <w:t xml:space="preserve"> einstellbar,</w:t>
      </w:r>
      <w:r w:rsidR="002622CC">
        <w:t xml:space="preserve"> </w:t>
      </w:r>
      <w:r>
        <w:t xml:space="preserve"> </w:t>
      </w:r>
      <w:r w:rsidRPr="005306AD">
        <w:rPr>
          <w:color w:val="FFFFFF" w:themeColor="background1"/>
        </w:rPr>
        <w:t xml:space="preserve">Bauteil </w:t>
      </w:r>
      <w:proofErr w:type="spellStart"/>
      <w:r w:rsidR="002622CC">
        <w:rPr>
          <w:b/>
          <w:color w:val="FFFFFF" w:themeColor="background1"/>
        </w:rPr>
        <w:t>register</w:t>
      </w:r>
      <w:r w:rsidRPr="002622CC">
        <w:rPr>
          <w:i/>
        </w:rPr>
        <w:t>WE</w:t>
      </w:r>
      <w:proofErr w:type="spellEnd"/>
      <w:r>
        <w:t>=‘1‘ ermöglicht Schreiben,</w:t>
      </w:r>
      <w:r w:rsidRPr="005306AD">
        <w:rPr>
          <w:color w:val="FFFFFF" w:themeColor="background1"/>
        </w:rPr>
        <w:t xml:space="preserve"> </w:t>
      </w:r>
      <w:r w:rsidRPr="002622CC">
        <w:rPr>
          <w:i/>
        </w:rPr>
        <w:t>WE</w:t>
      </w:r>
      <w:r>
        <w:t>=‘0‘ verhindert Schreiben, Daten an</w:t>
      </w:r>
      <w:r w:rsidRPr="002622CC">
        <w:rPr>
          <w:i/>
        </w:rPr>
        <w:t xml:space="preserve"> </w:t>
      </w:r>
      <w:proofErr w:type="spellStart"/>
      <w:r w:rsidRPr="002622CC">
        <w:rPr>
          <w:i/>
        </w:rPr>
        <w:t>DataIn</w:t>
      </w:r>
      <w:proofErr w:type="spellEnd"/>
      <w:r>
        <w:t xml:space="preserve"> </w:t>
      </w:r>
      <w:r w:rsidR="002622CC">
        <w:t xml:space="preserve"> </w:t>
      </w:r>
      <w:r>
        <w:t xml:space="preserve">    </w:t>
      </w:r>
      <w:r w:rsidRPr="005306AD">
        <w:rPr>
          <w:color w:val="FFFFFF" w:themeColor="background1"/>
        </w:rPr>
        <w:t xml:space="preserve">Bauteil </w:t>
      </w:r>
      <w:r w:rsidR="002622CC">
        <w:rPr>
          <w:b/>
          <w:color w:val="FFFFFF" w:themeColor="background1"/>
        </w:rPr>
        <w:t>register</w:t>
      </w:r>
      <w:r>
        <w:t xml:space="preserve">anlegen) zur Verfügung. Register Nummer 0 enthält den Wert 0 und ist nicht </w:t>
      </w:r>
      <w:r w:rsidR="002622CC">
        <w:t xml:space="preserve"> </w:t>
      </w:r>
      <w:r>
        <w:t xml:space="preserve">   </w:t>
      </w:r>
      <w:r w:rsidRPr="005306AD">
        <w:rPr>
          <w:color w:val="FFFFFF" w:themeColor="background1"/>
        </w:rPr>
        <w:t xml:space="preserve">Bauteil </w:t>
      </w:r>
      <w:r w:rsidR="002622CC">
        <w:rPr>
          <w:b/>
          <w:color w:val="FFFFFF" w:themeColor="background1"/>
        </w:rPr>
        <w:t>register</w:t>
      </w:r>
      <w:r>
        <w:t>beschreibbar, auch nicht bei gesetztem</w:t>
      </w:r>
      <w:r w:rsidRPr="002622CC">
        <w:rPr>
          <w:i/>
        </w:rPr>
        <w:t xml:space="preserve"> WE</w:t>
      </w:r>
      <w:r>
        <w:t>.</w:t>
      </w:r>
      <w:bookmarkStart w:id="0" w:name="_GoBack"/>
      <w:bookmarkEnd w:id="0"/>
    </w:p>
    <w:sectPr w:rsidR="00F61A05" w:rsidRPr="00262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80"/>
    <w:rsid w:val="000E0F2B"/>
    <w:rsid w:val="002622CC"/>
    <w:rsid w:val="002C7F83"/>
    <w:rsid w:val="002D5285"/>
    <w:rsid w:val="00410805"/>
    <w:rsid w:val="00460661"/>
    <w:rsid w:val="005306AD"/>
    <w:rsid w:val="00691D9F"/>
    <w:rsid w:val="00801757"/>
    <w:rsid w:val="00855140"/>
    <w:rsid w:val="00BD36D1"/>
    <w:rsid w:val="00C0144C"/>
    <w:rsid w:val="00C96C80"/>
    <w:rsid w:val="00F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Regensburg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Metzner</dc:creator>
  <cp:keywords/>
  <dc:description/>
  <cp:lastModifiedBy>Prof. Dr. Metzner</cp:lastModifiedBy>
  <cp:revision>11</cp:revision>
  <cp:lastPrinted>2011-05-23T13:15:00Z</cp:lastPrinted>
  <dcterms:created xsi:type="dcterms:W3CDTF">2011-05-23T11:41:00Z</dcterms:created>
  <dcterms:modified xsi:type="dcterms:W3CDTF">2011-05-23T13:17:00Z</dcterms:modified>
</cp:coreProperties>
</file>