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队列代码统一梳理：基于 FreeRTOS 的优化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我把新增的所有队列相关代码按「功能模块+作用+逻辑关联」统一梳理，帮你理解每一行代码的意义、位置和为什么要这么写，全程贴合你的静态工程模板：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一、核心逻辑总览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新增代码的核心目标是：</w:t>
      </w:r>
      <w:r>
        <w:rPr>
          <w:rFonts w:eastAsia="等线" w:ascii="Arial" w:cs="Arial" w:hAnsi="Arial"/>
          <w:b w:val="true"/>
          <w:sz w:val="22"/>
        </w:rPr>
        <w:t>让串口中断（快速响应蓝牙指令）和Task4（耗时的电机控制）通过队列解耦</w:t>
      </w:r>
      <w:r>
        <w:rPr>
          <w:rFonts w:eastAsia="等线" w:ascii="Arial" w:cs="Arial" w:hAnsi="Arial"/>
          <w:sz w:val="22"/>
        </w:rPr>
        <w:t>，中断只做“收指令→存队列”，Task4只做“取队列→控电机”，既保证响应速度，又不干扰FreeRTOS调度。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所有新增代码分为4个核心模块，环环相扣：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定义队列（全局声明）→ 创建队列（初始化）→ 中断存队列（发数据）→ 任务取队列（用数据）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二、模块1：队列的静态定义（全局区域，main.c）</w:t>
      </w:r>
      <w:bookmarkEnd w:id="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代码：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1. 队列句柄（操作队列的“身份证”）</w:t>
              <w:br/>
              <w:t xml:space="preserve">QueueHandle_t Bluetooth_Queue = NULL;  </w:t>
              <w:br/>
              <w:br/>
              <w:t>// 2. 队列存储缓冲区（放指令的“仓库”）</w:t>
              <w:br/>
              <w:t xml:space="preserve">uint8_t Bluetooth_QueueBuffer[10 * sizeof(char[20])];  </w:t>
              <w:br/>
              <w:br/>
              <w:t>// 3. 队列控制块（管理仓库的“管理员”）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StaticTask_t Bluetooth_QueueTCB;  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作用：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队列句柄（Bluetooth_Queue）</w:t>
      </w:r>
      <w:r>
        <w:rPr>
          <w:rFonts w:eastAsia="等线" w:ascii="Arial" w:cs="Arial" w:hAnsi="Arial"/>
          <w:sz w:val="22"/>
        </w:rPr>
        <w:t>：和任务句柄（Task_1Handler）一样，是操作队列的唯一标识，后续存/取队列都要靠它；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队列缓冲区（Bluetooth_QueueBuffer）</w:t>
      </w:r>
      <w:r>
        <w:rPr>
          <w:rFonts w:eastAsia="等线" w:ascii="Arial" w:cs="Arial" w:hAnsi="Arial"/>
          <w:sz w:val="22"/>
        </w:rPr>
        <w:t>：静态分配的内存，专门存放蓝牙指令，</w:t>
      </w:r>
      <w:r>
        <w:rPr>
          <w:rFonts w:eastAsia="Consolas" w:ascii="Consolas" w:cs="Consolas" w:hAnsi="Consolas"/>
          <w:sz w:val="22"/>
          <w:shd w:fill="EFF0F1"/>
        </w:rPr>
        <w:t>10 * sizeof(char[20])</w:t>
      </w:r>
      <w:r>
        <w:rPr>
          <w:rFonts w:eastAsia="等线" w:ascii="Arial" w:cs="Arial" w:hAnsi="Arial"/>
          <w:sz w:val="22"/>
        </w:rPr>
        <w:t>表示“能存10条指令，每条指令最多20个字符”，适配你串口解析的</w:t>
      </w:r>
      <w:r>
        <w:rPr>
          <w:rFonts w:eastAsia="Consolas" w:ascii="Consolas" w:cs="Consolas" w:hAnsi="Consolas"/>
          <w:sz w:val="22"/>
          <w:shd w:fill="EFF0F1"/>
        </w:rPr>
        <w:t>Serial_RxPacket[100]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队列控制块（Bluetooth_QueueTCB）</w:t>
      </w:r>
      <w:r>
        <w:rPr>
          <w:rFonts w:eastAsia="等线" w:ascii="Arial" w:cs="Arial" w:hAnsi="Arial"/>
          <w:sz w:val="22"/>
        </w:rPr>
        <w:t>：FreeRTOS用来管理队列的结构体，记录队列“空/满、当前存了多少条指令、下一个存/取的位置”，和任务TCB（Task_1_TCB）逻辑完全一致。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位置要求：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必须定义在</w:t>
      </w:r>
      <w:r>
        <w:rPr>
          <w:rFonts w:eastAsia="等线" w:ascii="Arial" w:cs="Arial" w:hAnsi="Arial"/>
          <w:b w:val="true"/>
          <w:sz w:val="22"/>
        </w:rPr>
        <w:t>全局区域</w:t>
      </w:r>
      <w:r>
        <w:rPr>
          <w:rFonts w:eastAsia="等线" w:ascii="Arial" w:cs="Arial" w:hAnsi="Arial"/>
          <w:sz w:val="22"/>
        </w:rPr>
        <w:t>（函数外），否则Serial.c的中断函数访问不到队列句柄。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三、模块2：创建静态队列（main函数，外设初始化后）</w:t>
      </w:r>
      <w:bookmarkEnd w:id="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代码：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Bluetooth_Queue = xQueueCreateStatic(</w:t>
              <w:br/>
              <w:t xml:space="preserve">    10,                     // 队列长度：最多存10条指令</w:t>
              <w:br/>
              <w:t xml:space="preserve">    sizeof(char[20]),       // 单条数据大小：20字符的指令字符串</w:t>
              <w:br/>
              <w:t xml:space="preserve">    Bluetooth_QueueBuffer,  // 队列缓冲区（模块1定义的数组）</w:t>
              <w:br/>
              <w:t xml:space="preserve">    &amp;Bluetooth_QueueTCB     // 队列控制块（模块1定义的结构体）</w:t>
              <w:br/>
              <w:t>);</w:t>
              <w:br/>
              <w:t>// 调试：验证队列创建成功</w:t>
              <w:br/>
              <w:t>if (Bluetooth_Queue == NULL) {</w:t>
              <w:br/>
              <w:t xml:space="preserve">    OLED_ShowString(4,1,"QueueErr");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作用：</w:t>
      </w:r>
      <w:bookmarkEnd w:id="7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xQueueCreateStatic</w:t>
      </w:r>
      <w:r>
        <w:rPr>
          <w:rFonts w:eastAsia="等线" w:ascii="Arial" w:cs="Arial" w:hAnsi="Arial"/>
          <w:sz w:val="22"/>
        </w:rPr>
        <w:t>：FreeRTOS静态创建队列的核心函数（和</w:t>
      </w:r>
      <w:r>
        <w:rPr>
          <w:rFonts w:eastAsia="Consolas" w:ascii="Consolas" w:cs="Consolas" w:hAnsi="Consolas"/>
          <w:sz w:val="22"/>
          <w:shd w:fill="EFF0F1"/>
        </w:rPr>
        <w:t>xTaskCreateStatic</w:t>
      </w:r>
      <w:r>
        <w:rPr>
          <w:rFonts w:eastAsia="等线" w:ascii="Arial" w:cs="Arial" w:hAnsi="Arial"/>
          <w:sz w:val="22"/>
        </w:rPr>
        <w:t>对应），把模块1定义的“句柄+缓冲区+控制块”绑定在一起，初始化队列；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参数匹配：</w:t>
      </w:r>
      <w:r>
        <w:rPr>
          <w:rFonts w:eastAsia="Consolas" w:ascii="Consolas" w:cs="Consolas" w:hAnsi="Consolas"/>
          <w:sz w:val="22"/>
          <w:shd w:fill="EFF0F1"/>
        </w:rPr>
        <w:t>10</w:t>
      </w:r>
      <w:r>
        <w:rPr>
          <w:rFonts w:eastAsia="等线" w:ascii="Arial" w:cs="Arial" w:hAnsi="Arial"/>
          <w:sz w:val="22"/>
        </w:rPr>
        <w:t>（长度）和</w:t>
      </w:r>
      <w:r>
        <w:rPr>
          <w:rFonts w:eastAsia="Consolas" w:ascii="Consolas" w:cs="Consolas" w:hAnsi="Consolas"/>
          <w:sz w:val="22"/>
          <w:shd w:fill="EFF0F1"/>
        </w:rPr>
        <w:t>sizeof(char[20])</w:t>
      </w:r>
      <w:r>
        <w:rPr>
          <w:rFonts w:eastAsia="等线" w:ascii="Arial" w:cs="Arial" w:hAnsi="Arial"/>
          <w:sz w:val="22"/>
        </w:rPr>
        <w:t>（单条大小）必须和缓冲区的定义一致，否则队列会乱码；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调试判断：队列创建失败（比如内存不足）时，OLED会显示</w:t>
      </w:r>
      <w:r>
        <w:rPr>
          <w:rFonts w:eastAsia="Consolas" w:ascii="Consolas" w:cs="Consolas" w:hAnsi="Consolas"/>
          <w:sz w:val="22"/>
          <w:shd w:fill="EFF0F1"/>
        </w:rPr>
        <w:t>QueueErr</w:t>
      </w:r>
      <w:r>
        <w:rPr>
          <w:rFonts w:eastAsia="等线" w:ascii="Arial" w:cs="Arial" w:hAnsi="Arial"/>
          <w:sz w:val="22"/>
        </w:rPr>
        <w:t>，快速定位问题。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位置要求：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必须在</w:t>
      </w:r>
      <w:r>
        <w:rPr>
          <w:rFonts w:eastAsia="Consolas" w:ascii="Consolas" w:cs="Consolas" w:hAnsi="Consolas"/>
          <w:sz w:val="22"/>
          <w:shd w:fill="EFF0F1"/>
        </w:rPr>
        <w:t>Serial_Init()</w:t>
      </w:r>
      <w:r>
        <w:rPr>
          <w:rFonts w:eastAsia="等线" w:ascii="Arial" w:cs="Arial" w:hAnsi="Arial"/>
          <w:sz w:val="22"/>
        </w:rPr>
        <w:t>之后、</w:t>
      </w:r>
      <w:r>
        <w:rPr>
          <w:rFonts w:eastAsia="Consolas" w:ascii="Consolas" w:cs="Consolas" w:hAnsi="Consolas"/>
          <w:sz w:val="22"/>
          <w:shd w:fill="EFF0F1"/>
        </w:rPr>
        <w:t>xTaskCreateStatic()</w:t>
      </w:r>
      <w:r>
        <w:rPr>
          <w:rFonts w:eastAsia="等线" w:ascii="Arial" w:cs="Arial" w:hAnsi="Arial"/>
          <w:sz w:val="22"/>
        </w:rPr>
        <w:t>之前——先初始化外设，再创建队列，最后创建任务，符合FreeRTOS初始化顺序。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四、模块3：中断存队列（Serial.c，USART1_IRQHandler）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代码：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解析完成后新增：往队列存指令</w:t>
              <w:br/>
              <w:t>xQueueSendFromISR(Bluetooth_Queue, Serial_RxPacket, NULL);</w:t>
              <w:br/>
              <w:t>// 新增：清中断标志位</w:t>
              <w:br/>
            </w:r>
            <w:r>
              <w:rPr>
                <w:rFonts w:eastAsia="Consolas" w:ascii="Consolas" w:cs="Consolas" w:hAnsi="Consolas"/>
                <w:sz w:val="22"/>
              </w:rPr>
              <w:t>USART_ClearITPendingBit(USART1, USART_IT_RXNE);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作用：</w:t>
      </w:r>
      <w:bookmarkEnd w:id="11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xQueueSendFromISR</w:t>
      </w:r>
      <w:r>
        <w:rPr>
          <w:rFonts w:eastAsia="等线" w:ascii="Arial" w:cs="Arial" w:hAnsi="Arial"/>
          <w:sz w:val="22"/>
        </w:rPr>
        <w:t>：中断中往队列发数据的</w:t>
      </w:r>
      <w:r>
        <w:rPr>
          <w:rFonts w:eastAsia="等线" w:ascii="Arial" w:cs="Arial" w:hAnsi="Arial"/>
          <w:b w:val="true"/>
          <w:sz w:val="22"/>
        </w:rPr>
        <w:t>唯一安全函数</w:t>
      </w:r>
      <w:r>
        <w:rPr>
          <w:rFonts w:eastAsia="等线" w:ascii="Arial" w:cs="Arial" w:hAnsi="Arial"/>
          <w:sz w:val="22"/>
        </w:rPr>
        <w:t>（普通</w:t>
      </w:r>
      <w:r>
        <w:rPr>
          <w:rFonts w:eastAsia="Consolas" w:ascii="Consolas" w:cs="Consolas" w:hAnsi="Consolas"/>
          <w:sz w:val="22"/>
          <w:shd w:fill="EFF0F1"/>
        </w:rPr>
        <w:t>xQueueSend</w:t>
      </w:r>
      <w:r>
        <w:rPr>
          <w:rFonts w:eastAsia="等线" w:ascii="Arial" w:cs="Arial" w:hAnsi="Arial"/>
          <w:sz w:val="22"/>
        </w:rPr>
        <w:t>不能在中断里用，会崩）；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参数1：队列句柄（模块1定义）；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参数2：要发送的数据（串口解析好的</w:t>
      </w:r>
      <w:r>
        <w:rPr>
          <w:rFonts w:eastAsia="Consolas" w:ascii="Consolas" w:cs="Consolas" w:hAnsi="Consolas"/>
          <w:sz w:val="22"/>
          <w:shd w:fill="EFF0F1"/>
        </w:rPr>
        <w:t>Serial_RxPacket</w:t>
      </w:r>
      <w:r>
        <w:rPr>
          <w:rFonts w:eastAsia="等线" w:ascii="Arial" w:cs="Arial" w:hAnsi="Arial"/>
          <w:sz w:val="22"/>
        </w:rPr>
        <w:t>）；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参数3：</w:t>
      </w:r>
      <w:r>
        <w:rPr>
          <w:rFonts w:eastAsia="Consolas" w:ascii="Consolas" w:cs="Consolas" w:hAnsi="Consolas"/>
          <w:sz w:val="22"/>
          <w:shd w:fill="EFF0F1"/>
        </w:rPr>
        <w:t>NULL</w:t>
      </w:r>
      <w:r>
        <w:rPr>
          <w:rFonts w:eastAsia="等线" w:ascii="Arial" w:cs="Arial" w:hAnsi="Arial"/>
          <w:sz w:val="22"/>
        </w:rPr>
        <w:t>（中断中固定传，不用管）；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清中断标志位：避免串口中断反复触发，导致队列被重复写入无效数据。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逻辑时机：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只有当串口解析到完整指令（收到</w:t>
      </w:r>
      <w:r>
        <w:rPr>
          <w:rFonts w:eastAsia="Consolas" w:ascii="Consolas" w:cs="Consolas" w:hAnsi="Consolas"/>
          <w:sz w:val="22"/>
          <w:shd w:fill="EFF0F1"/>
        </w:rPr>
        <w:t>\n</w:t>
      </w:r>
      <w:r>
        <w:rPr>
          <w:rFonts w:eastAsia="等线" w:ascii="Arial" w:cs="Arial" w:hAnsi="Arial"/>
          <w:sz w:val="22"/>
        </w:rPr>
        <w:t>，</w:t>
      </w:r>
      <w:r>
        <w:rPr>
          <w:rFonts w:eastAsia="Consolas" w:ascii="Consolas" w:cs="Consolas" w:hAnsi="Consolas"/>
          <w:sz w:val="22"/>
          <w:shd w:fill="EFF0F1"/>
        </w:rPr>
        <w:t>Serial_RxFlag=1</w:t>
      </w:r>
      <w:r>
        <w:rPr>
          <w:rFonts w:eastAsia="等线" w:ascii="Arial" w:cs="Arial" w:hAnsi="Arial"/>
          <w:sz w:val="22"/>
        </w:rPr>
        <w:t>）时，才往队列存数据，保证存入的是完整、有效的指令。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五、模块4：任务取队列（main.c，Task4函数）</w:t>
      </w:r>
      <w:bookmarkEnd w:id="1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代码：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Task4(void *arg) {</w:t>
              <w:br/>
              <w:t xml:space="preserve">    char cmd[20] = {0};  // 存储取出的指令</w:t>
              <w:br/>
              <w:t xml:space="preserve">    while (1) {</w:t>
              <w:br/>
              <w:t xml:space="preserve">        // 从队列取指令</w:t>
              <w:br/>
              <w:t xml:space="preserve">        if (xQueueReceive(Bluetooth_Queue, cmd, pdMS_TO_TICKS(10)))</w:t>
              <w:br/>
              <w:t xml:space="preserve">        {</w:t>
              <w:br/>
              <w:t xml:space="preserve">            // 调试：打印取出的指令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Serial_Printf("收到指令：%s\r\n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845197">
    <w:lvl>
      <w:numFmt w:val="bullet"/>
      <w:suff w:val="tab"/>
      <w:lvlText w:val="•"/>
      <w:rPr>
        <w:color w:val="3370ff"/>
      </w:rPr>
    </w:lvl>
  </w:abstractNum>
  <w:abstractNum w:abstractNumId="5845198">
    <w:lvl>
      <w:numFmt w:val="bullet"/>
      <w:suff w:val="tab"/>
      <w:lvlText w:val="•"/>
      <w:rPr>
        <w:color w:val="3370ff"/>
      </w:rPr>
    </w:lvl>
  </w:abstractNum>
  <w:abstractNum w:abstractNumId="5845199">
    <w:lvl>
      <w:numFmt w:val="bullet"/>
      <w:suff w:val="tab"/>
      <w:lvlText w:val="•"/>
      <w:rPr>
        <w:color w:val="3370ff"/>
      </w:rPr>
    </w:lvl>
  </w:abstractNum>
  <w:abstractNum w:abstractNumId="5845200">
    <w:lvl>
      <w:numFmt w:val="bullet"/>
      <w:suff w:val="tab"/>
      <w:lvlText w:val="•"/>
      <w:rPr>
        <w:color w:val="3370ff"/>
      </w:rPr>
    </w:lvl>
  </w:abstractNum>
  <w:abstractNum w:abstractNumId="5845201">
    <w:lvl>
      <w:numFmt w:val="bullet"/>
      <w:suff w:val="tab"/>
      <w:lvlText w:val="•"/>
      <w:rPr>
        <w:color w:val="3370ff"/>
      </w:rPr>
    </w:lvl>
  </w:abstractNum>
  <w:abstractNum w:abstractNumId="5845202">
    <w:lvl>
      <w:numFmt w:val="bullet"/>
      <w:suff w:val="tab"/>
      <w:lvlText w:val="•"/>
      <w:rPr>
        <w:color w:val="3370ff"/>
      </w:rPr>
    </w:lvl>
  </w:abstractNum>
  <w:abstractNum w:abstractNumId="5845203">
    <w:lvl>
      <w:numFmt w:val="bullet"/>
      <w:suff w:val="tab"/>
      <w:lvlText w:val="•"/>
      <w:rPr>
        <w:color w:val="3370ff"/>
      </w:rPr>
    </w:lvl>
  </w:abstractNum>
  <w:abstractNum w:abstractNumId="5845204">
    <w:lvl>
      <w:numFmt w:val="bullet"/>
      <w:suff w:val="tab"/>
      <w:lvlText w:val="￮"/>
      <w:rPr>
        <w:color w:val="3370ff"/>
      </w:rPr>
    </w:lvl>
  </w:abstractNum>
  <w:abstractNum w:abstractNumId="5845205">
    <w:lvl>
      <w:numFmt w:val="bullet"/>
      <w:suff w:val="tab"/>
      <w:lvlText w:val="￮"/>
      <w:rPr>
        <w:color w:val="3370ff"/>
      </w:rPr>
    </w:lvl>
  </w:abstractNum>
  <w:abstractNum w:abstractNumId="5845206">
    <w:lvl>
      <w:numFmt w:val="bullet"/>
      <w:suff w:val="tab"/>
      <w:lvlText w:val="￮"/>
      <w:rPr>
        <w:color w:val="3370ff"/>
      </w:rPr>
    </w:lvl>
  </w:abstractNum>
  <w:abstractNum w:abstractNumId="5845207">
    <w:lvl>
      <w:numFmt w:val="bullet"/>
      <w:suff w:val="tab"/>
      <w:lvlText w:val="•"/>
      <w:rPr>
        <w:color w:val="3370ff"/>
      </w:rPr>
    </w:lvl>
  </w:abstractNum>
  <w:num w:numId="1">
    <w:abstractNumId w:val="5845197"/>
  </w:num>
  <w:num w:numId="2">
    <w:abstractNumId w:val="5845198"/>
  </w:num>
  <w:num w:numId="3">
    <w:abstractNumId w:val="5845199"/>
  </w:num>
  <w:num w:numId="4">
    <w:abstractNumId w:val="5845200"/>
  </w:num>
  <w:num w:numId="5">
    <w:abstractNumId w:val="5845201"/>
  </w:num>
  <w:num w:numId="6">
    <w:abstractNumId w:val="5845202"/>
  </w:num>
  <w:num w:numId="7">
    <w:abstractNumId w:val="5845203"/>
  </w:num>
  <w:num w:numId="8">
    <w:abstractNumId w:val="5845204"/>
  </w:num>
  <w:num w:numId="9">
    <w:abstractNumId w:val="5845205"/>
  </w:num>
  <w:num w:numId="10">
    <w:abstractNumId w:val="5845206"/>
  </w:num>
  <w:num w:numId="11">
    <w:abstractNumId w:val="584520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2026-03-19T06:58:52Z</dcterms:created>
  <dc:creator>Apache POI</dc:creator>
</cp:coreProperties>
</file>