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cr6dcw1az8z" w:id="0"/>
      <w:bookmarkEnd w:id="0"/>
      <w:r w:rsidDel="00000000" w:rsidR="00000000" w:rsidRPr="00000000">
        <w:rPr>
          <w:rtl w:val="0"/>
        </w:rPr>
        <w:t xml:space="preserve">Curso EDX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Inscribirse en el curso </w:t>
      </w:r>
      <w:r w:rsidDel="00000000" w:rsidR="00000000" w:rsidRPr="00000000">
        <w:rPr>
          <w:b w:val="1"/>
          <w:rtl w:val="0"/>
        </w:rPr>
        <w:t xml:space="preserve">Analyzing and Visualizing Data with Power BI </w:t>
      </w:r>
      <w:r w:rsidDel="00000000" w:rsidR="00000000" w:rsidRPr="00000000">
        <w:rPr>
          <w:rtl w:val="0"/>
        </w:rPr>
        <w:t xml:space="preserve">de Microsoft que puede encontrar en el siguiente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https://www.edx.org/es/course/analyzing-and-visualizing-data-with-power-bi-2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Completar curso antes de que cierre el 27 de Mayo.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El 16 de Abril vemos el contenido del mismo.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x.org/es/course/analyzing-and-visualizing-data-with-power-bi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