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472"/>
        <w:tblW w:w="11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2"/>
        <w:gridCol w:w="6257"/>
        <w:gridCol w:w="2496"/>
      </w:tblGrid>
      <w:tr w:rsidR="00A208B7" w:rsidRPr="00812971" w14:paraId="28AB29B9" w14:textId="77777777" w:rsidTr="00D53D00">
        <w:trPr>
          <w:trHeight w:val="3250"/>
        </w:trPr>
        <w:tc>
          <w:tcPr>
            <w:tcW w:w="2582" w:type="dxa"/>
            <w:vAlign w:val="center"/>
          </w:tcPr>
          <w:p w14:paraId="132756D6" w14:textId="77777777" w:rsidR="00A208B7" w:rsidRPr="00812971" w:rsidRDefault="00A208B7" w:rsidP="00D53D00">
            <w:pPr>
              <w:spacing w:line="480" w:lineRule="auto"/>
              <w:jc w:val="center"/>
              <w:rPr>
                <w:rFonts w:cs="Arial"/>
                <w:sz w:val="28"/>
                <w:szCs w:val="28"/>
              </w:rPr>
            </w:pPr>
            <w:bookmarkStart w:id="0" w:name="_Hlk101146226"/>
            <w:bookmarkEnd w:id="0"/>
            <w:r w:rsidRPr="00812971">
              <w:rPr>
                <w:rFonts w:cs="Arial"/>
                <w:noProof/>
                <w:sz w:val="28"/>
                <w:szCs w:val="28"/>
              </w:rPr>
              <w:drawing>
                <wp:inline distT="0" distB="0" distL="0" distR="0" wp14:anchorId="2C7B7AAE" wp14:editId="181E3F94">
                  <wp:extent cx="1130214" cy="1123059"/>
                  <wp:effectExtent l="0" t="0" r="0" b="5715"/>
                  <wp:docPr id="13" name="Picture 1"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0214" cy="1123059"/>
                          </a:xfrm>
                          <a:prstGeom prst="rect">
                            <a:avLst/>
                          </a:prstGeom>
                        </pic:spPr>
                      </pic:pic>
                    </a:graphicData>
                  </a:graphic>
                </wp:inline>
              </w:drawing>
            </w:r>
          </w:p>
        </w:tc>
        <w:tc>
          <w:tcPr>
            <w:tcW w:w="6257" w:type="dxa"/>
            <w:shd w:val="clear" w:color="auto" w:fill="auto"/>
            <w:vAlign w:val="center"/>
          </w:tcPr>
          <w:p w14:paraId="673B1439" w14:textId="77777777" w:rsidR="00A208B7" w:rsidRPr="00812971" w:rsidRDefault="00A208B7" w:rsidP="00D53D00">
            <w:pPr>
              <w:spacing w:line="480" w:lineRule="auto"/>
              <w:jc w:val="center"/>
              <w:rPr>
                <w:rFonts w:cs="Arial"/>
                <w:b/>
                <w:sz w:val="28"/>
                <w:szCs w:val="28"/>
              </w:rPr>
            </w:pPr>
            <w:r w:rsidRPr="00812971">
              <w:rPr>
                <w:rFonts w:cs="Arial"/>
                <w:b/>
                <w:sz w:val="28"/>
                <w:szCs w:val="28"/>
              </w:rPr>
              <w:t>Universidad Tecnológica de Panamá</w:t>
            </w:r>
          </w:p>
          <w:p w14:paraId="6083CFA8" w14:textId="77777777" w:rsidR="00A208B7" w:rsidRPr="00137DD1" w:rsidRDefault="00A208B7" w:rsidP="00D53D00">
            <w:pPr>
              <w:spacing w:line="480" w:lineRule="auto"/>
              <w:jc w:val="center"/>
              <w:rPr>
                <w:rFonts w:cs="Arial"/>
                <w:b/>
                <w:sz w:val="28"/>
                <w:szCs w:val="28"/>
              </w:rPr>
            </w:pPr>
            <w:r w:rsidRPr="00812971">
              <w:rPr>
                <w:rFonts w:cs="Arial"/>
                <w:b/>
                <w:sz w:val="28"/>
                <w:szCs w:val="28"/>
              </w:rPr>
              <w:t>Facultad de Ingeniería de Sistemas Comput</w:t>
            </w:r>
            <w:r>
              <w:rPr>
                <w:rFonts w:cs="Arial"/>
                <w:b/>
                <w:sz w:val="28"/>
                <w:szCs w:val="28"/>
              </w:rPr>
              <w:t>a</w:t>
            </w:r>
            <w:r w:rsidRPr="00812971">
              <w:rPr>
                <w:rFonts w:cs="Arial"/>
                <w:b/>
                <w:sz w:val="28"/>
                <w:szCs w:val="28"/>
              </w:rPr>
              <w:t>cionales</w:t>
            </w:r>
          </w:p>
        </w:tc>
        <w:tc>
          <w:tcPr>
            <w:tcW w:w="2496" w:type="dxa"/>
            <w:vAlign w:val="center"/>
          </w:tcPr>
          <w:p w14:paraId="3BC25106" w14:textId="77777777" w:rsidR="00A208B7" w:rsidRPr="00812971" w:rsidRDefault="00A208B7" w:rsidP="00D53D00">
            <w:pPr>
              <w:spacing w:line="480" w:lineRule="auto"/>
              <w:jc w:val="center"/>
              <w:rPr>
                <w:rFonts w:cs="Arial"/>
                <w:sz w:val="28"/>
                <w:szCs w:val="28"/>
              </w:rPr>
            </w:pPr>
            <w:r w:rsidRPr="00812971">
              <w:rPr>
                <w:rFonts w:cs="Arial"/>
                <w:noProof/>
                <w:sz w:val="28"/>
                <w:szCs w:val="28"/>
              </w:rPr>
              <w:drawing>
                <wp:inline distT="0" distB="0" distL="0" distR="0" wp14:anchorId="5B79C67D" wp14:editId="69C08C50">
                  <wp:extent cx="1075768" cy="1061736"/>
                  <wp:effectExtent l="0" t="0" r="5715" b="0"/>
                  <wp:docPr id="28"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5768" cy="1061736"/>
                          </a:xfrm>
                          <a:prstGeom prst="rect">
                            <a:avLst/>
                          </a:prstGeom>
                        </pic:spPr>
                      </pic:pic>
                    </a:graphicData>
                  </a:graphic>
                </wp:inline>
              </w:drawing>
            </w:r>
          </w:p>
        </w:tc>
      </w:tr>
    </w:tbl>
    <w:p w14:paraId="496C702E" w14:textId="77777777" w:rsidR="00A208B7" w:rsidRDefault="00A208B7" w:rsidP="00A208B7">
      <w:pPr>
        <w:spacing w:line="480" w:lineRule="auto"/>
        <w:jc w:val="center"/>
        <w:rPr>
          <w:rFonts w:cs="Arial"/>
          <w:b/>
          <w:sz w:val="28"/>
          <w:szCs w:val="28"/>
        </w:rPr>
      </w:pPr>
      <w:r>
        <w:rPr>
          <w:rFonts w:cs="Arial"/>
          <w:b/>
          <w:sz w:val="28"/>
          <w:szCs w:val="28"/>
        </w:rPr>
        <w:t xml:space="preserve">Carrera: </w:t>
      </w:r>
      <w:r w:rsidRPr="00653BD0">
        <w:rPr>
          <w:rFonts w:cs="Arial"/>
          <w:bCs/>
          <w:sz w:val="28"/>
          <w:szCs w:val="28"/>
        </w:rPr>
        <w:t>Ing. en Sistemas de Información</w:t>
      </w:r>
      <w:r w:rsidRPr="00812971">
        <w:rPr>
          <w:rFonts w:cs="Arial"/>
          <w:b/>
          <w:sz w:val="28"/>
          <w:szCs w:val="28"/>
        </w:rPr>
        <w:t xml:space="preserve"> </w:t>
      </w:r>
    </w:p>
    <w:p w14:paraId="6018639C" w14:textId="77777777" w:rsidR="00A208B7" w:rsidRDefault="00A208B7" w:rsidP="00A208B7">
      <w:pPr>
        <w:spacing w:line="480" w:lineRule="auto"/>
        <w:jc w:val="center"/>
        <w:rPr>
          <w:rFonts w:cs="Arial"/>
          <w:b/>
          <w:sz w:val="28"/>
          <w:szCs w:val="28"/>
        </w:rPr>
      </w:pPr>
    </w:p>
    <w:p w14:paraId="22B23BC7" w14:textId="77777777" w:rsidR="00A208B7" w:rsidRDefault="00A208B7" w:rsidP="00A208B7">
      <w:pPr>
        <w:spacing w:line="480" w:lineRule="auto"/>
        <w:jc w:val="center"/>
        <w:rPr>
          <w:rFonts w:cs="Arial"/>
          <w:bCs/>
          <w:sz w:val="28"/>
          <w:szCs w:val="28"/>
        </w:rPr>
      </w:pPr>
      <w:r>
        <w:rPr>
          <w:rFonts w:cs="Arial"/>
          <w:b/>
          <w:sz w:val="28"/>
          <w:szCs w:val="28"/>
        </w:rPr>
        <w:t xml:space="preserve">Cursado: Modelado y </w:t>
      </w:r>
      <w:r>
        <w:rPr>
          <w:rFonts w:cs="Arial"/>
          <w:bCs/>
          <w:sz w:val="28"/>
          <w:szCs w:val="28"/>
        </w:rPr>
        <w:t>Simulación de Sistemas</w:t>
      </w:r>
    </w:p>
    <w:p w14:paraId="2AAC0E8C" w14:textId="77777777" w:rsidR="00A208B7" w:rsidRDefault="00A208B7" w:rsidP="00A208B7">
      <w:pPr>
        <w:spacing w:line="480" w:lineRule="auto"/>
        <w:jc w:val="center"/>
        <w:rPr>
          <w:rFonts w:cs="Arial"/>
          <w:bCs/>
          <w:sz w:val="28"/>
          <w:szCs w:val="28"/>
        </w:rPr>
      </w:pPr>
      <w:r>
        <w:rPr>
          <w:rFonts w:cs="Arial"/>
          <w:b/>
          <w:sz w:val="28"/>
          <w:szCs w:val="28"/>
        </w:rPr>
        <w:t xml:space="preserve">Profesor: </w:t>
      </w:r>
      <w:proofErr w:type="spellStart"/>
      <w:r w:rsidRPr="00653BD0">
        <w:rPr>
          <w:rFonts w:cs="Arial"/>
          <w:bCs/>
          <w:sz w:val="28"/>
          <w:szCs w:val="28"/>
        </w:rPr>
        <w:t>Modaldo</w:t>
      </w:r>
      <w:proofErr w:type="spellEnd"/>
      <w:r w:rsidRPr="00653BD0">
        <w:rPr>
          <w:rFonts w:cs="Arial"/>
          <w:bCs/>
          <w:sz w:val="28"/>
          <w:szCs w:val="28"/>
        </w:rPr>
        <w:t xml:space="preserve"> Tuñón, PhD.</w:t>
      </w:r>
    </w:p>
    <w:p w14:paraId="25B6CEC1" w14:textId="77777777" w:rsidR="00A208B7" w:rsidRDefault="00A208B7" w:rsidP="00A208B7">
      <w:pPr>
        <w:spacing w:line="480" w:lineRule="auto"/>
        <w:jc w:val="center"/>
        <w:rPr>
          <w:rFonts w:cs="Arial"/>
          <w:b/>
          <w:sz w:val="28"/>
          <w:szCs w:val="28"/>
        </w:rPr>
      </w:pPr>
    </w:p>
    <w:p w14:paraId="712676EF" w14:textId="77777777" w:rsidR="00A208B7" w:rsidRPr="00215517" w:rsidRDefault="00A208B7" w:rsidP="00A208B7">
      <w:pPr>
        <w:spacing w:line="480" w:lineRule="auto"/>
        <w:jc w:val="center"/>
        <w:rPr>
          <w:rFonts w:cs="Arial"/>
          <w:b/>
          <w:sz w:val="28"/>
          <w:szCs w:val="28"/>
          <w:lang w:val="es-PA"/>
        </w:rPr>
      </w:pPr>
      <w:r>
        <w:rPr>
          <w:rFonts w:cs="Arial"/>
          <w:b/>
          <w:sz w:val="28"/>
          <w:szCs w:val="28"/>
          <w:lang w:val="es-PA"/>
        </w:rPr>
        <w:t>Asignación N°2</w:t>
      </w:r>
    </w:p>
    <w:p w14:paraId="6BADB132" w14:textId="77777777" w:rsidR="00A208B7" w:rsidRPr="00F328E1" w:rsidRDefault="00A208B7" w:rsidP="00A208B7">
      <w:pPr>
        <w:spacing w:line="480" w:lineRule="auto"/>
        <w:jc w:val="center"/>
        <w:rPr>
          <w:rFonts w:cs="Arial"/>
          <w:bCs/>
          <w:sz w:val="28"/>
          <w:szCs w:val="28"/>
          <w:lang w:val="es-PA"/>
        </w:rPr>
      </w:pPr>
      <w:r w:rsidRPr="00F328E1">
        <w:rPr>
          <w:rFonts w:cs="Arial"/>
          <w:bCs/>
          <w:sz w:val="28"/>
          <w:szCs w:val="28"/>
          <w:lang w:val="es-PA"/>
        </w:rPr>
        <w:t>Simulación de un Supermercado en ARENA</w:t>
      </w:r>
    </w:p>
    <w:p w14:paraId="0173CD78" w14:textId="77777777" w:rsidR="00A208B7" w:rsidRPr="004D625E" w:rsidRDefault="00A208B7" w:rsidP="00A208B7">
      <w:pPr>
        <w:spacing w:line="480" w:lineRule="auto"/>
        <w:jc w:val="center"/>
        <w:rPr>
          <w:rFonts w:cs="Arial"/>
          <w:b/>
          <w:sz w:val="28"/>
          <w:szCs w:val="28"/>
          <w:lang w:val="es-PA"/>
        </w:rPr>
      </w:pPr>
    </w:p>
    <w:p w14:paraId="529E2346" w14:textId="77777777" w:rsidR="00A208B7" w:rsidRDefault="00A208B7" w:rsidP="00A208B7">
      <w:pPr>
        <w:spacing w:line="480" w:lineRule="auto"/>
        <w:jc w:val="center"/>
        <w:rPr>
          <w:rFonts w:cs="Arial"/>
          <w:b/>
          <w:sz w:val="28"/>
          <w:szCs w:val="28"/>
        </w:rPr>
      </w:pPr>
      <w:r>
        <w:rPr>
          <w:rFonts w:cs="Arial"/>
          <w:b/>
          <w:sz w:val="28"/>
          <w:szCs w:val="28"/>
        </w:rPr>
        <w:t>Estudiante</w:t>
      </w:r>
    </w:p>
    <w:p w14:paraId="17BC147E" w14:textId="77777777" w:rsidR="00A208B7" w:rsidRDefault="00A208B7" w:rsidP="00A208B7">
      <w:pPr>
        <w:spacing w:line="480" w:lineRule="auto"/>
        <w:jc w:val="center"/>
        <w:rPr>
          <w:rFonts w:cs="Arial"/>
          <w:bCs/>
          <w:sz w:val="28"/>
          <w:szCs w:val="28"/>
        </w:rPr>
      </w:pPr>
      <w:r w:rsidRPr="00653BD0">
        <w:rPr>
          <w:rFonts w:cs="Arial"/>
          <w:bCs/>
          <w:sz w:val="28"/>
          <w:szCs w:val="28"/>
        </w:rPr>
        <w:t xml:space="preserve">Johel Heraclio Batista Cárdenas </w:t>
      </w:r>
      <w:r>
        <w:rPr>
          <w:rFonts w:cs="Arial"/>
          <w:bCs/>
          <w:sz w:val="28"/>
          <w:szCs w:val="28"/>
        </w:rPr>
        <w:t>[</w:t>
      </w:r>
      <w:r w:rsidRPr="00653BD0">
        <w:rPr>
          <w:rFonts w:cs="Arial"/>
          <w:bCs/>
          <w:sz w:val="28"/>
          <w:szCs w:val="28"/>
        </w:rPr>
        <w:t>8-914-587</w:t>
      </w:r>
      <w:r>
        <w:rPr>
          <w:rFonts w:cs="Arial"/>
          <w:bCs/>
          <w:sz w:val="28"/>
          <w:szCs w:val="28"/>
        </w:rPr>
        <w:t>]</w:t>
      </w:r>
    </w:p>
    <w:p w14:paraId="256ADF78" w14:textId="77777777" w:rsidR="00A208B7" w:rsidRDefault="00A208B7" w:rsidP="00A208B7">
      <w:pPr>
        <w:spacing w:line="480" w:lineRule="auto"/>
        <w:jc w:val="center"/>
        <w:rPr>
          <w:rFonts w:cs="Arial"/>
          <w:bCs/>
          <w:sz w:val="28"/>
          <w:szCs w:val="28"/>
        </w:rPr>
      </w:pPr>
      <w:r w:rsidRPr="00137DD1">
        <w:rPr>
          <w:rFonts w:cs="Arial"/>
          <w:b/>
          <w:sz w:val="28"/>
          <w:szCs w:val="28"/>
        </w:rPr>
        <w:t>Grupo</w:t>
      </w:r>
      <w:r>
        <w:rPr>
          <w:rFonts w:cs="Arial"/>
          <w:bCs/>
          <w:sz w:val="28"/>
          <w:szCs w:val="28"/>
        </w:rPr>
        <w:t>: 1IF-131</w:t>
      </w:r>
    </w:p>
    <w:p w14:paraId="100BD331" w14:textId="77777777" w:rsidR="00A208B7" w:rsidRDefault="00A208B7" w:rsidP="00A208B7">
      <w:pPr>
        <w:spacing w:line="480" w:lineRule="auto"/>
        <w:jc w:val="center"/>
        <w:rPr>
          <w:rFonts w:cs="Arial"/>
          <w:bCs/>
          <w:sz w:val="28"/>
          <w:szCs w:val="28"/>
        </w:rPr>
      </w:pPr>
    </w:p>
    <w:p w14:paraId="30B1B50D" w14:textId="77777777" w:rsidR="00A208B7" w:rsidRPr="00812971" w:rsidRDefault="00A208B7" w:rsidP="00A208B7">
      <w:pPr>
        <w:spacing w:line="480" w:lineRule="auto"/>
        <w:jc w:val="center"/>
        <w:rPr>
          <w:rFonts w:cs="Arial"/>
          <w:sz w:val="28"/>
          <w:szCs w:val="28"/>
        </w:rPr>
        <w:sectPr w:rsidR="00A208B7" w:rsidRPr="00812971">
          <w:footerReference w:type="even" r:id="rId10"/>
          <w:footerReference w:type="default" r:id="rId11"/>
          <w:headerReference w:type="first" r:id="rId12"/>
          <w:footerReference w:type="first" r:id="rId13"/>
          <w:pgSz w:w="12240" w:h="15840"/>
          <w:pgMar w:top="1440" w:right="1440" w:bottom="1440" w:left="1440" w:header="708" w:footer="708" w:gutter="0"/>
          <w:pgNumType w:fmt="lowerRoman"/>
          <w:cols w:space="708"/>
          <w:titlePg/>
          <w:docGrid w:linePitch="360"/>
        </w:sectPr>
      </w:pPr>
      <w:r w:rsidRPr="00137DD1">
        <w:rPr>
          <w:rFonts w:cs="Arial"/>
          <w:b/>
          <w:bCs/>
          <w:sz w:val="28"/>
          <w:szCs w:val="28"/>
        </w:rPr>
        <w:t>Fecha de Entrega</w:t>
      </w:r>
      <w:r>
        <w:rPr>
          <w:rFonts w:cs="Arial"/>
          <w:sz w:val="28"/>
          <w:szCs w:val="28"/>
        </w:rPr>
        <w:t>: 24 de octubre de 2022</w:t>
      </w:r>
    </w:p>
    <w:p w14:paraId="3BC6AFB4" w14:textId="1ED63994" w:rsidR="00A111F5" w:rsidRPr="0073542A" w:rsidRDefault="00A208B7" w:rsidP="0073542A">
      <w:pPr>
        <w:pStyle w:val="Heading1"/>
        <w:jc w:val="center"/>
        <w:rPr>
          <w:sz w:val="32"/>
        </w:rPr>
      </w:pPr>
      <w:bookmarkStart w:id="1" w:name="_Toc120926411"/>
      <w:r w:rsidRPr="0073542A">
        <w:rPr>
          <w:sz w:val="32"/>
        </w:rPr>
        <w:lastRenderedPageBreak/>
        <w:t>Índice de Contenidos</w:t>
      </w:r>
      <w:bookmarkEnd w:id="1"/>
    </w:p>
    <w:sdt>
      <w:sdtPr>
        <w:rPr>
          <w:rFonts w:ascii="Arial" w:eastAsiaTheme="minorHAnsi" w:hAnsi="Arial" w:cstheme="minorBidi"/>
          <w:b/>
          <w:bCs/>
          <w:color w:val="auto"/>
          <w:sz w:val="28"/>
          <w:szCs w:val="28"/>
          <w:lang w:val="es-ES" w:eastAsia="en-US"/>
        </w:rPr>
        <w:id w:val="514351099"/>
        <w:docPartObj>
          <w:docPartGallery w:val="Table of Contents"/>
          <w:docPartUnique/>
        </w:docPartObj>
      </w:sdtPr>
      <w:sdtEndPr>
        <w:rPr>
          <w:sz w:val="24"/>
          <w:szCs w:val="22"/>
        </w:rPr>
      </w:sdtEndPr>
      <w:sdtContent>
        <w:p w14:paraId="0142B6BF" w14:textId="6DF68A2F" w:rsidR="002828B0" w:rsidRPr="0073542A" w:rsidRDefault="0073542A">
          <w:pPr>
            <w:pStyle w:val="TOCHeading"/>
            <w:rPr>
              <w:b/>
              <w:bCs/>
              <w:sz w:val="28"/>
              <w:szCs w:val="28"/>
            </w:rPr>
          </w:pPr>
          <w:r w:rsidRPr="0073542A">
            <w:rPr>
              <w:rFonts w:ascii="Arial" w:eastAsiaTheme="minorHAnsi" w:hAnsi="Arial" w:cstheme="minorBidi"/>
              <w:b/>
              <w:bCs/>
              <w:color w:val="auto"/>
              <w:sz w:val="28"/>
              <w:szCs w:val="28"/>
              <w:lang w:val="es-ES" w:eastAsia="en-US"/>
            </w:rPr>
            <w:t>Contenidos del Informe Técnico</w:t>
          </w:r>
        </w:p>
        <w:p w14:paraId="1FEAF086" w14:textId="4CFD1447" w:rsidR="009B1120" w:rsidRDefault="002828B0">
          <w:pPr>
            <w:pStyle w:val="TOC1"/>
            <w:tabs>
              <w:tab w:val="right" w:leader="dot" w:pos="8828"/>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20926411" w:history="1">
            <w:r w:rsidR="009B1120" w:rsidRPr="00B12331">
              <w:rPr>
                <w:rStyle w:val="Hyperlink"/>
                <w:noProof/>
              </w:rPr>
              <w:t>Índice de Contenidos</w:t>
            </w:r>
            <w:r w:rsidR="009B1120">
              <w:rPr>
                <w:noProof/>
                <w:webHidden/>
              </w:rPr>
              <w:tab/>
            </w:r>
            <w:r w:rsidR="009B1120">
              <w:rPr>
                <w:noProof/>
                <w:webHidden/>
              </w:rPr>
              <w:fldChar w:fldCharType="begin"/>
            </w:r>
            <w:r w:rsidR="009B1120">
              <w:rPr>
                <w:noProof/>
                <w:webHidden/>
              </w:rPr>
              <w:instrText xml:space="preserve"> PAGEREF _Toc120926411 \h </w:instrText>
            </w:r>
            <w:r w:rsidR="009B1120">
              <w:rPr>
                <w:noProof/>
                <w:webHidden/>
              </w:rPr>
            </w:r>
            <w:r w:rsidR="009B1120">
              <w:rPr>
                <w:noProof/>
                <w:webHidden/>
              </w:rPr>
              <w:fldChar w:fldCharType="separate"/>
            </w:r>
            <w:r w:rsidR="005B1B28">
              <w:rPr>
                <w:noProof/>
                <w:webHidden/>
              </w:rPr>
              <w:t>2</w:t>
            </w:r>
            <w:r w:rsidR="009B1120">
              <w:rPr>
                <w:noProof/>
                <w:webHidden/>
              </w:rPr>
              <w:fldChar w:fldCharType="end"/>
            </w:r>
          </w:hyperlink>
        </w:p>
        <w:p w14:paraId="131A068B" w14:textId="595DC6E2" w:rsidR="009B1120" w:rsidRDefault="00000000">
          <w:pPr>
            <w:pStyle w:val="TOC1"/>
            <w:tabs>
              <w:tab w:val="right" w:leader="dot" w:pos="8828"/>
            </w:tabs>
            <w:rPr>
              <w:rFonts w:asciiTheme="minorHAnsi" w:eastAsiaTheme="minorEastAsia" w:hAnsiTheme="minorHAnsi"/>
              <w:noProof/>
              <w:sz w:val="22"/>
              <w:lang w:val="en-US"/>
            </w:rPr>
          </w:pPr>
          <w:hyperlink w:anchor="_Toc120926412" w:history="1">
            <w:r w:rsidR="009B1120" w:rsidRPr="00B12331">
              <w:rPr>
                <w:rStyle w:val="Hyperlink"/>
                <w:noProof/>
              </w:rPr>
              <w:t>Introducción o Comentarios Iniciales</w:t>
            </w:r>
            <w:r w:rsidR="009B1120">
              <w:rPr>
                <w:noProof/>
                <w:webHidden/>
              </w:rPr>
              <w:tab/>
            </w:r>
            <w:r w:rsidR="009B1120">
              <w:rPr>
                <w:noProof/>
                <w:webHidden/>
              </w:rPr>
              <w:fldChar w:fldCharType="begin"/>
            </w:r>
            <w:r w:rsidR="009B1120">
              <w:rPr>
                <w:noProof/>
                <w:webHidden/>
              </w:rPr>
              <w:instrText xml:space="preserve"> PAGEREF _Toc120926412 \h </w:instrText>
            </w:r>
            <w:r w:rsidR="009B1120">
              <w:rPr>
                <w:noProof/>
                <w:webHidden/>
              </w:rPr>
            </w:r>
            <w:r w:rsidR="009B1120">
              <w:rPr>
                <w:noProof/>
                <w:webHidden/>
              </w:rPr>
              <w:fldChar w:fldCharType="separate"/>
            </w:r>
            <w:r w:rsidR="005B1B28">
              <w:rPr>
                <w:noProof/>
                <w:webHidden/>
              </w:rPr>
              <w:t>3</w:t>
            </w:r>
            <w:r w:rsidR="009B1120">
              <w:rPr>
                <w:noProof/>
                <w:webHidden/>
              </w:rPr>
              <w:fldChar w:fldCharType="end"/>
            </w:r>
          </w:hyperlink>
        </w:p>
        <w:p w14:paraId="6879CF5F" w14:textId="0A3E9EEF" w:rsidR="009B1120" w:rsidRDefault="00000000">
          <w:pPr>
            <w:pStyle w:val="TOC1"/>
            <w:tabs>
              <w:tab w:val="right" w:leader="dot" w:pos="8828"/>
            </w:tabs>
            <w:rPr>
              <w:rFonts w:asciiTheme="minorHAnsi" w:eastAsiaTheme="minorEastAsia" w:hAnsiTheme="minorHAnsi"/>
              <w:noProof/>
              <w:sz w:val="22"/>
              <w:lang w:val="en-US"/>
            </w:rPr>
          </w:pPr>
          <w:hyperlink w:anchor="_Toc120926413" w:history="1">
            <w:r w:rsidR="009B1120" w:rsidRPr="00B12331">
              <w:rPr>
                <w:rStyle w:val="Hyperlink"/>
                <w:noProof/>
              </w:rPr>
              <w:t>Restricciones de Dominio</w:t>
            </w:r>
            <w:r w:rsidR="009B1120">
              <w:rPr>
                <w:noProof/>
                <w:webHidden/>
              </w:rPr>
              <w:tab/>
            </w:r>
            <w:r w:rsidR="009B1120">
              <w:rPr>
                <w:noProof/>
                <w:webHidden/>
              </w:rPr>
              <w:fldChar w:fldCharType="begin"/>
            </w:r>
            <w:r w:rsidR="009B1120">
              <w:rPr>
                <w:noProof/>
                <w:webHidden/>
              </w:rPr>
              <w:instrText xml:space="preserve"> PAGEREF _Toc120926413 \h </w:instrText>
            </w:r>
            <w:r w:rsidR="009B1120">
              <w:rPr>
                <w:noProof/>
                <w:webHidden/>
              </w:rPr>
            </w:r>
            <w:r w:rsidR="009B1120">
              <w:rPr>
                <w:noProof/>
                <w:webHidden/>
              </w:rPr>
              <w:fldChar w:fldCharType="separate"/>
            </w:r>
            <w:r w:rsidR="005B1B28">
              <w:rPr>
                <w:noProof/>
                <w:webHidden/>
              </w:rPr>
              <w:t>4</w:t>
            </w:r>
            <w:r w:rsidR="009B1120">
              <w:rPr>
                <w:noProof/>
                <w:webHidden/>
              </w:rPr>
              <w:fldChar w:fldCharType="end"/>
            </w:r>
          </w:hyperlink>
        </w:p>
        <w:p w14:paraId="2415574A" w14:textId="56A1E355" w:rsidR="009B1120" w:rsidRDefault="00000000">
          <w:pPr>
            <w:pStyle w:val="TOC1"/>
            <w:tabs>
              <w:tab w:val="right" w:leader="dot" w:pos="8828"/>
            </w:tabs>
            <w:rPr>
              <w:rFonts w:asciiTheme="minorHAnsi" w:eastAsiaTheme="minorEastAsia" w:hAnsiTheme="minorHAnsi"/>
              <w:noProof/>
              <w:sz w:val="22"/>
              <w:lang w:val="en-US"/>
            </w:rPr>
          </w:pPr>
          <w:hyperlink w:anchor="_Toc120926414" w:history="1">
            <w:r w:rsidR="009B1120" w:rsidRPr="00B12331">
              <w:rPr>
                <w:rStyle w:val="Hyperlink"/>
                <w:noProof/>
              </w:rPr>
              <w:t>Definición de Objetivos</w:t>
            </w:r>
            <w:r w:rsidR="009B1120">
              <w:rPr>
                <w:noProof/>
                <w:webHidden/>
              </w:rPr>
              <w:tab/>
            </w:r>
            <w:r w:rsidR="009B1120">
              <w:rPr>
                <w:noProof/>
                <w:webHidden/>
              </w:rPr>
              <w:fldChar w:fldCharType="begin"/>
            </w:r>
            <w:r w:rsidR="009B1120">
              <w:rPr>
                <w:noProof/>
                <w:webHidden/>
              </w:rPr>
              <w:instrText xml:space="preserve"> PAGEREF _Toc120926414 \h </w:instrText>
            </w:r>
            <w:r w:rsidR="009B1120">
              <w:rPr>
                <w:noProof/>
                <w:webHidden/>
              </w:rPr>
            </w:r>
            <w:r w:rsidR="009B1120">
              <w:rPr>
                <w:noProof/>
                <w:webHidden/>
              </w:rPr>
              <w:fldChar w:fldCharType="separate"/>
            </w:r>
            <w:r w:rsidR="005B1B28">
              <w:rPr>
                <w:noProof/>
                <w:webHidden/>
              </w:rPr>
              <w:t>7</w:t>
            </w:r>
            <w:r w:rsidR="009B1120">
              <w:rPr>
                <w:noProof/>
                <w:webHidden/>
              </w:rPr>
              <w:fldChar w:fldCharType="end"/>
            </w:r>
          </w:hyperlink>
        </w:p>
        <w:p w14:paraId="61C27B50" w14:textId="2A862E2F" w:rsidR="009B1120" w:rsidRDefault="00000000">
          <w:pPr>
            <w:pStyle w:val="TOC2"/>
            <w:tabs>
              <w:tab w:val="right" w:leader="dot" w:pos="8828"/>
            </w:tabs>
            <w:rPr>
              <w:rFonts w:asciiTheme="minorHAnsi" w:eastAsiaTheme="minorEastAsia" w:hAnsiTheme="minorHAnsi"/>
              <w:noProof/>
              <w:sz w:val="22"/>
              <w:lang w:val="en-US"/>
            </w:rPr>
          </w:pPr>
          <w:hyperlink w:anchor="_Toc120926415" w:history="1">
            <w:r w:rsidR="009B1120" w:rsidRPr="00B12331">
              <w:rPr>
                <w:rStyle w:val="Hyperlink"/>
                <w:noProof/>
                <w:lang w:val="es-PA" w:eastAsia="es-PA"/>
              </w:rPr>
              <w:t>Objetivo General</w:t>
            </w:r>
            <w:r w:rsidR="009B1120">
              <w:rPr>
                <w:noProof/>
                <w:webHidden/>
              </w:rPr>
              <w:tab/>
            </w:r>
            <w:r w:rsidR="009B1120">
              <w:rPr>
                <w:noProof/>
                <w:webHidden/>
              </w:rPr>
              <w:fldChar w:fldCharType="begin"/>
            </w:r>
            <w:r w:rsidR="009B1120">
              <w:rPr>
                <w:noProof/>
                <w:webHidden/>
              </w:rPr>
              <w:instrText xml:space="preserve"> PAGEREF _Toc120926415 \h </w:instrText>
            </w:r>
            <w:r w:rsidR="009B1120">
              <w:rPr>
                <w:noProof/>
                <w:webHidden/>
              </w:rPr>
            </w:r>
            <w:r w:rsidR="009B1120">
              <w:rPr>
                <w:noProof/>
                <w:webHidden/>
              </w:rPr>
              <w:fldChar w:fldCharType="separate"/>
            </w:r>
            <w:r w:rsidR="005B1B28">
              <w:rPr>
                <w:noProof/>
                <w:webHidden/>
              </w:rPr>
              <w:t>7</w:t>
            </w:r>
            <w:r w:rsidR="009B1120">
              <w:rPr>
                <w:noProof/>
                <w:webHidden/>
              </w:rPr>
              <w:fldChar w:fldCharType="end"/>
            </w:r>
          </w:hyperlink>
        </w:p>
        <w:p w14:paraId="7D018633" w14:textId="28AEEA68" w:rsidR="009B1120" w:rsidRDefault="00000000">
          <w:pPr>
            <w:pStyle w:val="TOC2"/>
            <w:tabs>
              <w:tab w:val="right" w:leader="dot" w:pos="8828"/>
            </w:tabs>
            <w:rPr>
              <w:rFonts w:asciiTheme="minorHAnsi" w:eastAsiaTheme="minorEastAsia" w:hAnsiTheme="minorHAnsi"/>
              <w:noProof/>
              <w:sz w:val="22"/>
              <w:lang w:val="en-US"/>
            </w:rPr>
          </w:pPr>
          <w:hyperlink w:anchor="_Toc120926416" w:history="1">
            <w:r w:rsidR="009B1120" w:rsidRPr="00B12331">
              <w:rPr>
                <w:rStyle w:val="Hyperlink"/>
                <w:noProof/>
                <w:lang w:val="es-PA" w:eastAsia="es-PA"/>
              </w:rPr>
              <w:t>Objetivos Específicos</w:t>
            </w:r>
            <w:r w:rsidR="009B1120">
              <w:rPr>
                <w:noProof/>
                <w:webHidden/>
              </w:rPr>
              <w:tab/>
            </w:r>
            <w:r w:rsidR="009B1120">
              <w:rPr>
                <w:noProof/>
                <w:webHidden/>
              </w:rPr>
              <w:fldChar w:fldCharType="begin"/>
            </w:r>
            <w:r w:rsidR="009B1120">
              <w:rPr>
                <w:noProof/>
                <w:webHidden/>
              </w:rPr>
              <w:instrText xml:space="preserve"> PAGEREF _Toc120926416 \h </w:instrText>
            </w:r>
            <w:r w:rsidR="009B1120">
              <w:rPr>
                <w:noProof/>
                <w:webHidden/>
              </w:rPr>
            </w:r>
            <w:r w:rsidR="009B1120">
              <w:rPr>
                <w:noProof/>
                <w:webHidden/>
              </w:rPr>
              <w:fldChar w:fldCharType="separate"/>
            </w:r>
            <w:r w:rsidR="005B1B28">
              <w:rPr>
                <w:noProof/>
                <w:webHidden/>
              </w:rPr>
              <w:t>7</w:t>
            </w:r>
            <w:r w:rsidR="009B1120">
              <w:rPr>
                <w:noProof/>
                <w:webHidden/>
              </w:rPr>
              <w:fldChar w:fldCharType="end"/>
            </w:r>
          </w:hyperlink>
        </w:p>
        <w:p w14:paraId="3E864013" w14:textId="57442FD9" w:rsidR="009B1120" w:rsidRDefault="00000000">
          <w:pPr>
            <w:pStyle w:val="TOC1"/>
            <w:tabs>
              <w:tab w:val="right" w:leader="dot" w:pos="8828"/>
            </w:tabs>
            <w:rPr>
              <w:rFonts w:asciiTheme="minorHAnsi" w:eastAsiaTheme="minorEastAsia" w:hAnsiTheme="minorHAnsi"/>
              <w:noProof/>
              <w:sz w:val="22"/>
              <w:lang w:val="en-US"/>
            </w:rPr>
          </w:pPr>
          <w:hyperlink w:anchor="_Toc120926417" w:history="1">
            <w:r w:rsidR="009B1120" w:rsidRPr="00B12331">
              <w:rPr>
                <w:rStyle w:val="Hyperlink"/>
                <w:noProof/>
              </w:rPr>
              <w:t>Desarrollo de Hipótesis</w:t>
            </w:r>
            <w:r w:rsidR="009B1120">
              <w:rPr>
                <w:noProof/>
                <w:webHidden/>
              </w:rPr>
              <w:tab/>
            </w:r>
            <w:r w:rsidR="009B1120">
              <w:rPr>
                <w:noProof/>
                <w:webHidden/>
              </w:rPr>
              <w:fldChar w:fldCharType="begin"/>
            </w:r>
            <w:r w:rsidR="009B1120">
              <w:rPr>
                <w:noProof/>
                <w:webHidden/>
              </w:rPr>
              <w:instrText xml:space="preserve"> PAGEREF _Toc120926417 \h </w:instrText>
            </w:r>
            <w:r w:rsidR="009B1120">
              <w:rPr>
                <w:noProof/>
                <w:webHidden/>
              </w:rPr>
            </w:r>
            <w:r w:rsidR="009B1120">
              <w:rPr>
                <w:noProof/>
                <w:webHidden/>
              </w:rPr>
              <w:fldChar w:fldCharType="separate"/>
            </w:r>
            <w:r w:rsidR="005B1B28">
              <w:rPr>
                <w:noProof/>
                <w:webHidden/>
              </w:rPr>
              <w:t>8</w:t>
            </w:r>
            <w:r w:rsidR="009B1120">
              <w:rPr>
                <w:noProof/>
                <w:webHidden/>
              </w:rPr>
              <w:fldChar w:fldCharType="end"/>
            </w:r>
          </w:hyperlink>
        </w:p>
        <w:p w14:paraId="3F54E1F5" w14:textId="21E5EFC3" w:rsidR="009B1120" w:rsidRDefault="00000000">
          <w:pPr>
            <w:pStyle w:val="TOC2"/>
            <w:tabs>
              <w:tab w:val="right" w:leader="dot" w:pos="8828"/>
            </w:tabs>
            <w:rPr>
              <w:rFonts w:asciiTheme="minorHAnsi" w:eastAsiaTheme="minorEastAsia" w:hAnsiTheme="minorHAnsi"/>
              <w:noProof/>
              <w:sz w:val="22"/>
              <w:lang w:val="en-US"/>
            </w:rPr>
          </w:pPr>
          <w:hyperlink w:anchor="_Toc120926418" w:history="1">
            <w:r w:rsidR="009B1120" w:rsidRPr="00B12331">
              <w:rPr>
                <w:rStyle w:val="Hyperlink"/>
                <w:noProof/>
                <w:lang w:val="es-PA" w:eastAsia="es-PA"/>
              </w:rPr>
              <w:t>Hipótesis Nula (H0)</w:t>
            </w:r>
            <w:r w:rsidR="009B1120">
              <w:rPr>
                <w:noProof/>
                <w:webHidden/>
              </w:rPr>
              <w:tab/>
            </w:r>
            <w:r w:rsidR="009B1120">
              <w:rPr>
                <w:noProof/>
                <w:webHidden/>
              </w:rPr>
              <w:fldChar w:fldCharType="begin"/>
            </w:r>
            <w:r w:rsidR="009B1120">
              <w:rPr>
                <w:noProof/>
                <w:webHidden/>
              </w:rPr>
              <w:instrText xml:space="preserve"> PAGEREF _Toc120926418 \h </w:instrText>
            </w:r>
            <w:r w:rsidR="009B1120">
              <w:rPr>
                <w:noProof/>
                <w:webHidden/>
              </w:rPr>
            </w:r>
            <w:r w:rsidR="009B1120">
              <w:rPr>
                <w:noProof/>
                <w:webHidden/>
              </w:rPr>
              <w:fldChar w:fldCharType="separate"/>
            </w:r>
            <w:r w:rsidR="005B1B28">
              <w:rPr>
                <w:noProof/>
                <w:webHidden/>
              </w:rPr>
              <w:t>8</w:t>
            </w:r>
            <w:r w:rsidR="009B1120">
              <w:rPr>
                <w:noProof/>
                <w:webHidden/>
              </w:rPr>
              <w:fldChar w:fldCharType="end"/>
            </w:r>
          </w:hyperlink>
        </w:p>
        <w:p w14:paraId="366D51AA" w14:textId="66EC2355" w:rsidR="009B1120" w:rsidRDefault="00000000">
          <w:pPr>
            <w:pStyle w:val="TOC2"/>
            <w:tabs>
              <w:tab w:val="right" w:leader="dot" w:pos="8828"/>
            </w:tabs>
            <w:rPr>
              <w:rFonts w:asciiTheme="minorHAnsi" w:eastAsiaTheme="minorEastAsia" w:hAnsiTheme="minorHAnsi"/>
              <w:noProof/>
              <w:sz w:val="22"/>
              <w:lang w:val="en-US"/>
            </w:rPr>
          </w:pPr>
          <w:hyperlink w:anchor="_Toc120926419" w:history="1">
            <w:r w:rsidR="009B1120" w:rsidRPr="00B12331">
              <w:rPr>
                <w:rStyle w:val="Hyperlink"/>
                <w:noProof/>
                <w:lang w:val="es-PA" w:eastAsia="es-PA"/>
              </w:rPr>
              <w:t>Hipótesis Alternativa (Ha)</w:t>
            </w:r>
            <w:r w:rsidR="009B1120">
              <w:rPr>
                <w:noProof/>
                <w:webHidden/>
              </w:rPr>
              <w:tab/>
            </w:r>
            <w:r w:rsidR="009B1120">
              <w:rPr>
                <w:noProof/>
                <w:webHidden/>
              </w:rPr>
              <w:fldChar w:fldCharType="begin"/>
            </w:r>
            <w:r w:rsidR="009B1120">
              <w:rPr>
                <w:noProof/>
                <w:webHidden/>
              </w:rPr>
              <w:instrText xml:space="preserve"> PAGEREF _Toc120926419 \h </w:instrText>
            </w:r>
            <w:r w:rsidR="009B1120">
              <w:rPr>
                <w:noProof/>
                <w:webHidden/>
              </w:rPr>
            </w:r>
            <w:r w:rsidR="009B1120">
              <w:rPr>
                <w:noProof/>
                <w:webHidden/>
              </w:rPr>
              <w:fldChar w:fldCharType="separate"/>
            </w:r>
            <w:r w:rsidR="005B1B28">
              <w:rPr>
                <w:noProof/>
                <w:webHidden/>
              </w:rPr>
              <w:t>8</w:t>
            </w:r>
            <w:r w:rsidR="009B1120">
              <w:rPr>
                <w:noProof/>
                <w:webHidden/>
              </w:rPr>
              <w:fldChar w:fldCharType="end"/>
            </w:r>
          </w:hyperlink>
        </w:p>
        <w:p w14:paraId="1AE2C28C" w14:textId="02E212EA" w:rsidR="009B1120" w:rsidRDefault="00000000">
          <w:pPr>
            <w:pStyle w:val="TOC1"/>
            <w:tabs>
              <w:tab w:val="right" w:leader="dot" w:pos="8828"/>
            </w:tabs>
            <w:rPr>
              <w:rFonts w:asciiTheme="minorHAnsi" w:eastAsiaTheme="minorEastAsia" w:hAnsiTheme="minorHAnsi"/>
              <w:noProof/>
              <w:sz w:val="22"/>
              <w:lang w:val="en-US"/>
            </w:rPr>
          </w:pPr>
          <w:hyperlink w:anchor="_Toc120926420" w:history="1">
            <w:r w:rsidR="009B1120" w:rsidRPr="00B12331">
              <w:rPr>
                <w:rStyle w:val="Hyperlink"/>
                <w:noProof/>
              </w:rPr>
              <w:t>Mapa Conceptual Supermercado Xtra – Albrook Mall (Horario AM)</w:t>
            </w:r>
            <w:r w:rsidR="009B1120">
              <w:rPr>
                <w:noProof/>
                <w:webHidden/>
              </w:rPr>
              <w:tab/>
            </w:r>
            <w:r w:rsidR="009B1120">
              <w:rPr>
                <w:noProof/>
                <w:webHidden/>
              </w:rPr>
              <w:fldChar w:fldCharType="begin"/>
            </w:r>
            <w:r w:rsidR="009B1120">
              <w:rPr>
                <w:noProof/>
                <w:webHidden/>
              </w:rPr>
              <w:instrText xml:space="preserve"> PAGEREF _Toc120926420 \h </w:instrText>
            </w:r>
            <w:r w:rsidR="009B1120">
              <w:rPr>
                <w:noProof/>
                <w:webHidden/>
              </w:rPr>
            </w:r>
            <w:r w:rsidR="009B1120">
              <w:rPr>
                <w:noProof/>
                <w:webHidden/>
              </w:rPr>
              <w:fldChar w:fldCharType="separate"/>
            </w:r>
            <w:r w:rsidR="005B1B28">
              <w:rPr>
                <w:noProof/>
                <w:webHidden/>
              </w:rPr>
              <w:t>9</w:t>
            </w:r>
            <w:r w:rsidR="009B1120">
              <w:rPr>
                <w:noProof/>
                <w:webHidden/>
              </w:rPr>
              <w:fldChar w:fldCharType="end"/>
            </w:r>
          </w:hyperlink>
        </w:p>
        <w:p w14:paraId="084E3BE5" w14:textId="2C6430D3" w:rsidR="009B1120" w:rsidRDefault="00000000">
          <w:pPr>
            <w:pStyle w:val="TOC1"/>
            <w:tabs>
              <w:tab w:val="right" w:leader="dot" w:pos="8828"/>
            </w:tabs>
            <w:rPr>
              <w:rFonts w:asciiTheme="minorHAnsi" w:eastAsiaTheme="minorEastAsia" w:hAnsiTheme="minorHAnsi"/>
              <w:noProof/>
              <w:sz w:val="22"/>
              <w:lang w:val="en-US"/>
            </w:rPr>
          </w:pPr>
          <w:hyperlink w:anchor="_Toc120926421" w:history="1">
            <w:r w:rsidR="009B1120" w:rsidRPr="00B12331">
              <w:rPr>
                <w:rStyle w:val="Hyperlink"/>
                <w:noProof/>
              </w:rPr>
              <w:t>Desarrollo del Tutorial del Modelo | Supermercado Xtra – Albrook Mall</w:t>
            </w:r>
            <w:r w:rsidR="009B1120">
              <w:rPr>
                <w:noProof/>
                <w:webHidden/>
              </w:rPr>
              <w:tab/>
            </w:r>
            <w:r w:rsidR="009B1120">
              <w:rPr>
                <w:noProof/>
                <w:webHidden/>
              </w:rPr>
              <w:fldChar w:fldCharType="begin"/>
            </w:r>
            <w:r w:rsidR="009B1120">
              <w:rPr>
                <w:noProof/>
                <w:webHidden/>
              </w:rPr>
              <w:instrText xml:space="preserve"> PAGEREF _Toc120926421 \h </w:instrText>
            </w:r>
            <w:r w:rsidR="009B1120">
              <w:rPr>
                <w:noProof/>
                <w:webHidden/>
              </w:rPr>
            </w:r>
            <w:r w:rsidR="009B1120">
              <w:rPr>
                <w:noProof/>
                <w:webHidden/>
              </w:rPr>
              <w:fldChar w:fldCharType="separate"/>
            </w:r>
            <w:r w:rsidR="005B1B28">
              <w:rPr>
                <w:noProof/>
                <w:webHidden/>
              </w:rPr>
              <w:t>10</w:t>
            </w:r>
            <w:r w:rsidR="009B1120">
              <w:rPr>
                <w:noProof/>
                <w:webHidden/>
              </w:rPr>
              <w:fldChar w:fldCharType="end"/>
            </w:r>
          </w:hyperlink>
        </w:p>
        <w:p w14:paraId="3C5C7B29" w14:textId="347EEEF9" w:rsidR="009B1120" w:rsidRDefault="00000000">
          <w:pPr>
            <w:pStyle w:val="TOC2"/>
            <w:tabs>
              <w:tab w:val="right" w:leader="dot" w:pos="8828"/>
            </w:tabs>
            <w:rPr>
              <w:rFonts w:asciiTheme="minorHAnsi" w:eastAsiaTheme="minorEastAsia" w:hAnsiTheme="minorHAnsi"/>
              <w:noProof/>
              <w:sz w:val="22"/>
              <w:lang w:val="en-US"/>
            </w:rPr>
          </w:pPr>
          <w:hyperlink w:anchor="_Toc120926422" w:history="1">
            <w:r w:rsidR="009B1120" w:rsidRPr="00B12331">
              <w:rPr>
                <w:rStyle w:val="Hyperlink"/>
                <w:noProof/>
              </w:rPr>
              <w:t>Paso 1: Gestión de las Entradas al Sistema por Turnos</w:t>
            </w:r>
            <w:r w:rsidR="009B1120">
              <w:rPr>
                <w:noProof/>
                <w:webHidden/>
              </w:rPr>
              <w:tab/>
            </w:r>
            <w:r w:rsidR="009B1120">
              <w:rPr>
                <w:noProof/>
                <w:webHidden/>
              </w:rPr>
              <w:fldChar w:fldCharType="begin"/>
            </w:r>
            <w:r w:rsidR="009B1120">
              <w:rPr>
                <w:noProof/>
                <w:webHidden/>
              </w:rPr>
              <w:instrText xml:space="preserve"> PAGEREF _Toc120926422 \h </w:instrText>
            </w:r>
            <w:r w:rsidR="009B1120">
              <w:rPr>
                <w:noProof/>
                <w:webHidden/>
              </w:rPr>
            </w:r>
            <w:r w:rsidR="009B1120">
              <w:rPr>
                <w:noProof/>
                <w:webHidden/>
              </w:rPr>
              <w:fldChar w:fldCharType="separate"/>
            </w:r>
            <w:r w:rsidR="005B1B28">
              <w:rPr>
                <w:noProof/>
                <w:webHidden/>
              </w:rPr>
              <w:t>10</w:t>
            </w:r>
            <w:r w:rsidR="009B1120">
              <w:rPr>
                <w:noProof/>
                <w:webHidden/>
              </w:rPr>
              <w:fldChar w:fldCharType="end"/>
            </w:r>
          </w:hyperlink>
        </w:p>
        <w:p w14:paraId="42EDABDC" w14:textId="6F1FE771" w:rsidR="009B1120" w:rsidRDefault="00000000">
          <w:pPr>
            <w:pStyle w:val="TOC2"/>
            <w:tabs>
              <w:tab w:val="right" w:leader="dot" w:pos="8828"/>
            </w:tabs>
            <w:rPr>
              <w:rFonts w:asciiTheme="minorHAnsi" w:eastAsiaTheme="minorEastAsia" w:hAnsiTheme="minorHAnsi"/>
              <w:noProof/>
              <w:sz w:val="22"/>
              <w:lang w:val="en-US"/>
            </w:rPr>
          </w:pPr>
          <w:hyperlink w:anchor="_Toc120926423" w:history="1">
            <w:r w:rsidR="009B1120" w:rsidRPr="00B12331">
              <w:rPr>
                <w:rStyle w:val="Hyperlink"/>
                <w:noProof/>
              </w:rPr>
              <w:t>Paso 2: Creación de Atributos para el Cliente</w:t>
            </w:r>
            <w:r w:rsidR="009B1120">
              <w:rPr>
                <w:noProof/>
                <w:webHidden/>
              </w:rPr>
              <w:tab/>
            </w:r>
            <w:r w:rsidR="009B1120">
              <w:rPr>
                <w:noProof/>
                <w:webHidden/>
              </w:rPr>
              <w:fldChar w:fldCharType="begin"/>
            </w:r>
            <w:r w:rsidR="009B1120">
              <w:rPr>
                <w:noProof/>
                <w:webHidden/>
              </w:rPr>
              <w:instrText xml:space="preserve"> PAGEREF _Toc120926423 \h </w:instrText>
            </w:r>
            <w:r w:rsidR="009B1120">
              <w:rPr>
                <w:noProof/>
                <w:webHidden/>
              </w:rPr>
            </w:r>
            <w:r w:rsidR="009B1120">
              <w:rPr>
                <w:noProof/>
                <w:webHidden/>
              </w:rPr>
              <w:fldChar w:fldCharType="separate"/>
            </w:r>
            <w:r w:rsidR="005B1B28">
              <w:rPr>
                <w:noProof/>
                <w:webHidden/>
              </w:rPr>
              <w:t>11</w:t>
            </w:r>
            <w:r w:rsidR="009B1120">
              <w:rPr>
                <w:noProof/>
                <w:webHidden/>
              </w:rPr>
              <w:fldChar w:fldCharType="end"/>
            </w:r>
          </w:hyperlink>
        </w:p>
        <w:p w14:paraId="32E6FA34" w14:textId="0A1F42C9" w:rsidR="009B1120" w:rsidRDefault="00000000">
          <w:pPr>
            <w:pStyle w:val="TOC2"/>
            <w:tabs>
              <w:tab w:val="right" w:leader="dot" w:pos="8828"/>
            </w:tabs>
            <w:rPr>
              <w:rFonts w:asciiTheme="minorHAnsi" w:eastAsiaTheme="minorEastAsia" w:hAnsiTheme="minorHAnsi"/>
              <w:noProof/>
              <w:sz w:val="22"/>
              <w:lang w:val="en-US"/>
            </w:rPr>
          </w:pPr>
          <w:hyperlink w:anchor="_Toc120926424" w:history="1">
            <w:r w:rsidR="009B1120" w:rsidRPr="00B12331">
              <w:rPr>
                <w:rStyle w:val="Hyperlink"/>
                <w:noProof/>
              </w:rPr>
              <w:t>Paso 3: Decisión de Clientes | ¿Caja Rápida o Caja Normal?</w:t>
            </w:r>
            <w:r w:rsidR="009B1120">
              <w:rPr>
                <w:noProof/>
                <w:webHidden/>
              </w:rPr>
              <w:tab/>
            </w:r>
            <w:r w:rsidR="009B1120">
              <w:rPr>
                <w:noProof/>
                <w:webHidden/>
              </w:rPr>
              <w:fldChar w:fldCharType="begin"/>
            </w:r>
            <w:r w:rsidR="009B1120">
              <w:rPr>
                <w:noProof/>
                <w:webHidden/>
              </w:rPr>
              <w:instrText xml:space="preserve"> PAGEREF _Toc120926424 \h </w:instrText>
            </w:r>
            <w:r w:rsidR="009B1120">
              <w:rPr>
                <w:noProof/>
                <w:webHidden/>
              </w:rPr>
            </w:r>
            <w:r w:rsidR="009B1120">
              <w:rPr>
                <w:noProof/>
                <w:webHidden/>
              </w:rPr>
              <w:fldChar w:fldCharType="separate"/>
            </w:r>
            <w:r w:rsidR="005B1B28">
              <w:rPr>
                <w:noProof/>
                <w:webHidden/>
              </w:rPr>
              <w:t>12</w:t>
            </w:r>
            <w:r w:rsidR="009B1120">
              <w:rPr>
                <w:noProof/>
                <w:webHidden/>
              </w:rPr>
              <w:fldChar w:fldCharType="end"/>
            </w:r>
          </w:hyperlink>
        </w:p>
        <w:p w14:paraId="62196A37" w14:textId="1808225B" w:rsidR="009B1120" w:rsidRDefault="00000000">
          <w:pPr>
            <w:pStyle w:val="TOC2"/>
            <w:tabs>
              <w:tab w:val="right" w:leader="dot" w:pos="8828"/>
            </w:tabs>
            <w:rPr>
              <w:rFonts w:asciiTheme="minorHAnsi" w:eastAsiaTheme="minorEastAsia" w:hAnsiTheme="minorHAnsi"/>
              <w:noProof/>
              <w:sz w:val="22"/>
              <w:lang w:val="en-US"/>
            </w:rPr>
          </w:pPr>
          <w:hyperlink w:anchor="_Toc120926425" w:history="1">
            <w:r w:rsidR="009B1120" w:rsidRPr="00B12331">
              <w:rPr>
                <w:rStyle w:val="Hyperlink"/>
                <w:noProof/>
              </w:rPr>
              <w:t>Paso 4: Desarrollo de la Zona de Cajas Rápidas</w:t>
            </w:r>
            <w:r w:rsidR="009B1120">
              <w:rPr>
                <w:noProof/>
                <w:webHidden/>
              </w:rPr>
              <w:tab/>
            </w:r>
            <w:r w:rsidR="009B1120">
              <w:rPr>
                <w:noProof/>
                <w:webHidden/>
              </w:rPr>
              <w:fldChar w:fldCharType="begin"/>
            </w:r>
            <w:r w:rsidR="009B1120">
              <w:rPr>
                <w:noProof/>
                <w:webHidden/>
              </w:rPr>
              <w:instrText xml:space="preserve"> PAGEREF _Toc120926425 \h </w:instrText>
            </w:r>
            <w:r w:rsidR="009B1120">
              <w:rPr>
                <w:noProof/>
                <w:webHidden/>
              </w:rPr>
            </w:r>
            <w:r w:rsidR="009B1120">
              <w:rPr>
                <w:noProof/>
                <w:webHidden/>
              </w:rPr>
              <w:fldChar w:fldCharType="separate"/>
            </w:r>
            <w:r w:rsidR="005B1B28">
              <w:rPr>
                <w:noProof/>
                <w:webHidden/>
              </w:rPr>
              <w:t>13</w:t>
            </w:r>
            <w:r w:rsidR="009B1120">
              <w:rPr>
                <w:noProof/>
                <w:webHidden/>
              </w:rPr>
              <w:fldChar w:fldCharType="end"/>
            </w:r>
          </w:hyperlink>
        </w:p>
        <w:p w14:paraId="040CAB35" w14:textId="1C4EEE49" w:rsidR="009B1120" w:rsidRDefault="00000000">
          <w:pPr>
            <w:pStyle w:val="TOC2"/>
            <w:tabs>
              <w:tab w:val="right" w:leader="dot" w:pos="8828"/>
            </w:tabs>
            <w:rPr>
              <w:rFonts w:asciiTheme="minorHAnsi" w:eastAsiaTheme="minorEastAsia" w:hAnsiTheme="minorHAnsi"/>
              <w:noProof/>
              <w:sz w:val="22"/>
              <w:lang w:val="en-US"/>
            </w:rPr>
          </w:pPr>
          <w:hyperlink w:anchor="_Toc120926426" w:history="1">
            <w:r w:rsidR="009B1120" w:rsidRPr="00B12331">
              <w:rPr>
                <w:rStyle w:val="Hyperlink"/>
                <w:noProof/>
              </w:rPr>
              <w:t>Paso 5: Apertura de la Cola de Cajas Rápidas</w:t>
            </w:r>
            <w:r w:rsidR="009B1120">
              <w:rPr>
                <w:noProof/>
                <w:webHidden/>
              </w:rPr>
              <w:tab/>
            </w:r>
            <w:r w:rsidR="009B1120">
              <w:rPr>
                <w:noProof/>
                <w:webHidden/>
              </w:rPr>
              <w:fldChar w:fldCharType="begin"/>
            </w:r>
            <w:r w:rsidR="009B1120">
              <w:rPr>
                <w:noProof/>
                <w:webHidden/>
              </w:rPr>
              <w:instrText xml:space="preserve"> PAGEREF _Toc120926426 \h </w:instrText>
            </w:r>
            <w:r w:rsidR="009B1120">
              <w:rPr>
                <w:noProof/>
                <w:webHidden/>
              </w:rPr>
            </w:r>
            <w:r w:rsidR="009B1120">
              <w:rPr>
                <w:noProof/>
                <w:webHidden/>
              </w:rPr>
              <w:fldChar w:fldCharType="separate"/>
            </w:r>
            <w:r w:rsidR="005B1B28">
              <w:rPr>
                <w:noProof/>
                <w:webHidden/>
              </w:rPr>
              <w:t>15</w:t>
            </w:r>
            <w:r w:rsidR="009B1120">
              <w:rPr>
                <w:noProof/>
                <w:webHidden/>
              </w:rPr>
              <w:fldChar w:fldCharType="end"/>
            </w:r>
          </w:hyperlink>
        </w:p>
        <w:p w14:paraId="7510C0F4" w14:textId="092280DC" w:rsidR="009B1120" w:rsidRDefault="00000000">
          <w:pPr>
            <w:pStyle w:val="TOC2"/>
            <w:tabs>
              <w:tab w:val="right" w:leader="dot" w:pos="8828"/>
            </w:tabs>
            <w:rPr>
              <w:rFonts w:asciiTheme="minorHAnsi" w:eastAsiaTheme="minorEastAsia" w:hAnsiTheme="minorHAnsi"/>
              <w:noProof/>
              <w:sz w:val="22"/>
              <w:lang w:val="en-US"/>
            </w:rPr>
          </w:pPr>
          <w:hyperlink w:anchor="_Toc120926427" w:history="1">
            <w:r w:rsidR="009B1120" w:rsidRPr="00B12331">
              <w:rPr>
                <w:rStyle w:val="Hyperlink"/>
                <w:noProof/>
              </w:rPr>
              <w:t>Paso 6: Decisión del Cliente de ¿A cuál Caja Rápida ir?</w:t>
            </w:r>
            <w:r w:rsidR="009B1120">
              <w:rPr>
                <w:noProof/>
                <w:webHidden/>
              </w:rPr>
              <w:tab/>
            </w:r>
            <w:r w:rsidR="009B1120">
              <w:rPr>
                <w:noProof/>
                <w:webHidden/>
              </w:rPr>
              <w:fldChar w:fldCharType="begin"/>
            </w:r>
            <w:r w:rsidR="009B1120">
              <w:rPr>
                <w:noProof/>
                <w:webHidden/>
              </w:rPr>
              <w:instrText xml:space="preserve"> PAGEREF _Toc120926427 \h </w:instrText>
            </w:r>
            <w:r w:rsidR="009B1120">
              <w:rPr>
                <w:noProof/>
                <w:webHidden/>
              </w:rPr>
            </w:r>
            <w:r w:rsidR="009B1120">
              <w:rPr>
                <w:noProof/>
                <w:webHidden/>
              </w:rPr>
              <w:fldChar w:fldCharType="separate"/>
            </w:r>
            <w:r w:rsidR="005B1B28">
              <w:rPr>
                <w:noProof/>
                <w:webHidden/>
              </w:rPr>
              <w:t>16</w:t>
            </w:r>
            <w:r w:rsidR="009B1120">
              <w:rPr>
                <w:noProof/>
                <w:webHidden/>
              </w:rPr>
              <w:fldChar w:fldCharType="end"/>
            </w:r>
          </w:hyperlink>
        </w:p>
        <w:p w14:paraId="1EC75365" w14:textId="68B6E230" w:rsidR="009B1120" w:rsidRDefault="00000000">
          <w:pPr>
            <w:pStyle w:val="TOC2"/>
            <w:tabs>
              <w:tab w:val="right" w:leader="dot" w:pos="8828"/>
            </w:tabs>
            <w:rPr>
              <w:rFonts w:asciiTheme="minorHAnsi" w:eastAsiaTheme="minorEastAsia" w:hAnsiTheme="minorHAnsi"/>
              <w:noProof/>
              <w:sz w:val="22"/>
              <w:lang w:val="en-US"/>
            </w:rPr>
          </w:pPr>
          <w:hyperlink w:anchor="_Toc120926428" w:history="1">
            <w:r w:rsidR="009B1120" w:rsidRPr="00B12331">
              <w:rPr>
                <w:rStyle w:val="Hyperlink"/>
                <w:noProof/>
              </w:rPr>
              <w:t>Paso 7: Creación de la Zona Común de Cajas Comunes</w:t>
            </w:r>
            <w:r w:rsidR="009B1120">
              <w:rPr>
                <w:noProof/>
                <w:webHidden/>
              </w:rPr>
              <w:tab/>
            </w:r>
            <w:r w:rsidR="009B1120">
              <w:rPr>
                <w:noProof/>
                <w:webHidden/>
              </w:rPr>
              <w:fldChar w:fldCharType="begin"/>
            </w:r>
            <w:r w:rsidR="009B1120">
              <w:rPr>
                <w:noProof/>
                <w:webHidden/>
              </w:rPr>
              <w:instrText xml:space="preserve"> PAGEREF _Toc120926428 \h </w:instrText>
            </w:r>
            <w:r w:rsidR="009B1120">
              <w:rPr>
                <w:noProof/>
                <w:webHidden/>
              </w:rPr>
            </w:r>
            <w:r w:rsidR="009B1120">
              <w:rPr>
                <w:noProof/>
                <w:webHidden/>
              </w:rPr>
              <w:fldChar w:fldCharType="separate"/>
            </w:r>
            <w:r w:rsidR="005B1B28">
              <w:rPr>
                <w:noProof/>
                <w:webHidden/>
              </w:rPr>
              <w:t>18</w:t>
            </w:r>
            <w:r w:rsidR="009B1120">
              <w:rPr>
                <w:noProof/>
                <w:webHidden/>
              </w:rPr>
              <w:fldChar w:fldCharType="end"/>
            </w:r>
          </w:hyperlink>
        </w:p>
        <w:p w14:paraId="5FD6FBD1" w14:textId="47F6C97F" w:rsidR="009B1120" w:rsidRDefault="00000000">
          <w:pPr>
            <w:pStyle w:val="TOC2"/>
            <w:tabs>
              <w:tab w:val="right" w:leader="dot" w:pos="8828"/>
            </w:tabs>
            <w:rPr>
              <w:rFonts w:asciiTheme="minorHAnsi" w:eastAsiaTheme="minorEastAsia" w:hAnsiTheme="minorHAnsi"/>
              <w:noProof/>
              <w:sz w:val="22"/>
              <w:lang w:val="en-US"/>
            </w:rPr>
          </w:pPr>
          <w:hyperlink w:anchor="_Toc120926429" w:history="1">
            <w:r w:rsidR="009B1120" w:rsidRPr="00B12331">
              <w:rPr>
                <w:rStyle w:val="Hyperlink"/>
                <w:noProof/>
              </w:rPr>
              <w:t>Paso 8: Creación el PickStation para la Tomar la Menor Cola</w:t>
            </w:r>
            <w:r w:rsidR="009B1120">
              <w:rPr>
                <w:noProof/>
                <w:webHidden/>
              </w:rPr>
              <w:tab/>
            </w:r>
            <w:r w:rsidR="009B1120">
              <w:rPr>
                <w:noProof/>
                <w:webHidden/>
              </w:rPr>
              <w:fldChar w:fldCharType="begin"/>
            </w:r>
            <w:r w:rsidR="009B1120">
              <w:rPr>
                <w:noProof/>
                <w:webHidden/>
              </w:rPr>
              <w:instrText xml:space="preserve"> PAGEREF _Toc120926429 \h </w:instrText>
            </w:r>
            <w:r w:rsidR="009B1120">
              <w:rPr>
                <w:noProof/>
                <w:webHidden/>
              </w:rPr>
            </w:r>
            <w:r w:rsidR="009B1120">
              <w:rPr>
                <w:noProof/>
                <w:webHidden/>
              </w:rPr>
              <w:fldChar w:fldCharType="separate"/>
            </w:r>
            <w:r w:rsidR="005B1B28">
              <w:rPr>
                <w:noProof/>
                <w:webHidden/>
              </w:rPr>
              <w:t>19</w:t>
            </w:r>
            <w:r w:rsidR="009B1120">
              <w:rPr>
                <w:noProof/>
                <w:webHidden/>
              </w:rPr>
              <w:fldChar w:fldCharType="end"/>
            </w:r>
          </w:hyperlink>
        </w:p>
        <w:p w14:paraId="55876E9F" w14:textId="5AE89B68" w:rsidR="009B1120" w:rsidRDefault="00000000">
          <w:pPr>
            <w:pStyle w:val="TOC2"/>
            <w:tabs>
              <w:tab w:val="right" w:leader="dot" w:pos="8828"/>
            </w:tabs>
            <w:rPr>
              <w:rFonts w:asciiTheme="minorHAnsi" w:eastAsiaTheme="minorEastAsia" w:hAnsiTheme="minorHAnsi"/>
              <w:noProof/>
              <w:sz w:val="22"/>
              <w:lang w:val="en-US"/>
            </w:rPr>
          </w:pPr>
          <w:hyperlink w:anchor="_Toc120926430" w:history="1">
            <w:r w:rsidR="009B1120" w:rsidRPr="00B12331">
              <w:rPr>
                <w:rStyle w:val="Hyperlink"/>
                <w:noProof/>
              </w:rPr>
              <w:t>Paso 9: Configuración del PickStation en la Zona Común de Cajas Normales</w:t>
            </w:r>
            <w:r w:rsidR="009B1120">
              <w:rPr>
                <w:noProof/>
                <w:webHidden/>
              </w:rPr>
              <w:tab/>
            </w:r>
            <w:r w:rsidR="009B1120">
              <w:rPr>
                <w:noProof/>
                <w:webHidden/>
              </w:rPr>
              <w:fldChar w:fldCharType="begin"/>
            </w:r>
            <w:r w:rsidR="009B1120">
              <w:rPr>
                <w:noProof/>
                <w:webHidden/>
              </w:rPr>
              <w:instrText xml:space="preserve"> PAGEREF _Toc120926430 \h </w:instrText>
            </w:r>
            <w:r w:rsidR="009B1120">
              <w:rPr>
                <w:noProof/>
                <w:webHidden/>
              </w:rPr>
            </w:r>
            <w:r w:rsidR="009B1120">
              <w:rPr>
                <w:noProof/>
                <w:webHidden/>
              </w:rPr>
              <w:fldChar w:fldCharType="separate"/>
            </w:r>
            <w:r w:rsidR="005B1B28">
              <w:rPr>
                <w:noProof/>
                <w:webHidden/>
              </w:rPr>
              <w:t>20</w:t>
            </w:r>
            <w:r w:rsidR="009B1120">
              <w:rPr>
                <w:noProof/>
                <w:webHidden/>
              </w:rPr>
              <w:fldChar w:fldCharType="end"/>
            </w:r>
          </w:hyperlink>
        </w:p>
        <w:p w14:paraId="47ABA09A" w14:textId="6D6B26C6" w:rsidR="009B1120" w:rsidRDefault="00000000">
          <w:pPr>
            <w:pStyle w:val="TOC2"/>
            <w:tabs>
              <w:tab w:val="right" w:leader="dot" w:pos="8828"/>
            </w:tabs>
            <w:rPr>
              <w:rFonts w:asciiTheme="minorHAnsi" w:eastAsiaTheme="minorEastAsia" w:hAnsiTheme="minorHAnsi"/>
              <w:noProof/>
              <w:sz w:val="22"/>
              <w:lang w:val="en-US"/>
            </w:rPr>
          </w:pPr>
          <w:hyperlink w:anchor="_Toc120926431" w:history="1">
            <w:r w:rsidR="009B1120" w:rsidRPr="00B12331">
              <w:rPr>
                <w:rStyle w:val="Hyperlink"/>
                <w:noProof/>
              </w:rPr>
              <w:t>Paso 10: Visualización de la Simulación Completa</w:t>
            </w:r>
            <w:r w:rsidR="009B1120">
              <w:rPr>
                <w:noProof/>
                <w:webHidden/>
              </w:rPr>
              <w:tab/>
            </w:r>
            <w:r w:rsidR="009B1120">
              <w:rPr>
                <w:noProof/>
                <w:webHidden/>
              </w:rPr>
              <w:fldChar w:fldCharType="begin"/>
            </w:r>
            <w:r w:rsidR="009B1120">
              <w:rPr>
                <w:noProof/>
                <w:webHidden/>
              </w:rPr>
              <w:instrText xml:space="preserve"> PAGEREF _Toc120926431 \h </w:instrText>
            </w:r>
            <w:r w:rsidR="009B1120">
              <w:rPr>
                <w:noProof/>
                <w:webHidden/>
              </w:rPr>
            </w:r>
            <w:r w:rsidR="009B1120">
              <w:rPr>
                <w:noProof/>
                <w:webHidden/>
              </w:rPr>
              <w:fldChar w:fldCharType="separate"/>
            </w:r>
            <w:r w:rsidR="005B1B28">
              <w:rPr>
                <w:noProof/>
                <w:webHidden/>
              </w:rPr>
              <w:t>23</w:t>
            </w:r>
            <w:r w:rsidR="009B1120">
              <w:rPr>
                <w:noProof/>
                <w:webHidden/>
              </w:rPr>
              <w:fldChar w:fldCharType="end"/>
            </w:r>
          </w:hyperlink>
        </w:p>
        <w:p w14:paraId="1E3D21CB" w14:textId="2DFB7415" w:rsidR="009B1120" w:rsidRDefault="00000000">
          <w:pPr>
            <w:pStyle w:val="TOC1"/>
            <w:tabs>
              <w:tab w:val="right" w:leader="dot" w:pos="8828"/>
            </w:tabs>
            <w:rPr>
              <w:rFonts w:asciiTheme="minorHAnsi" w:eastAsiaTheme="minorEastAsia" w:hAnsiTheme="minorHAnsi"/>
              <w:noProof/>
              <w:sz w:val="22"/>
              <w:lang w:val="en-US"/>
            </w:rPr>
          </w:pPr>
          <w:hyperlink w:anchor="_Toc120926432" w:history="1">
            <w:r w:rsidR="009B1120" w:rsidRPr="00B12331">
              <w:rPr>
                <w:rStyle w:val="Hyperlink"/>
                <w:noProof/>
              </w:rPr>
              <w:t>Conclusiones o Comentarios Finales</w:t>
            </w:r>
            <w:r w:rsidR="009B1120">
              <w:rPr>
                <w:noProof/>
                <w:webHidden/>
              </w:rPr>
              <w:tab/>
            </w:r>
            <w:r w:rsidR="009B1120">
              <w:rPr>
                <w:noProof/>
                <w:webHidden/>
              </w:rPr>
              <w:fldChar w:fldCharType="begin"/>
            </w:r>
            <w:r w:rsidR="009B1120">
              <w:rPr>
                <w:noProof/>
                <w:webHidden/>
              </w:rPr>
              <w:instrText xml:space="preserve"> PAGEREF _Toc120926432 \h </w:instrText>
            </w:r>
            <w:r w:rsidR="009B1120">
              <w:rPr>
                <w:noProof/>
                <w:webHidden/>
              </w:rPr>
            </w:r>
            <w:r w:rsidR="009B1120">
              <w:rPr>
                <w:noProof/>
                <w:webHidden/>
              </w:rPr>
              <w:fldChar w:fldCharType="separate"/>
            </w:r>
            <w:r w:rsidR="005B1B28">
              <w:rPr>
                <w:noProof/>
                <w:webHidden/>
              </w:rPr>
              <w:t>24</w:t>
            </w:r>
            <w:r w:rsidR="009B1120">
              <w:rPr>
                <w:noProof/>
                <w:webHidden/>
              </w:rPr>
              <w:fldChar w:fldCharType="end"/>
            </w:r>
          </w:hyperlink>
        </w:p>
        <w:p w14:paraId="2A46272A" w14:textId="180904BB" w:rsidR="009B1120" w:rsidRDefault="00000000">
          <w:pPr>
            <w:pStyle w:val="TOC1"/>
            <w:tabs>
              <w:tab w:val="right" w:leader="dot" w:pos="8828"/>
            </w:tabs>
            <w:rPr>
              <w:rFonts w:asciiTheme="minorHAnsi" w:eastAsiaTheme="minorEastAsia" w:hAnsiTheme="minorHAnsi"/>
              <w:noProof/>
              <w:sz w:val="22"/>
              <w:lang w:val="en-US"/>
            </w:rPr>
          </w:pPr>
          <w:hyperlink w:anchor="_Toc120926433" w:history="1">
            <w:r w:rsidR="009B1120" w:rsidRPr="00B12331">
              <w:rPr>
                <w:rStyle w:val="Hyperlink"/>
                <w:noProof/>
              </w:rPr>
              <w:t>Bibliografía de Contenidos (Formato IEEE)</w:t>
            </w:r>
            <w:r w:rsidR="009B1120">
              <w:rPr>
                <w:noProof/>
                <w:webHidden/>
              </w:rPr>
              <w:tab/>
            </w:r>
            <w:r w:rsidR="009B1120">
              <w:rPr>
                <w:noProof/>
                <w:webHidden/>
              </w:rPr>
              <w:fldChar w:fldCharType="begin"/>
            </w:r>
            <w:r w:rsidR="009B1120">
              <w:rPr>
                <w:noProof/>
                <w:webHidden/>
              </w:rPr>
              <w:instrText xml:space="preserve"> PAGEREF _Toc120926433 \h </w:instrText>
            </w:r>
            <w:r w:rsidR="009B1120">
              <w:rPr>
                <w:noProof/>
                <w:webHidden/>
              </w:rPr>
            </w:r>
            <w:r w:rsidR="009B1120">
              <w:rPr>
                <w:noProof/>
                <w:webHidden/>
              </w:rPr>
              <w:fldChar w:fldCharType="separate"/>
            </w:r>
            <w:r w:rsidR="005B1B28">
              <w:rPr>
                <w:noProof/>
                <w:webHidden/>
              </w:rPr>
              <w:t>25</w:t>
            </w:r>
            <w:r w:rsidR="009B1120">
              <w:rPr>
                <w:noProof/>
                <w:webHidden/>
              </w:rPr>
              <w:fldChar w:fldCharType="end"/>
            </w:r>
          </w:hyperlink>
        </w:p>
        <w:p w14:paraId="77696AB7" w14:textId="6059357F" w:rsidR="002828B0" w:rsidRDefault="002828B0">
          <w:r>
            <w:rPr>
              <w:b/>
              <w:bCs/>
              <w:lang w:val="es-ES"/>
            </w:rPr>
            <w:fldChar w:fldCharType="end"/>
          </w:r>
        </w:p>
      </w:sdtContent>
    </w:sdt>
    <w:p w14:paraId="0C496A33" w14:textId="777BDE45" w:rsidR="0025135A" w:rsidRDefault="0025135A" w:rsidP="002828B0">
      <w:pPr>
        <w:jc w:val="both"/>
        <w:rPr>
          <w:rFonts w:cs="Arial"/>
          <w:b/>
          <w:sz w:val="26"/>
          <w:szCs w:val="26"/>
        </w:rPr>
      </w:pPr>
    </w:p>
    <w:p w14:paraId="660B02A9" w14:textId="4F720880" w:rsidR="0025135A" w:rsidRDefault="0025135A" w:rsidP="004770EC">
      <w:pPr>
        <w:jc w:val="center"/>
        <w:rPr>
          <w:rFonts w:cs="Arial"/>
          <w:b/>
          <w:sz w:val="26"/>
          <w:szCs w:val="26"/>
        </w:rPr>
      </w:pPr>
    </w:p>
    <w:p w14:paraId="64BD010C" w14:textId="41DE0E70" w:rsidR="0025135A" w:rsidRDefault="0025135A" w:rsidP="004770EC">
      <w:pPr>
        <w:jc w:val="center"/>
        <w:rPr>
          <w:rFonts w:cs="Arial"/>
          <w:b/>
          <w:sz w:val="26"/>
          <w:szCs w:val="26"/>
        </w:rPr>
      </w:pPr>
    </w:p>
    <w:p w14:paraId="7EDCB9CC" w14:textId="74D0C283" w:rsidR="0025135A" w:rsidRDefault="0025135A" w:rsidP="004770EC">
      <w:pPr>
        <w:jc w:val="center"/>
        <w:rPr>
          <w:rFonts w:cs="Arial"/>
          <w:b/>
          <w:sz w:val="26"/>
          <w:szCs w:val="26"/>
        </w:rPr>
      </w:pPr>
    </w:p>
    <w:p w14:paraId="07C32217" w14:textId="63FF81A1" w:rsidR="0025135A" w:rsidRDefault="0025135A" w:rsidP="004770EC">
      <w:pPr>
        <w:jc w:val="center"/>
        <w:rPr>
          <w:rFonts w:cs="Arial"/>
          <w:b/>
          <w:sz w:val="26"/>
          <w:szCs w:val="26"/>
        </w:rPr>
      </w:pPr>
    </w:p>
    <w:p w14:paraId="3C2968A4" w14:textId="64FFD525" w:rsidR="0025135A" w:rsidRPr="0073542A" w:rsidRDefault="002B455C" w:rsidP="00135337">
      <w:pPr>
        <w:pStyle w:val="Heading1"/>
        <w:jc w:val="center"/>
        <w:rPr>
          <w:b w:val="0"/>
          <w:sz w:val="32"/>
        </w:rPr>
      </w:pPr>
      <w:bookmarkStart w:id="2" w:name="_Toc120926412"/>
      <w:r w:rsidRPr="0073542A">
        <w:rPr>
          <w:sz w:val="32"/>
        </w:rPr>
        <w:lastRenderedPageBreak/>
        <w:t>Introducción o Comentarios Iniciales</w:t>
      </w:r>
      <w:bookmarkEnd w:id="2"/>
    </w:p>
    <w:p w14:paraId="444B052C" w14:textId="5FBB90AF" w:rsidR="002B455C" w:rsidRDefault="002B455C" w:rsidP="00D13F0B">
      <w:pPr>
        <w:jc w:val="both"/>
        <w:rPr>
          <w:rFonts w:cs="Arial"/>
          <w:bCs/>
          <w:szCs w:val="24"/>
        </w:rPr>
      </w:pPr>
    </w:p>
    <w:p w14:paraId="39AA6D61" w14:textId="61688298" w:rsidR="002B455C" w:rsidRDefault="002B455C" w:rsidP="00D13F0B">
      <w:pPr>
        <w:jc w:val="both"/>
        <w:rPr>
          <w:rFonts w:cs="Arial"/>
          <w:bCs/>
          <w:szCs w:val="24"/>
        </w:rPr>
      </w:pPr>
      <w:r>
        <w:rPr>
          <w:rFonts w:cs="Arial"/>
          <w:bCs/>
          <w:szCs w:val="24"/>
        </w:rPr>
        <w:t>En el transcurso de este Informe Técnico, elaborado por el estudiante del cursado de Modelado y Simulación de Sistemas; Johel Heraclio Batista Cárdenas, se abordarán Ejemplos, de igual forma como Casos de Estudio relacionados a situaciones que podemos observar en nuestra vida cotidiana, lo que conlleva a un análisis mucho más complejo y profundo de las situaciones que podemos observar.</w:t>
      </w:r>
    </w:p>
    <w:p w14:paraId="0166F4D6" w14:textId="65CB73A2" w:rsidR="002B455C" w:rsidRDefault="002B455C" w:rsidP="00D13F0B">
      <w:pPr>
        <w:jc w:val="both"/>
        <w:rPr>
          <w:rFonts w:cs="Arial"/>
          <w:bCs/>
          <w:szCs w:val="24"/>
        </w:rPr>
      </w:pPr>
    </w:p>
    <w:p w14:paraId="32095805" w14:textId="46013CB8" w:rsidR="002B455C" w:rsidRDefault="002B455C" w:rsidP="00D13F0B">
      <w:pPr>
        <w:jc w:val="both"/>
        <w:rPr>
          <w:rFonts w:cs="Arial"/>
          <w:bCs/>
          <w:szCs w:val="24"/>
        </w:rPr>
      </w:pPr>
      <w:r>
        <w:rPr>
          <w:rFonts w:cs="Arial"/>
          <w:bCs/>
          <w:szCs w:val="24"/>
        </w:rPr>
        <w:t>Nuestro Objeto de Estudio serán las Colas o Filas dentro de un Supermercado, que explicaremos posteriormente la metodología que fue utilizada para efectuar la observación y la recolección de datos correspondiente al Informe Técnico en cuestión, que constituye en el paso previo al Desarrollo de un Modelo; esto tomando en cuenta que se debe considerar un alto grado de supuestos que se van a generar a partir de este Modelo, ya que a pesar de su mecanismo de Recolección de Datos, este no podrá representar a su cabalidad a la realidad.</w:t>
      </w:r>
    </w:p>
    <w:p w14:paraId="38833636" w14:textId="1CC38784" w:rsidR="002B455C" w:rsidRDefault="002B455C" w:rsidP="00D13F0B">
      <w:pPr>
        <w:jc w:val="both"/>
        <w:rPr>
          <w:rFonts w:cs="Arial"/>
          <w:bCs/>
          <w:szCs w:val="24"/>
        </w:rPr>
      </w:pPr>
    </w:p>
    <w:p w14:paraId="14329AE3" w14:textId="0FCF37C5" w:rsidR="002B455C" w:rsidRDefault="002B455C" w:rsidP="00D13F0B">
      <w:pPr>
        <w:jc w:val="both"/>
        <w:rPr>
          <w:rFonts w:cs="Arial"/>
          <w:bCs/>
          <w:szCs w:val="24"/>
        </w:rPr>
      </w:pPr>
      <w:r>
        <w:rPr>
          <w:rFonts w:cs="Arial"/>
          <w:bCs/>
          <w:szCs w:val="24"/>
        </w:rPr>
        <w:t>Es por ello por lo que nos basaremos en un Modelo de tipo Cuasi-Identidad, es decir que es una Réplica casi exacta de la situación que sucede en las colas o filas de los supermercados, aunque sin embargo no se puede considerar como Modelo Identidad, ya que no se ve “Calcado” o es una representación fiel de lo que se puede ver, por ejemplo, si un Observador Imparcial se dirige a la Fila de un Supermercado y se plantea ver cada una de las situaciones que pueden suceder entorno a esta.</w:t>
      </w:r>
    </w:p>
    <w:p w14:paraId="1B9B486D" w14:textId="0BE29279" w:rsidR="002B455C" w:rsidRDefault="002B455C" w:rsidP="00D13F0B">
      <w:pPr>
        <w:jc w:val="both"/>
        <w:rPr>
          <w:rFonts w:cs="Arial"/>
          <w:bCs/>
          <w:szCs w:val="24"/>
        </w:rPr>
      </w:pPr>
    </w:p>
    <w:p w14:paraId="615818C6" w14:textId="6BC1AE62" w:rsidR="00E36BF8" w:rsidRDefault="002B455C" w:rsidP="00D13F0B">
      <w:pPr>
        <w:jc w:val="both"/>
      </w:pPr>
      <w:r>
        <w:rPr>
          <w:rFonts w:cs="Arial"/>
          <w:bCs/>
          <w:szCs w:val="24"/>
        </w:rPr>
        <w:t xml:space="preserve">Para ello, lo primero que se debe hacer es definir ¿Qué es una Cola o Fila?, por lo que procederemos a citar la siguiente definición: </w:t>
      </w:r>
      <w:r w:rsidR="00B878FD">
        <w:rPr>
          <w:rFonts w:cs="Arial"/>
          <w:bCs/>
          <w:szCs w:val="24"/>
        </w:rPr>
        <w:t>“</w:t>
      </w:r>
      <w:r w:rsidR="00B878FD">
        <w:t>Serie de personas o cosas colocadas en línea” (Real Academia Española de la Lengua, 2022)</w:t>
      </w:r>
      <w:r w:rsidR="00E36BF8">
        <w:t>.</w:t>
      </w:r>
    </w:p>
    <w:p w14:paraId="17EB85EA" w14:textId="08B70FF6" w:rsidR="00E36BF8" w:rsidRDefault="00E36BF8" w:rsidP="00D13F0B">
      <w:pPr>
        <w:jc w:val="both"/>
      </w:pPr>
    </w:p>
    <w:p w14:paraId="00D7C3E3" w14:textId="5B9CA3A6" w:rsidR="00E36BF8" w:rsidRDefault="00E36BF8" w:rsidP="00D13F0B">
      <w:pPr>
        <w:jc w:val="both"/>
      </w:pPr>
      <w:r>
        <w:t>Una vez definido los criterios que utilizaremos de ahora en adelante durante este Informe Técnico, en la siguiente página procederemos al establecimiento de las Restricciones de Dominio inherentes al mismo, así como demás datos adicionales que puedan surgieron, haciendo que de esta forma el Modelo perdiese cierto nivel de consistencia básica inicialmente.</w:t>
      </w:r>
    </w:p>
    <w:p w14:paraId="59933DAA" w14:textId="00B19361" w:rsidR="00E36BF8" w:rsidRDefault="00E36BF8" w:rsidP="00D13F0B">
      <w:pPr>
        <w:jc w:val="both"/>
      </w:pPr>
    </w:p>
    <w:p w14:paraId="376FA3F1" w14:textId="50F114C4" w:rsidR="00E36BF8" w:rsidRDefault="00E36BF8" w:rsidP="00D13F0B">
      <w:pPr>
        <w:jc w:val="both"/>
      </w:pPr>
    </w:p>
    <w:p w14:paraId="4BB67BB1" w14:textId="32B422FF" w:rsidR="00E36BF8" w:rsidRDefault="00E36BF8" w:rsidP="00D13F0B">
      <w:pPr>
        <w:jc w:val="both"/>
      </w:pPr>
    </w:p>
    <w:p w14:paraId="43AF677B" w14:textId="3B21A12A" w:rsidR="00E36BF8" w:rsidRDefault="00E36BF8" w:rsidP="00D13F0B">
      <w:pPr>
        <w:jc w:val="both"/>
      </w:pPr>
    </w:p>
    <w:p w14:paraId="1430AD0A" w14:textId="3CFF2223" w:rsidR="00E36BF8" w:rsidRPr="0073542A" w:rsidRDefault="00E36BF8" w:rsidP="0098664B">
      <w:pPr>
        <w:pStyle w:val="Heading1"/>
        <w:jc w:val="center"/>
        <w:rPr>
          <w:sz w:val="32"/>
        </w:rPr>
      </w:pPr>
      <w:bookmarkStart w:id="3" w:name="_Toc120926413"/>
      <w:r w:rsidRPr="0073542A">
        <w:rPr>
          <w:sz w:val="32"/>
        </w:rPr>
        <w:lastRenderedPageBreak/>
        <w:t>Restricciones de Dominio</w:t>
      </w:r>
      <w:bookmarkEnd w:id="3"/>
    </w:p>
    <w:p w14:paraId="725DBCCE" w14:textId="30B09FD2" w:rsidR="0098664B" w:rsidRDefault="00C2399E" w:rsidP="00C2399E">
      <w:pPr>
        <w:jc w:val="center"/>
        <w:rPr>
          <w:lang w:val="es-PA" w:eastAsia="es-PA"/>
        </w:rPr>
      </w:pPr>
      <w:r>
        <w:rPr>
          <w:noProof/>
        </w:rPr>
        <w:drawing>
          <wp:inline distT="0" distB="0" distL="0" distR="0" wp14:anchorId="0FFD30B2" wp14:editId="40F502A4">
            <wp:extent cx="5295900" cy="3972824"/>
            <wp:effectExtent l="0" t="0" r="0" b="8890"/>
            <wp:docPr id="45" name="Picture 45" descr="Supermercado Xtra Albrook - Cemi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mercado Xtra Albrook - Cemi Grou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00747" cy="3976460"/>
                    </a:xfrm>
                    <a:prstGeom prst="rect">
                      <a:avLst/>
                    </a:prstGeom>
                    <a:noFill/>
                    <a:ln>
                      <a:noFill/>
                    </a:ln>
                  </pic:spPr>
                </pic:pic>
              </a:graphicData>
            </a:graphic>
          </wp:inline>
        </w:drawing>
      </w:r>
    </w:p>
    <w:p w14:paraId="02F00A1E" w14:textId="690C2AE6" w:rsidR="00C2399E" w:rsidRPr="00C2399E" w:rsidRDefault="00C2399E" w:rsidP="00C2399E">
      <w:pPr>
        <w:jc w:val="center"/>
        <w:rPr>
          <w:i/>
          <w:iCs/>
          <w:sz w:val="22"/>
          <w:lang w:val="es-PA" w:eastAsia="es-PA"/>
        </w:rPr>
      </w:pPr>
      <w:r w:rsidRPr="00C2399E">
        <w:rPr>
          <w:i/>
          <w:iCs/>
          <w:sz w:val="22"/>
          <w:lang w:val="es-PA" w:eastAsia="es-PA"/>
        </w:rPr>
        <w:t xml:space="preserve">Figura N°1: Cajas del Super </w:t>
      </w:r>
      <w:proofErr w:type="spellStart"/>
      <w:r w:rsidRPr="00C2399E">
        <w:rPr>
          <w:i/>
          <w:iCs/>
          <w:sz w:val="22"/>
          <w:lang w:val="es-PA" w:eastAsia="es-PA"/>
        </w:rPr>
        <w:t>Xtra</w:t>
      </w:r>
      <w:proofErr w:type="spellEnd"/>
      <w:r w:rsidRPr="00C2399E">
        <w:rPr>
          <w:i/>
          <w:iCs/>
          <w:sz w:val="22"/>
          <w:lang w:val="es-PA" w:eastAsia="es-PA"/>
        </w:rPr>
        <w:t xml:space="preserve"> Albrook Mall el 10 de octubre de 2022, 7:30am</w:t>
      </w:r>
    </w:p>
    <w:p w14:paraId="72F60A6C" w14:textId="5DCE71FB" w:rsidR="0098664B" w:rsidRDefault="0098664B" w:rsidP="00EB5101">
      <w:pPr>
        <w:spacing w:line="276" w:lineRule="auto"/>
        <w:jc w:val="both"/>
        <w:rPr>
          <w:lang w:val="es-PA" w:eastAsia="es-PA"/>
        </w:rPr>
      </w:pPr>
      <w:r>
        <w:rPr>
          <w:lang w:val="es-PA" w:eastAsia="es-PA"/>
        </w:rPr>
        <w:t xml:space="preserve">El Informe Técnico que estamos presentando, se realizó producto de una visita de observación que se dio el día 10 de octubre del 2022 al Supermercado </w:t>
      </w:r>
      <w:proofErr w:type="spellStart"/>
      <w:r>
        <w:rPr>
          <w:lang w:val="es-PA" w:eastAsia="es-PA"/>
        </w:rPr>
        <w:t>Xtra</w:t>
      </w:r>
      <w:proofErr w:type="spellEnd"/>
      <w:r>
        <w:rPr>
          <w:lang w:val="es-PA" w:eastAsia="es-PA"/>
        </w:rPr>
        <w:t xml:space="preserve"> de Albrook Mall, al ser este un establecimiento privado dónde la seguridad del local resultó ser uno de los mayores y principales inconvenientes, se tuvo que tomar las siguientes restricciones a manera de evitar generar conflictos:</w:t>
      </w:r>
    </w:p>
    <w:p w14:paraId="53F7A4C4" w14:textId="77777777" w:rsidR="0073542A" w:rsidRDefault="0073542A" w:rsidP="00EB5101">
      <w:pPr>
        <w:spacing w:line="276" w:lineRule="auto"/>
        <w:jc w:val="both"/>
        <w:rPr>
          <w:lang w:val="es-PA" w:eastAsia="es-PA"/>
        </w:rPr>
      </w:pPr>
    </w:p>
    <w:p w14:paraId="6F0B080D" w14:textId="369A9C96" w:rsidR="0098664B" w:rsidRDefault="0098664B" w:rsidP="00EB5101">
      <w:pPr>
        <w:pStyle w:val="ListParagraph"/>
        <w:numPr>
          <w:ilvl w:val="0"/>
          <w:numId w:val="4"/>
        </w:numPr>
        <w:spacing w:line="276" w:lineRule="auto"/>
        <w:jc w:val="both"/>
        <w:rPr>
          <w:lang w:val="es-PA" w:eastAsia="es-PA"/>
        </w:rPr>
      </w:pPr>
      <w:r>
        <w:rPr>
          <w:lang w:val="es-PA" w:eastAsia="es-PA"/>
        </w:rPr>
        <w:t>Se hizo la compra inicial de Productos Básicos para el Hogar, pero primero que ello se definió que se comprarían en</w:t>
      </w:r>
      <w:r w:rsidR="0073542A">
        <w:rPr>
          <w:lang w:val="es-PA" w:eastAsia="es-PA"/>
        </w:rPr>
        <w:t xml:space="preserve"> 2 rondas bajo el mismo momento.</w:t>
      </w:r>
    </w:p>
    <w:p w14:paraId="6475ECA0" w14:textId="70792AB6" w:rsidR="0073542A" w:rsidRDefault="0073542A" w:rsidP="00EB5101">
      <w:pPr>
        <w:pStyle w:val="ListParagraph"/>
        <w:numPr>
          <w:ilvl w:val="1"/>
          <w:numId w:val="4"/>
        </w:numPr>
        <w:spacing w:line="276" w:lineRule="auto"/>
        <w:jc w:val="both"/>
        <w:rPr>
          <w:lang w:val="es-PA" w:eastAsia="es-PA"/>
        </w:rPr>
      </w:pPr>
      <w:r>
        <w:rPr>
          <w:lang w:val="es-PA" w:eastAsia="es-PA"/>
        </w:rPr>
        <w:t>En la Primera Ronda, se comprarían más de 10 Productos Básicos para el Hogar, lo que hizo que no pudiésemos hacer uso de las denominadas “Cajas Rápidas”, lo que ralentizó un poco nuestra compra.</w:t>
      </w:r>
    </w:p>
    <w:p w14:paraId="73686B78" w14:textId="77777777" w:rsidR="005D287C" w:rsidRDefault="005D287C" w:rsidP="005D287C">
      <w:pPr>
        <w:pStyle w:val="ListParagraph"/>
        <w:spacing w:line="276" w:lineRule="auto"/>
        <w:ind w:left="1440"/>
        <w:jc w:val="both"/>
        <w:rPr>
          <w:lang w:val="es-PA" w:eastAsia="es-PA"/>
        </w:rPr>
      </w:pPr>
    </w:p>
    <w:p w14:paraId="057E063C" w14:textId="3255FF36" w:rsidR="0073542A" w:rsidRDefault="0073542A" w:rsidP="00EB5101">
      <w:pPr>
        <w:pStyle w:val="ListParagraph"/>
        <w:numPr>
          <w:ilvl w:val="1"/>
          <w:numId w:val="4"/>
        </w:numPr>
        <w:spacing w:line="276" w:lineRule="auto"/>
        <w:jc w:val="both"/>
        <w:rPr>
          <w:lang w:val="es-PA" w:eastAsia="es-PA"/>
        </w:rPr>
      </w:pPr>
      <w:r>
        <w:rPr>
          <w:lang w:val="es-PA" w:eastAsia="es-PA"/>
        </w:rPr>
        <w:t xml:space="preserve">En la Segunda Ronda, se compraron 3 productos básicos para el Hogar, lo que nos dio acceso a las Cajas Rápidas, que eran (2) dos de (3) tres, Cajas Rápidas que se encontraban disponibles en ese </w:t>
      </w:r>
      <w:r>
        <w:rPr>
          <w:lang w:val="es-PA" w:eastAsia="es-PA"/>
        </w:rPr>
        <w:lastRenderedPageBreak/>
        <w:t>momento, por lo que se procedió a realizar el pago de dichos productos.</w:t>
      </w:r>
    </w:p>
    <w:p w14:paraId="282C822D" w14:textId="77777777" w:rsidR="0073542A" w:rsidRPr="0073542A" w:rsidRDefault="0073542A" w:rsidP="00EB5101">
      <w:pPr>
        <w:spacing w:line="276" w:lineRule="auto"/>
        <w:jc w:val="both"/>
        <w:rPr>
          <w:lang w:val="es-PA" w:eastAsia="es-PA"/>
        </w:rPr>
      </w:pPr>
    </w:p>
    <w:p w14:paraId="0F840DE7" w14:textId="758BC575" w:rsidR="0073542A" w:rsidRDefault="0073542A" w:rsidP="00EB5101">
      <w:pPr>
        <w:pStyle w:val="ListParagraph"/>
        <w:numPr>
          <w:ilvl w:val="0"/>
          <w:numId w:val="4"/>
        </w:numPr>
        <w:spacing w:line="276" w:lineRule="auto"/>
        <w:jc w:val="both"/>
        <w:rPr>
          <w:lang w:val="es-PA" w:eastAsia="es-PA"/>
        </w:rPr>
      </w:pPr>
      <w:r>
        <w:rPr>
          <w:lang w:val="es-PA" w:eastAsia="es-PA"/>
        </w:rPr>
        <w:t>Una vez realizadas las compras, se volvió a entrar al Supermercado en calidad de mero Observador, donde por un periodo de 45 minutos que fue el tiempo que se tuvo para la Recolección Inicial de los Datos, se obtuvo la siguiente información:</w:t>
      </w:r>
    </w:p>
    <w:p w14:paraId="0E2304BB" w14:textId="77777777" w:rsidR="005D287C" w:rsidRDefault="005D287C" w:rsidP="005D287C">
      <w:pPr>
        <w:pStyle w:val="ListParagraph"/>
        <w:spacing w:line="276" w:lineRule="auto"/>
        <w:jc w:val="both"/>
        <w:rPr>
          <w:lang w:val="es-PA" w:eastAsia="es-PA"/>
        </w:rPr>
      </w:pPr>
    </w:p>
    <w:p w14:paraId="738841CF" w14:textId="5663F42A" w:rsidR="0073542A" w:rsidRDefault="0073542A" w:rsidP="00EB5101">
      <w:pPr>
        <w:pStyle w:val="ListParagraph"/>
        <w:numPr>
          <w:ilvl w:val="1"/>
          <w:numId w:val="4"/>
        </w:numPr>
        <w:spacing w:line="276" w:lineRule="auto"/>
        <w:jc w:val="both"/>
        <w:rPr>
          <w:lang w:val="es-PA" w:eastAsia="es-PA"/>
        </w:rPr>
      </w:pPr>
      <w:r>
        <w:rPr>
          <w:lang w:val="es-PA" w:eastAsia="es-PA"/>
        </w:rPr>
        <w:t xml:space="preserve">El comportamiento de los clientes de un Supermercado </w:t>
      </w:r>
      <w:proofErr w:type="spellStart"/>
      <w:r>
        <w:rPr>
          <w:lang w:val="es-PA" w:eastAsia="es-PA"/>
        </w:rPr>
        <w:t>Xtra</w:t>
      </w:r>
      <w:proofErr w:type="spellEnd"/>
      <w:r>
        <w:rPr>
          <w:lang w:val="es-PA" w:eastAsia="es-PA"/>
        </w:rPr>
        <w:t xml:space="preserve"> varía al momento de realizar una compra, ya que muchos de ellos se dirigen a ser compras puntuales (Menores de 10 Artículos), por lo que se puede determinar qu</w:t>
      </w:r>
      <w:r w:rsidR="00C2399E">
        <w:rPr>
          <w:lang w:val="es-PA" w:eastAsia="es-PA"/>
        </w:rPr>
        <w:t>e aproximadamente el 60% de ellos hacían este tipo de compras.</w:t>
      </w:r>
    </w:p>
    <w:p w14:paraId="539AD289" w14:textId="77777777" w:rsidR="005D287C" w:rsidRDefault="005D287C" w:rsidP="005D287C">
      <w:pPr>
        <w:pStyle w:val="ListParagraph"/>
        <w:spacing w:line="276" w:lineRule="auto"/>
        <w:ind w:left="1440"/>
        <w:jc w:val="both"/>
        <w:rPr>
          <w:lang w:val="es-PA" w:eastAsia="es-PA"/>
        </w:rPr>
      </w:pPr>
    </w:p>
    <w:p w14:paraId="28B5EFAD" w14:textId="3FCA50C2" w:rsidR="00C2399E" w:rsidRDefault="00C2399E" w:rsidP="00EB5101">
      <w:pPr>
        <w:pStyle w:val="ListParagraph"/>
        <w:numPr>
          <w:ilvl w:val="2"/>
          <w:numId w:val="4"/>
        </w:numPr>
        <w:spacing w:line="276" w:lineRule="auto"/>
        <w:jc w:val="both"/>
        <w:rPr>
          <w:lang w:val="es-PA" w:eastAsia="es-PA"/>
        </w:rPr>
      </w:pPr>
      <w:r>
        <w:rPr>
          <w:lang w:val="es-PA" w:eastAsia="es-PA"/>
        </w:rPr>
        <w:t xml:space="preserve">La muestra alcanzó a ser contabilizada tiene un Sesgo de Ajuste a 100 personas, ya que no pudo ser continuada la medición por más de 45 minutos por motivos de seguridad del establecimiento comercial Supermercado </w:t>
      </w:r>
      <w:proofErr w:type="spellStart"/>
      <w:r>
        <w:rPr>
          <w:lang w:val="es-PA" w:eastAsia="es-PA"/>
        </w:rPr>
        <w:t>Xtra</w:t>
      </w:r>
      <w:proofErr w:type="spellEnd"/>
      <w:r>
        <w:rPr>
          <w:lang w:val="es-PA" w:eastAsia="es-PA"/>
        </w:rPr>
        <w:t>.</w:t>
      </w:r>
    </w:p>
    <w:p w14:paraId="4F8903CF" w14:textId="77777777" w:rsidR="005D287C" w:rsidRDefault="005D287C" w:rsidP="005D287C">
      <w:pPr>
        <w:pStyle w:val="ListParagraph"/>
        <w:spacing w:line="276" w:lineRule="auto"/>
        <w:ind w:left="2160"/>
        <w:jc w:val="both"/>
        <w:rPr>
          <w:lang w:val="es-PA" w:eastAsia="es-PA"/>
        </w:rPr>
      </w:pPr>
    </w:p>
    <w:p w14:paraId="4DE0878C" w14:textId="03DBD699" w:rsidR="00C2399E" w:rsidRDefault="00C2399E" w:rsidP="00EB5101">
      <w:pPr>
        <w:pStyle w:val="ListParagraph"/>
        <w:numPr>
          <w:ilvl w:val="2"/>
          <w:numId w:val="4"/>
        </w:numPr>
        <w:spacing w:line="276" w:lineRule="auto"/>
        <w:jc w:val="both"/>
        <w:rPr>
          <w:lang w:val="es-PA" w:eastAsia="es-PA"/>
        </w:rPr>
      </w:pPr>
      <w:r>
        <w:rPr>
          <w:lang w:val="es-PA" w:eastAsia="es-PA"/>
        </w:rPr>
        <w:t>Otro tipo de sesgo que se puede encontrar en esta medición es la de Ubicación del Supermercado; ya que sucede que Albrook Mall al estar conectado con la Terminal de Transporte de Albrook, que es un centro intercambiador para el transporte en el Área Metropolitana con rutas saliendo hacia el interior del país, se debe tomar en cuenta, que en muchas ocasiones las compras realizadas por los clientes son puntuales, debido al poco tiempo con el que cuentan dentro del establecimiento.</w:t>
      </w:r>
    </w:p>
    <w:p w14:paraId="23C46102" w14:textId="77777777" w:rsidR="005D287C" w:rsidRDefault="005D287C" w:rsidP="005D287C">
      <w:pPr>
        <w:pStyle w:val="ListParagraph"/>
        <w:spacing w:line="276" w:lineRule="auto"/>
        <w:ind w:left="2160"/>
        <w:jc w:val="both"/>
        <w:rPr>
          <w:lang w:val="es-PA" w:eastAsia="es-PA"/>
        </w:rPr>
      </w:pPr>
    </w:p>
    <w:p w14:paraId="33FB48CC" w14:textId="3C7A7C91" w:rsidR="00C2399E" w:rsidRDefault="00C2399E" w:rsidP="00EB5101">
      <w:pPr>
        <w:pStyle w:val="ListParagraph"/>
        <w:numPr>
          <w:ilvl w:val="2"/>
          <w:numId w:val="4"/>
        </w:numPr>
        <w:spacing w:line="276" w:lineRule="auto"/>
        <w:jc w:val="both"/>
        <w:rPr>
          <w:lang w:val="es-PA" w:eastAsia="es-PA"/>
        </w:rPr>
      </w:pPr>
      <w:r>
        <w:rPr>
          <w:lang w:val="es-PA" w:eastAsia="es-PA"/>
        </w:rPr>
        <w:t>Las personas que utilizaban la Caja Rápida, debido a que sus compras tenían una cantidad menor a 10 productos, aproximadamente demoraban entre 7-8 minutos dentro del Supermercado. Cifra que fue obtenida al darle seguimiento a 6 individuos en cuestión y su proceso de compra.</w:t>
      </w:r>
    </w:p>
    <w:p w14:paraId="42098FBB" w14:textId="77777777" w:rsidR="005D287C" w:rsidRDefault="005D287C" w:rsidP="005D287C">
      <w:pPr>
        <w:pStyle w:val="ListParagraph"/>
        <w:spacing w:line="276" w:lineRule="auto"/>
        <w:ind w:left="2160"/>
        <w:jc w:val="both"/>
        <w:rPr>
          <w:lang w:val="es-PA" w:eastAsia="es-PA"/>
        </w:rPr>
      </w:pPr>
    </w:p>
    <w:p w14:paraId="617BAA0B" w14:textId="598A55CA" w:rsidR="00C2399E" w:rsidRDefault="00C2399E" w:rsidP="00EB5101">
      <w:pPr>
        <w:pStyle w:val="ListParagraph"/>
        <w:numPr>
          <w:ilvl w:val="1"/>
          <w:numId w:val="4"/>
        </w:numPr>
        <w:spacing w:line="276" w:lineRule="auto"/>
        <w:jc w:val="both"/>
        <w:rPr>
          <w:lang w:val="es-PA" w:eastAsia="es-PA"/>
        </w:rPr>
      </w:pPr>
      <w:r>
        <w:rPr>
          <w:lang w:val="es-PA" w:eastAsia="es-PA"/>
        </w:rPr>
        <w:t xml:space="preserve">El 40% restante de los Clientes que entraron al Supermercado, resultaron ser personas “Madres o Padres de Familia”, que aprovechaban la hora (7:30am), en la que no había tanto tráfico interno dentro del Supermercado </w:t>
      </w:r>
      <w:proofErr w:type="spellStart"/>
      <w:r>
        <w:rPr>
          <w:lang w:val="es-PA" w:eastAsia="es-PA"/>
        </w:rPr>
        <w:t>Xtra</w:t>
      </w:r>
      <w:proofErr w:type="spellEnd"/>
      <w:r>
        <w:rPr>
          <w:lang w:val="es-PA" w:eastAsia="es-PA"/>
        </w:rPr>
        <w:t xml:space="preserve"> Albrook Mall para realizar sus compras, las cuales tenían las siguientes características en cuestión:</w:t>
      </w:r>
    </w:p>
    <w:p w14:paraId="2B0A12A8" w14:textId="77777777" w:rsidR="005D287C" w:rsidRDefault="005D287C" w:rsidP="005D287C">
      <w:pPr>
        <w:pStyle w:val="ListParagraph"/>
        <w:spacing w:line="276" w:lineRule="auto"/>
        <w:ind w:left="1440"/>
        <w:jc w:val="both"/>
        <w:rPr>
          <w:lang w:val="es-PA" w:eastAsia="es-PA"/>
        </w:rPr>
      </w:pPr>
    </w:p>
    <w:p w14:paraId="24EA92AF" w14:textId="6AF6A9BF" w:rsidR="00C2399E" w:rsidRDefault="00EB5101" w:rsidP="00EB5101">
      <w:pPr>
        <w:pStyle w:val="ListParagraph"/>
        <w:numPr>
          <w:ilvl w:val="2"/>
          <w:numId w:val="4"/>
        </w:numPr>
        <w:spacing w:line="276" w:lineRule="auto"/>
        <w:jc w:val="both"/>
        <w:rPr>
          <w:lang w:val="es-PA" w:eastAsia="es-PA"/>
        </w:rPr>
      </w:pPr>
      <w:r>
        <w:rPr>
          <w:lang w:val="es-PA" w:eastAsia="es-PA"/>
        </w:rPr>
        <w:lastRenderedPageBreak/>
        <w:t>Se alcanzó una muestra de 40 personas que se dirigieron a las denominadas “Cajas Normales”, las cuales tenían un comportamiento errático al momento de definirse entre una Caja o la otra.</w:t>
      </w:r>
    </w:p>
    <w:p w14:paraId="13DAF84E" w14:textId="3F74B758" w:rsidR="00EB5101" w:rsidRDefault="00EB5101" w:rsidP="00EB5101">
      <w:pPr>
        <w:pStyle w:val="ListParagraph"/>
        <w:numPr>
          <w:ilvl w:val="3"/>
          <w:numId w:val="4"/>
        </w:numPr>
        <w:spacing w:line="276" w:lineRule="auto"/>
        <w:jc w:val="both"/>
        <w:rPr>
          <w:lang w:val="es-PA" w:eastAsia="es-PA"/>
        </w:rPr>
      </w:pPr>
      <w:r>
        <w:rPr>
          <w:lang w:val="es-PA" w:eastAsia="es-PA"/>
        </w:rPr>
        <w:t>En el Modelo en Arena, dichas cajas cuentan con el Nombre de CAJA3, CAJA4 y CAJA5, las cuales reportan estadísticamente a posteriori.</w:t>
      </w:r>
    </w:p>
    <w:p w14:paraId="7BAA9105" w14:textId="77777777" w:rsidR="005D287C" w:rsidRDefault="005D287C" w:rsidP="005D287C">
      <w:pPr>
        <w:pStyle w:val="ListParagraph"/>
        <w:spacing w:line="276" w:lineRule="auto"/>
        <w:ind w:left="2880"/>
        <w:jc w:val="both"/>
        <w:rPr>
          <w:lang w:val="es-PA" w:eastAsia="es-PA"/>
        </w:rPr>
      </w:pPr>
    </w:p>
    <w:p w14:paraId="4A097071" w14:textId="77B46B96" w:rsidR="00EB5101" w:rsidRDefault="00EB5101" w:rsidP="00EB5101">
      <w:pPr>
        <w:pStyle w:val="ListParagraph"/>
        <w:numPr>
          <w:ilvl w:val="2"/>
          <w:numId w:val="4"/>
        </w:numPr>
        <w:spacing w:line="276" w:lineRule="auto"/>
        <w:jc w:val="both"/>
        <w:rPr>
          <w:lang w:val="es-PA" w:eastAsia="es-PA"/>
        </w:rPr>
      </w:pPr>
      <w:r>
        <w:rPr>
          <w:lang w:val="es-PA" w:eastAsia="es-PA"/>
        </w:rPr>
        <w:t>Se le dio seguimiento al comportamiento dentro del Supermercado a 4 personas en cuestión en lo que realizaban completamente su proceso de compra, dónde se encontró que quiénes realizaban compras mayores a 10 artículos, usualmente demoraban entre 30-40 minutos.</w:t>
      </w:r>
    </w:p>
    <w:p w14:paraId="5F90575F" w14:textId="77777777" w:rsidR="005D287C" w:rsidRDefault="005D287C" w:rsidP="005D287C">
      <w:pPr>
        <w:pStyle w:val="ListParagraph"/>
        <w:spacing w:line="276" w:lineRule="auto"/>
        <w:ind w:left="2160"/>
        <w:jc w:val="both"/>
        <w:rPr>
          <w:lang w:val="es-PA" w:eastAsia="es-PA"/>
        </w:rPr>
      </w:pPr>
    </w:p>
    <w:p w14:paraId="5916A3B6" w14:textId="70C58CD4" w:rsidR="00EB5101" w:rsidRDefault="00EB5101" w:rsidP="00EB5101">
      <w:pPr>
        <w:pStyle w:val="ListParagraph"/>
        <w:numPr>
          <w:ilvl w:val="3"/>
          <w:numId w:val="4"/>
        </w:numPr>
        <w:spacing w:line="276" w:lineRule="auto"/>
        <w:jc w:val="both"/>
        <w:rPr>
          <w:lang w:val="es-PA" w:eastAsia="es-PA"/>
        </w:rPr>
      </w:pPr>
      <w:r>
        <w:rPr>
          <w:lang w:val="es-PA" w:eastAsia="es-PA"/>
        </w:rPr>
        <w:t xml:space="preserve">Debido al comportamiento errático mencionado </w:t>
      </w:r>
      <w:r w:rsidR="009B1D5E">
        <w:rPr>
          <w:lang w:val="es-PA" w:eastAsia="es-PA"/>
        </w:rPr>
        <w:t>con anterioridad al</w:t>
      </w:r>
      <w:r>
        <w:rPr>
          <w:lang w:val="es-PA" w:eastAsia="es-PA"/>
        </w:rPr>
        <w:t xml:space="preserve"> momento de realizar la cola para llegar a las cajas al tener que pagar, se observó un “</w:t>
      </w:r>
      <w:proofErr w:type="spellStart"/>
      <w:r>
        <w:rPr>
          <w:lang w:val="es-PA" w:eastAsia="es-PA"/>
        </w:rPr>
        <w:t>Cashier</w:t>
      </w:r>
      <w:proofErr w:type="spellEnd"/>
      <w:r>
        <w:rPr>
          <w:lang w:val="es-PA" w:eastAsia="es-PA"/>
        </w:rPr>
        <w:t xml:space="preserve"> Jumping” que es un fenómeno que consiste en el que dos o más personas asisten a hacer una determinada compra en un lugar, sin embargo, ambos forman fila en dos colas totalmente diferentes, siendo la primera Caja (Servidor Disponible) al que estas dos o más personas se dirigen a esta, alterando todo el flujo anteriormente mencionado.</w:t>
      </w:r>
    </w:p>
    <w:p w14:paraId="65B8A590" w14:textId="77777777" w:rsidR="005D287C" w:rsidRDefault="005D287C" w:rsidP="005D287C">
      <w:pPr>
        <w:pStyle w:val="ListParagraph"/>
        <w:spacing w:line="276" w:lineRule="auto"/>
        <w:ind w:left="2880"/>
        <w:jc w:val="both"/>
        <w:rPr>
          <w:lang w:val="es-PA" w:eastAsia="es-PA"/>
        </w:rPr>
      </w:pPr>
    </w:p>
    <w:p w14:paraId="321E64C7" w14:textId="36720718" w:rsidR="00EB5101" w:rsidRDefault="00EB5101" w:rsidP="00EB5101">
      <w:pPr>
        <w:pStyle w:val="ListParagraph"/>
        <w:numPr>
          <w:ilvl w:val="2"/>
          <w:numId w:val="4"/>
        </w:numPr>
        <w:spacing w:line="276" w:lineRule="auto"/>
        <w:jc w:val="both"/>
        <w:rPr>
          <w:lang w:val="es-PA" w:eastAsia="es-PA"/>
        </w:rPr>
      </w:pPr>
      <w:r>
        <w:rPr>
          <w:lang w:val="es-PA" w:eastAsia="es-PA"/>
        </w:rPr>
        <w:t>Este fenómeno que ya fue mencionado como “</w:t>
      </w:r>
      <w:proofErr w:type="spellStart"/>
      <w:r>
        <w:rPr>
          <w:lang w:val="es-PA" w:eastAsia="es-PA"/>
        </w:rPr>
        <w:t>Cashier</w:t>
      </w:r>
      <w:proofErr w:type="spellEnd"/>
      <w:r>
        <w:rPr>
          <w:lang w:val="es-PA" w:eastAsia="es-PA"/>
        </w:rPr>
        <w:t xml:space="preserve"> Jumping”, no cumple con ninguna disciplina de cola FIFO, LIFO, </w:t>
      </w:r>
      <w:proofErr w:type="spellStart"/>
      <w:r>
        <w:rPr>
          <w:lang w:val="es-PA" w:eastAsia="es-PA"/>
        </w:rPr>
        <w:t>étc</w:t>
      </w:r>
      <w:proofErr w:type="spellEnd"/>
      <w:r>
        <w:rPr>
          <w:lang w:val="es-PA" w:eastAsia="es-PA"/>
        </w:rPr>
        <w:t xml:space="preserve">.; sino más bien que se pudiese interpretar como una “Mala Costumbre” que se ha adoptado en América Latina en General, ya que no presenta ningún tipo de valor ni significancia al Modelo, sin </w:t>
      </w:r>
      <w:r w:rsidR="009B1D5E">
        <w:rPr>
          <w:lang w:val="es-PA" w:eastAsia="es-PA"/>
        </w:rPr>
        <w:t>embargo,</w:t>
      </w:r>
      <w:r>
        <w:rPr>
          <w:lang w:val="es-PA" w:eastAsia="es-PA"/>
        </w:rPr>
        <w:t xml:space="preserve"> lo altera por completo e impide que pueda ser adaptado a su máxima fidelidad a la realidad.</w:t>
      </w:r>
    </w:p>
    <w:p w14:paraId="5D2931B5" w14:textId="1064DB20" w:rsidR="00EB5101" w:rsidRDefault="00EB5101" w:rsidP="00EB5101">
      <w:pPr>
        <w:pStyle w:val="ListParagraph"/>
        <w:spacing w:line="276" w:lineRule="auto"/>
        <w:jc w:val="both"/>
        <w:rPr>
          <w:lang w:val="es-PA" w:eastAsia="es-PA"/>
        </w:rPr>
      </w:pPr>
    </w:p>
    <w:p w14:paraId="03AE58CF" w14:textId="24958A2E" w:rsidR="009B1D5E" w:rsidRDefault="00EB5101" w:rsidP="009B1D5E">
      <w:pPr>
        <w:pStyle w:val="ListParagraph"/>
        <w:numPr>
          <w:ilvl w:val="0"/>
          <w:numId w:val="5"/>
        </w:numPr>
        <w:spacing w:line="276" w:lineRule="auto"/>
        <w:jc w:val="both"/>
        <w:rPr>
          <w:lang w:val="es-PA" w:eastAsia="es-PA"/>
        </w:rPr>
      </w:pPr>
      <w:r>
        <w:rPr>
          <w:lang w:val="es-PA" w:eastAsia="es-PA"/>
        </w:rPr>
        <w:t xml:space="preserve">Por último, nos vamos a limitar a </w:t>
      </w:r>
      <w:r w:rsidR="009B1D5E">
        <w:rPr>
          <w:lang w:val="es-PA" w:eastAsia="es-PA"/>
        </w:rPr>
        <w:t>modelar un entorno ideal, en el que se cuentan con dos tipos de Cajas: “Cajas Rápidas y Cajas Normales”, ambas siguen una Disciplina de Cola FIFO (</w:t>
      </w:r>
      <w:proofErr w:type="spellStart"/>
      <w:r w:rsidR="009B1D5E">
        <w:rPr>
          <w:lang w:val="es-PA" w:eastAsia="es-PA"/>
        </w:rPr>
        <w:t>First</w:t>
      </w:r>
      <w:proofErr w:type="spellEnd"/>
      <w:r w:rsidR="009B1D5E">
        <w:rPr>
          <w:lang w:val="es-PA" w:eastAsia="es-PA"/>
        </w:rPr>
        <w:t xml:space="preserve"> In, </w:t>
      </w:r>
      <w:proofErr w:type="spellStart"/>
      <w:r w:rsidR="009B1D5E">
        <w:rPr>
          <w:lang w:val="es-PA" w:eastAsia="es-PA"/>
        </w:rPr>
        <w:t>First</w:t>
      </w:r>
      <w:proofErr w:type="spellEnd"/>
      <w:r w:rsidR="009B1D5E">
        <w:rPr>
          <w:lang w:val="es-PA" w:eastAsia="es-PA"/>
        </w:rPr>
        <w:t xml:space="preserve"> </w:t>
      </w:r>
      <w:proofErr w:type="spellStart"/>
      <w:r w:rsidR="009B1D5E">
        <w:rPr>
          <w:lang w:val="es-PA" w:eastAsia="es-PA"/>
        </w:rPr>
        <w:t>Out</w:t>
      </w:r>
      <w:proofErr w:type="spellEnd"/>
      <w:r w:rsidR="009B1D5E">
        <w:rPr>
          <w:lang w:val="es-PA" w:eastAsia="es-PA"/>
        </w:rPr>
        <w:t>), sin embargo, es el Servidor quién tiene que tomar en cuenta esta Disciplina de Cola al momento de atender a los clientes, ya que como fue mencionado anteriormente; no es posible definir directamente, ¿De qué manera se comportarán los clientes?</w:t>
      </w:r>
    </w:p>
    <w:p w14:paraId="17E2BEFC" w14:textId="77777777" w:rsidR="005D287C" w:rsidRDefault="005D287C" w:rsidP="005D287C">
      <w:pPr>
        <w:pStyle w:val="ListParagraph"/>
        <w:spacing w:line="276" w:lineRule="auto"/>
        <w:ind w:left="1440"/>
        <w:jc w:val="both"/>
        <w:rPr>
          <w:lang w:val="es-PA" w:eastAsia="es-PA"/>
        </w:rPr>
      </w:pPr>
    </w:p>
    <w:p w14:paraId="06F38B38" w14:textId="072BA1D8" w:rsidR="009B1D5E" w:rsidRDefault="009B1D5E" w:rsidP="009B1D5E">
      <w:pPr>
        <w:pStyle w:val="ListParagraph"/>
        <w:numPr>
          <w:ilvl w:val="1"/>
          <w:numId w:val="5"/>
        </w:numPr>
        <w:spacing w:line="276" w:lineRule="auto"/>
        <w:jc w:val="both"/>
        <w:rPr>
          <w:lang w:val="es-PA" w:eastAsia="es-PA"/>
        </w:rPr>
      </w:pPr>
      <w:r>
        <w:rPr>
          <w:lang w:val="es-PA" w:eastAsia="es-PA"/>
        </w:rPr>
        <w:t>No se puede modelar matemáticamente, a través de los métodos convencionales conocidos, el Comportamiento Humano, sin embargo, se pueden hacer meras aproximaciones de posibles momentos que se puedan llegar a generar.</w:t>
      </w:r>
    </w:p>
    <w:p w14:paraId="2FEC95D7" w14:textId="77777777" w:rsidR="009B1D5E" w:rsidRPr="009B1D5E" w:rsidRDefault="009B1D5E" w:rsidP="009B1D5E">
      <w:pPr>
        <w:spacing w:line="276" w:lineRule="auto"/>
        <w:jc w:val="both"/>
        <w:rPr>
          <w:lang w:val="es-PA" w:eastAsia="es-PA"/>
        </w:rPr>
      </w:pPr>
    </w:p>
    <w:p w14:paraId="5484954B" w14:textId="67912868" w:rsidR="009B1D5E" w:rsidRDefault="009B1D5E" w:rsidP="009B1D5E">
      <w:pPr>
        <w:pStyle w:val="ListParagraph"/>
        <w:numPr>
          <w:ilvl w:val="0"/>
          <w:numId w:val="5"/>
        </w:numPr>
        <w:spacing w:line="276" w:lineRule="auto"/>
        <w:jc w:val="both"/>
        <w:rPr>
          <w:lang w:val="es-PA" w:eastAsia="es-PA"/>
        </w:rPr>
      </w:pPr>
      <w:r>
        <w:rPr>
          <w:lang w:val="es-PA" w:eastAsia="es-PA"/>
        </w:rPr>
        <w:t>Se asume que la Cola se rige a través de una Distribución Exponencial, mientras que el Servidor (Caja) es regido por una Distribución de Poisson.</w:t>
      </w:r>
    </w:p>
    <w:p w14:paraId="46C802B6" w14:textId="6674ADDA" w:rsidR="009B1D5E" w:rsidRDefault="009B1D5E" w:rsidP="009B1D5E">
      <w:pPr>
        <w:pStyle w:val="ListParagraph"/>
        <w:numPr>
          <w:ilvl w:val="1"/>
          <w:numId w:val="5"/>
        </w:numPr>
        <w:spacing w:line="276" w:lineRule="auto"/>
        <w:jc w:val="both"/>
        <w:rPr>
          <w:lang w:val="es-PA" w:eastAsia="es-PA"/>
        </w:rPr>
      </w:pPr>
      <w:r>
        <w:rPr>
          <w:lang w:val="es-PA" w:eastAsia="es-PA"/>
        </w:rPr>
        <w:t xml:space="preserve">Estas </w:t>
      </w:r>
      <w:r w:rsidR="005D287C">
        <w:rPr>
          <w:lang w:val="es-PA" w:eastAsia="es-PA"/>
        </w:rPr>
        <w:t>asunciones</w:t>
      </w:r>
      <w:r>
        <w:rPr>
          <w:lang w:val="es-PA" w:eastAsia="es-PA"/>
        </w:rPr>
        <w:t xml:space="preserve"> probabilísticas pudiesen ser convalidadas de manera clara a través del uso de las Pruebas de Bondad de Ajuste Chi Cuadrado (T Square) o </w:t>
      </w:r>
      <w:proofErr w:type="spellStart"/>
      <w:r>
        <w:rPr>
          <w:lang w:val="es-PA" w:eastAsia="es-PA"/>
        </w:rPr>
        <w:t>Kolomogorov</w:t>
      </w:r>
      <w:proofErr w:type="spellEnd"/>
      <w:r w:rsidR="005D287C">
        <w:rPr>
          <w:lang w:val="es-PA" w:eastAsia="es-PA"/>
        </w:rPr>
        <w:t xml:space="preserve">- </w:t>
      </w:r>
      <w:proofErr w:type="spellStart"/>
      <w:r>
        <w:rPr>
          <w:lang w:val="es-PA" w:eastAsia="es-PA"/>
        </w:rPr>
        <w:t>Smirnov</w:t>
      </w:r>
      <w:proofErr w:type="spellEnd"/>
      <w:r w:rsidR="005D287C">
        <w:rPr>
          <w:lang w:val="es-PA" w:eastAsia="es-PA"/>
        </w:rPr>
        <w:t xml:space="preserve"> (KS)</w:t>
      </w:r>
      <w:r>
        <w:rPr>
          <w:lang w:val="es-PA" w:eastAsia="es-PA"/>
        </w:rPr>
        <w:t>, sin embargo, este no será el enfoque del Informe Técnico en cuestión, ya que no se cuenta con los suficientes datos para que sean sometidos a los mismos.</w:t>
      </w:r>
    </w:p>
    <w:p w14:paraId="5859D0A9" w14:textId="1F74E26C" w:rsidR="009B1D5E" w:rsidRDefault="009B1D5E" w:rsidP="009B1D5E">
      <w:pPr>
        <w:spacing w:line="276" w:lineRule="auto"/>
        <w:jc w:val="both"/>
        <w:rPr>
          <w:lang w:val="es-PA" w:eastAsia="es-PA"/>
        </w:rPr>
      </w:pPr>
    </w:p>
    <w:p w14:paraId="621F12AA" w14:textId="4E0811AA" w:rsidR="009B1D5E" w:rsidRDefault="009B1D5E" w:rsidP="009B1D5E">
      <w:pPr>
        <w:pStyle w:val="Heading1"/>
        <w:jc w:val="center"/>
        <w:rPr>
          <w:sz w:val="32"/>
        </w:rPr>
      </w:pPr>
      <w:bookmarkStart w:id="4" w:name="_Toc120926414"/>
      <w:r w:rsidRPr="009B1D5E">
        <w:rPr>
          <w:sz w:val="32"/>
        </w:rPr>
        <w:t>Definición de Objetivos</w:t>
      </w:r>
      <w:bookmarkEnd w:id="4"/>
    </w:p>
    <w:p w14:paraId="2459784B" w14:textId="77777777" w:rsidR="005D287C" w:rsidRPr="005D287C" w:rsidRDefault="009B1D5E" w:rsidP="005D287C">
      <w:pPr>
        <w:pStyle w:val="Heading2"/>
        <w:rPr>
          <w:sz w:val="28"/>
          <w:szCs w:val="28"/>
          <w:lang w:val="es-PA" w:eastAsia="es-PA"/>
        </w:rPr>
      </w:pPr>
      <w:bookmarkStart w:id="5" w:name="_Toc120926415"/>
      <w:r w:rsidRPr="005D287C">
        <w:rPr>
          <w:sz w:val="28"/>
          <w:szCs w:val="28"/>
          <w:lang w:val="es-PA" w:eastAsia="es-PA"/>
        </w:rPr>
        <w:t>Objetivo General</w:t>
      </w:r>
      <w:bookmarkEnd w:id="5"/>
    </w:p>
    <w:p w14:paraId="269A8325" w14:textId="5E52AA3B" w:rsidR="009B1D5E" w:rsidRDefault="009B1D5E" w:rsidP="005D287C">
      <w:pPr>
        <w:spacing w:line="276" w:lineRule="auto"/>
        <w:jc w:val="both"/>
        <w:rPr>
          <w:lang w:val="es-PA" w:eastAsia="es-PA"/>
        </w:rPr>
      </w:pPr>
      <w:r>
        <w:rPr>
          <w:lang w:val="es-PA" w:eastAsia="es-PA"/>
        </w:rPr>
        <w:t xml:space="preserve">Observar y Medir el Comportamiento de los Clientes del Supermercado </w:t>
      </w:r>
      <w:proofErr w:type="spellStart"/>
      <w:r>
        <w:rPr>
          <w:lang w:val="es-PA" w:eastAsia="es-PA"/>
        </w:rPr>
        <w:t>Xtra</w:t>
      </w:r>
      <w:proofErr w:type="spellEnd"/>
      <w:r>
        <w:rPr>
          <w:lang w:val="es-PA" w:eastAsia="es-PA"/>
        </w:rPr>
        <w:t xml:space="preserve"> Albrook Mall en horario de la mañana</w:t>
      </w:r>
      <w:r w:rsidR="005D287C">
        <w:rPr>
          <w:lang w:val="es-PA" w:eastAsia="es-PA"/>
        </w:rPr>
        <w:t xml:space="preserve"> al momento de hacer el pago, haciendo especial énfasis en ¿Cuál tipo de Caja Utilizan?</w:t>
      </w:r>
    </w:p>
    <w:p w14:paraId="62DF7718" w14:textId="31E8C2D7" w:rsidR="005D287C" w:rsidRDefault="005D287C" w:rsidP="009B1D5E">
      <w:pPr>
        <w:rPr>
          <w:lang w:val="es-PA" w:eastAsia="es-PA"/>
        </w:rPr>
      </w:pPr>
    </w:p>
    <w:p w14:paraId="498773E4" w14:textId="323493EF" w:rsidR="005D287C" w:rsidRDefault="005D287C" w:rsidP="005D287C">
      <w:pPr>
        <w:pStyle w:val="Heading2"/>
        <w:rPr>
          <w:sz w:val="28"/>
          <w:szCs w:val="28"/>
          <w:lang w:val="es-PA" w:eastAsia="es-PA"/>
        </w:rPr>
      </w:pPr>
      <w:bookmarkStart w:id="6" w:name="_Toc120926416"/>
      <w:r w:rsidRPr="005D287C">
        <w:rPr>
          <w:sz w:val="28"/>
          <w:szCs w:val="28"/>
          <w:lang w:val="es-PA" w:eastAsia="es-PA"/>
        </w:rPr>
        <w:t>Objetivos Específicos</w:t>
      </w:r>
      <w:bookmarkEnd w:id="6"/>
    </w:p>
    <w:p w14:paraId="261C1197" w14:textId="35BF34CB" w:rsidR="005D287C" w:rsidRDefault="005D287C" w:rsidP="005D287C">
      <w:pPr>
        <w:rPr>
          <w:lang w:val="es-PA" w:eastAsia="es-PA"/>
        </w:rPr>
      </w:pPr>
      <w:r>
        <w:rPr>
          <w:lang w:val="es-PA" w:eastAsia="es-PA"/>
        </w:rPr>
        <w:t>Para el presente Informe Técnico, se evaluarán a través del Método de la Observación Física Disimulada, así como su posterior Modelado y Simulación en el software ARENA, los siguientes Objetivos Específicos:</w:t>
      </w:r>
    </w:p>
    <w:p w14:paraId="76610A83" w14:textId="77777777" w:rsidR="005D287C" w:rsidRDefault="005D287C" w:rsidP="005D287C">
      <w:pPr>
        <w:pStyle w:val="ListParagraph"/>
        <w:numPr>
          <w:ilvl w:val="0"/>
          <w:numId w:val="6"/>
        </w:numPr>
        <w:rPr>
          <w:lang w:val="es-PA" w:eastAsia="es-PA"/>
        </w:rPr>
      </w:pPr>
      <w:r>
        <w:rPr>
          <w:lang w:val="es-PA" w:eastAsia="es-PA"/>
        </w:rPr>
        <w:t xml:space="preserve">Determinar el (%) Porcentaje de Clientes del Supermercado </w:t>
      </w:r>
      <w:proofErr w:type="spellStart"/>
      <w:r>
        <w:rPr>
          <w:lang w:val="es-PA" w:eastAsia="es-PA"/>
        </w:rPr>
        <w:t>Xtra</w:t>
      </w:r>
      <w:proofErr w:type="spellEnd"/>
      <w:r>
        <w:rPr>
          <w:lang w:val="es-PA" w:eastAsia="es-PA"/>
        </w:rPr>
        <w:t xml:space="preserve"> Albrook Mall, que en horario matutino utilizan las Cajas Rápidas o Comunes</w:t>
      </w:r>
    </w:p>
    <w:p w14:paraId="79B0985D" w14:textId="77777777" w:rsidR="005D287C" w:rsidRDefault="005D287C" w:rsidP="005D287C">
      <w:pPr>
        <w:pStyle w:val="ListParagraph"/>
        <w:numPr>
          <w:ilvl w:val="0"/>
          <w:numId w:val="6"/>
        </w:numPr>
        <w:rPr>
          <w:lang w:val="es-PA" w:eastAsia="es-PA"/>
        </w:rPr>
      </w:pPr>
      <w:r>
        <w:rPr>
          <w:lang w:val="es-PA" w:eastAsia="es-PA"/>
        </w:rPr>
        <w:t>Medir el Tiempo Promedio de Atención de las Cajas Rápidas y las Cajas Comunes</w:t>
      </w:r>
    </w:p>
    <w:p w14:paraId="03591A4E" w14:textId="6514ACF5" w:rsidR="005D287C" w:rsidRDefault="005D287C" w:rsidP="005D287C">
      <w:pPr>
        <w:pStyle w:val="ListParagraph"/>
        <w:numPr>
          <w:ilvl w:val="0"/>
          <w:numId w:val="6"/>
        </w:numPr>
        <w:rPr>
          <w:lang w:val="es-PA" w:eastAsia="es-PA"/>
        </w:rPr>
      </w:pPr>
      <w:r>
        <w:rPr>
          <w:lang w:val="es-PA" w:eastAsia="es-PA"/>
        </w:rPr>
        <w:t>Conocer el comportamiento en un turno de 8:00hrs (Extrapolado a partir de la medición hecha inicialmente) de los clientes que llegan a las Cajas del Supermercado a formar su respectiva Cola sin ningún tipo de Disciplina de Cola en cuestión y ¿Cuántos de ellos saldrán del Supermercado?</w:t>
      </w:r>
    </w:p>
    <w:p w14:paraId="2DA1E2A5" w14:textId="4BE54F30" w:rsidR="005D287C" w:rsidRDefault="005D287C" w:rsidP="005D287C">
      <w:pPr>
        <w:rPr>
          <w:lang w:val="es-PA" w:eastAsia="es-PA"/>
        </w:rPr>
      </w:pPr>
      <w:r>
        <w:rPr>
          <w:lang w:val="es-PA" w:eastAsia="es-PA"/>
        </w:rPr>
        <w:lastRenderedPageBreak/>
        <w:t>Al final de este Informe Técnico, se procederá a adjuntar, a manera estadística, el Informe de Excel generado automáticamente por el Software de Simulación ARENA, con el objetivo de conocer al detalle, todos y cada uno de los elementos utilizados en él.</w:t>
      </w:r>
    </w:p>
    <w:p w14:paraId="2D7441BD" w14:textId="1079EE4D" w:rsidR="005D287C" w:rsidRDefault="005D287C" w:rsidP="005D287C">
      <w:pPr>
        <w:rPr>
          <w:lang w:val="es-PA" w:eastAsia="es-PA"/>
        </w:rPr>
      </w:pPr>
      <w:r>
        <w:rPr>
          <w:lang w:val="es-PA" w:eastAsia="es-PA"/>
        </w:rPr>
        <w:t>Se puede resumir el sistema que estamos utilizando en cuestión como un Modelo en el que se cuentan con 2 servidores que atienden a una Sola Cola, mejor conocido como Varios Servidores, Una Cola. Siempre tomando en cuenta las restricciones mencionadas anteriormente.</w:t>
      </w:r>
    </w:p>
    <w:p w14:paraId="30B7AA02" w14:textId="1101E4BF" w:rsidR="005D287C" w:rsidRDefault="005D287C" w:rsidP="005D287C">
      <w:pPr>
        <w:rPr>
          <w:lang w:val="es-PA" w:eastAsia="es-PA"/>
        </w:rPr>
      </w:pPr>
    </w:p>
    <w:p w14:paraId="10B13AF2" w14:textId="228A4620" w:rsidR="005D287C" w:rsidRPr="00F56E3A" w:rsidRDefault="005D287C" w:rsidP="00F56E3A">
      <w:pPr>
        <w:pStyle w:val="Heading1"/>
        <w:jc w:val="center"/>
        <w:rPr>
          <w:sz w:val="32"/>
        </w:rPr>
      </w:pPr>
      <w:bookmarkStart w:id="7" w:name="_Toc120926417"/>
      <w:r w:rsidRPr="00F56E3A">
        <w:rPr>
          <w:sz w:val="32"/>
        </w:rPr>
        <w:t>Desarrollo de Hipótesis</w:t>
      </w:r>
      <w:bookmarkEnd w:id="7"/>
    </w:p>
    <w:p w14:paraId="098DB2B5" w14:textId="2E80C691" w:rsidR="005D287C" w:rsidRDefault="005D287C" w:rsidP="005D287C">
      <w:pPr>
        <w:rPr>
          <w:lang w:val="es-PA" w:eastAsia="es-PA"/>
        </w:rPr>
      </w:pPr>
    </w:p>
    <w:p w14:paraId="1D4E7960" w14:textId="3D4E9A39" w:rsidR="00F56E3A" w:rsidRDefault="00F56E3A" w:rsidP="00C63F2F">
      <w:pPr>
        <w:spacing w:line="276" w:lineRule="auto"/>
        <w:jc w:val="both"/>
        <w:rPr>
          <w:lang w:val="es-PA" w:eastAsia="es-PA"/>
        </w:rPr>
      </w:pPr>
      <w:r>
        <w:rPr>
          <w:lang w:val="es-PA" w:eastAsia="es-PA"/>
        </w:rPr>
        <w:t>Para el correcto desarrollo de este Informe Técnico, se elaborarán dos tipos de Hipótesis, la primera que relata el comportamiento de ¿Qué pasa si no se hubiese hecho nada o no pasase nada?, denominada como Hipótesis Nula (H0); mientras que la segunda es la Hipótesis Alternativa (Ha), que es con la introducción de las recomendaciones, cambios e ideas nuevas</w:t>
      </w:r>
      <w:r w:rsidR="00C63F2F">
        <w:rPr>
          <w:lang w:val="es-PA" w:eastAsia="es-PA"/>
        </w:rPr>
        <w:t xml:space="preserve"> que se han de proponer.</w:t>
      </w:r>
    </w:p>
    <w:p w14:paraId="0B7F561A" w14:textId="77777777" w:rsidR="00C63F2F" w:rsidRDefault="00C63F2F" w:rsidP="00C63F2F">
      <w:pPr>
        <w:spacing w:line="276" w:lineRule="auto"/>
        <w:jc w:val="both"/>
        <w:rPr>
          <w:lang w:val="es-PA" w:eastAsia="es-PA"/>
        </w:rPr>
      </w:pPr>
    </w:p>
    <w:p w14:paraId="4D854421" w14:textId="2F16CB4F" w:rsidR="005D287C" w:rsidRDefault="005D287C" w:rsidP="00F56E3A">
      <w:pPr>
        <w:pStyle w:val="Heading2"/>
        <w:rPr>
          <w:sz w:val="28"/>
          <w:szCs w:val="28"/>
          <w:lang w:val="es-PA" w:eastAsia="es-PA"/>
        </w:rPr>
      </w:pPr>
      <w:bookmarkStart w:id="8" w:name="_Toc120926418"/>
      <w:r w:rsidRPr="00F56E3A">
        <w:rPr>
          <w:sz w:val="28"/>
          <w:szCs w:val="28"/>
          <w:lang w:val="es-PA" w:eastAsia="es-PA"/>
        </w:rPr>
        <w:t>Hipótesis Nula (H0)</w:t>
      </w:r>
      <w:bookmarkEnd w:id="8"/>
    </w:p>
    <w:p w14:paraId="18826174" w14:textId="5CE16B1E" w:rsidR="00C63F2F" w:rsidRDefault="00C63F2F" w:rsidP="00C63F2F">
      <w:pPr>
        <w:rPr>
          <w:lang w:val="es-PA" w:eastAsia="es-PA"/>
        </w:rPr>
      </w:pPr>
    </w:p>
    <w:p w14:paraId="4ED73EC8" w14:textId="3FC8008C" w:rsidR="00C63F2F" w:rsidRPr="00C63F2F" w:rsidRDefault="00C63F2F" w:rsidP="00C53C51">
      <w:pPr>
        <w:jc w:val="both"/>
        <w:rPr>
          <w:lang w:val="es-PA" w:eastAsia="es-PA"/>
        </w:rPr>
      </w:pPr>
      <w:r>
        <w:rPr>
          <w:lang w:val="es-PA" w:eastAsia="es-PA"/>
        </w:rPr>
        <w:t>Todos los clientes utilizarán las Cajas Rápidas al momento de efectuar sus compras</w:t>
      </w:r>
      <w:r w:rsidR="00C926E8">
        <w:rPr>
          <w:lang w:val="es-PA" w:eastAsia="es-PA"/>
        </w:rPr>
        <w:t>, por lo que no será necesario y se pueden eliminar las Cajas Comunes, que consumen mucho más tiempo de servicio al momento de facturar cada producto y no son tan eficientes como las Cajas Rápidas.</w:t>
      </w:r>
    </w:p>
    <w:p w14:paraId="50BB640A" w14:textId="3FF9B3C4" w:rsidR="00F56E3A" w:rsidRDefault="00F56E3A" w:rsidP="00F56E3A">
      <w:pPr>
        <w:rPr>
          <w:lang w:val="es-PA" w:eastAsia="es-PA"/>
        </w:rPr>
      </w:pPr>
    </w:p>
    <w:p w14:paraId="697241C3" w14:textId="56580F5E" w:rsidR="00F56E3A" w:rsidRPr="00F56E3A" w:rsidRDefault="00F56E3A" w:rsidP="00F56E3A">
      <w:pPr>
        <w:pStyle w:val="Heading2"/>
        <w:rPr>
          <w:sz w:val="28"/>
          <w:szCs w:val="28"/>
          <w:lang w:val="es-PA" w:eastAsia="es-PA"/>
        </w:rPr>
      </w:pPr>
      <w:bookmarkStart w:id="9" w:name="_Toc120926419"/>
      <w:r w:rsidRPr="00F56E3A">
        <w:rPr>
          <w:sz w:val="28"/>
          <w:szCs w:val="28"/>
          <w:lang w:val="es-PA" w:eastAsia="es-PA"/>
        </w:rPr>
        <w:t>Hipótesis Alternativa (Ha)</w:t>
      </w:r>
      <w:bookmarkEnd w:id="9"/>
    </w:p>
    <w:p w14:paraId="3026F59F" w14:textId="76223A1B" w:rsidR="004326B6" w:rsidRDefault="004326B6" w:rsidP="00C926E8">
      <w:pPr>
        <w:rPr>
          <w:rFonts w:cs="Arial"/>
          <w:bCs/>
          <w:szCs w:val="24"/>
        </w:rPr>
      </w:pPr>
    </w:p>
    <w:p w14:paraId="1A1C0969" w14:textId="44F28D21" w:rsidR="00C926E8" w:rsidRDefault="00C926E8" w:rsidP="00C926E8">
      <w:pPr>
        <w:jc w:val="both"/>
        <w:rPr>
          <w:rFonts w:cs="Arial"/>
          <w:b/>
          <w:sz w:val="26"/>
          <w:szCs w:val="26"/>
        </w:rPr>
      </w:pPr>
      <w:r>
        <w:rPr>
          <w:rFonts w:cs="Arial"/>
          <w:bCs/>
          <w:szCs w:val="24"/>
        </w:rPr>
        <w:t xml:space="preserve">Debido al Comportamiento Estocástico Humano, se debe utilizar una mezcla entre Cajas Rápidas y Cajas Comunes, que vaya rotando en función de la cantidad de clientes que se apersonen a las colas y el número de productos que ellos vayan a facturar en cada una de las Cajas, buscando de esta manera minimizar el tiempo que un Cliente pasa desde que este llega al Supermercado </w:t>
      </w:r>
      <w:r w:rsidRPr="00C926E8">
        <w:rPr>
          <w:rFonts w:cs="Arial"/>
          <w:bCs/>
          <w:szCs w:val="24"/>
        </w:rPr>
        <w:sym w:font="Wingdings" w:char="F0E0"/>
      </w:r>
      <w:r>
        <w:rPr>
          <w:rFonts w:cs="Arial"/>
          <w:bCs/>
          <w:szCs w:val="24"/>
        </w:rPr>
        <w:t xml:space="preserve"> Compra sus Productos </w:t>
      </w:r>
      <w:r w:rsidRPr="00C926E8">
        <w:rPr>
          <w:rFonts w:cs="Arial"/>
          <w:bCs/>
          <w:szCs w:val="24"/>
        </w:rPr>
        <w:sym w:font="Wingdings" w:char="F0E0"/>
      </w:r>
      <w:r>
        <w:rPr>
          <w:rFonts w:cs="Arial"/>
          <w:bCs/>
          <w:szCs w:val="24"/>
        </w:rPr>
        <w:t xml:space="preserve"> Forma su Cola </w:t>
      </w:r>
      <w:r w:rsidRPr="00C926E8">
        <w:rPr>
          <w:rFonts w:cs="Arial"/>
          <w:bCs/>
          <w:szCs w:val="24"/>
        </w:rPr>
        <w:sym w:font="Wingdings" w:char="F0E0"/>
      </w:r>
      <w:r>
        <w:rPr>
          <w:rFonts w:cs="Arial"/>
          <w:bCs/>
          <w:szCs w:val="24"/>
        </w:rPr>
        <w:t xml:space="preserve"> Elige ¿Qué tipo de Caja Utilizará? </w:t>
      </w:r>
      <w:r w:rsidRPr="00C926E8">
        <w:rPr>
          <w:rFonts w:cs="Arial"/>
          <w:bCs/>
          <w:szCs w:val="24"/>
        </w:rPr>
        <w:sym w:font="Wingdings" w:char="F0E0"/>
      </w:r>
      <w:r>
        <w:rPr>
          <w:rFonts w:cs="Arial"/>
          <w:bCs/>
          <w:szCs w:val="24"/>
        </w:rPr>
        <w:t xml:space="preserve"> Forma Fila en su Respectiva Caja </w:t>
      </w:r>
      <w:r w:rsidRPr="00C926E8">
        <w:rPr>
          <w:rFonts w:cs="Arial"/>
          <w:bCs/>
          <w:szCs w:val="24"/>
        </w:rPr>
        <w:sym w:font="Wingdings" w:char="F0E0"/>
      </w:r>
      <w:r>
        <w:rPr>
          <w:rFonts w:cs="Arial"/>
          <w:bCs/>
          <w:szCs w:val="24"/>
        </w:rPr>
        <w:t xml:space="preserve"> Paga sus Productos en la Caja </w:t>
      </w:r>
      <w:r w:rsidRPr="00C926E8">
        <w:rPr>
          <w:rFonts w:cs="Arial"/>
          <w:bCs/>
          <w:szCs w:val="24"/>
        </w:rPr>
        <w:sym w:font="Wingdings" w:char="F0E0"/>
      </w:r>
      <w:r>
        <w:rPr>
          <w:rFonts w:cs="Arial"/>
          <w:bCs/>
          <w:szCs w:val="24"/>
        </w:rPr>
        <w:t xml:space="preserve"> Sale del Supermercado.</w:t>
      </w:r>
    </w:p>
    <w:p w14:paraId="458DBC44" w14:textId="697C4455" w:rsidR="004326B6" w:rsidRDefault="004326B6" w:rsidP="004770EC">
      <w:pPr>
        <w:jc w:val="center"/>
        <w:rPr>
          <w:rFonts w:cs="Arial"/>
          <w:b/>
          <w:sz w:val="26"/>
          <w:szCs w:val="26"/>
        </w:rPr>
      </w:pPr>
    </w:p>
    <w:p w14:paraId="4E820E6F" w14:textId="46DDB66F" w:rsidR="00412B35" w:rsidRDefault="001B31CB" w:rsidP="00C926E8">
      <w:pPr>
        <w:pStyle w:val="Heading1"/>
        <w:jc w:val="center"/>
        <w:rPr>
          <w:sz w:val="28"/>
          <w:szCs w:val="28"/>
        </w:rPr>
      </w:pPr>
      <w:bookmarkStart w:id="10" w:name="_Toc120926420"/>
      <w:r w:rsidRPr="00E36BF8">
        <w:rPr>
          <w:sz w:val="28"/>
          <w:szCs w:val="28"/>
        </w:rPr>
        <w:lastRenderedPageBreak/>
        <w:t xml:space="preserve">Mapa </w:t>
      </w:r>
      <w:r w:rsidR="00E36BF8">
        <w:rPr>
          <w:sz w:val="28"/>
          <w:szCs w:val="28"/>
        </w:rPr>
        <w:t xml:space="preserve">Conceptual </w:t>
      </w:r>
      <w:r w:rsidR="0098664B">
        <w:rPr>
          <w:sz w:val="28"/>
          <w:szCs w:val="28"/>
        </w:rPr>
        <w:t xml:space="preserve">Supermercado </w:t>
      </w:r>
      <w:proofErr w:type="spellStart"/>
      <w:r w:rsidR="0098664B">
        <w:rPr>
          <w:sz w:val="28"/>
          <w:szCs w:val="28"/>
        </w:rPr>
        <w:t>Xtra</w:t>
      </w:r>
      <w:proofErr w:type="spellEnd"/>
      <w:r w:rsidR="00C926E8">
        <w:rPr>
          <w:sz w:val="28"/>
          <w:szCs w:val="28"/>
        </w:rPr>
        <w:t xml:space="preserve"> – Albrook Mall (Horario AM)</w:t>
      </w:r>
      <w:bookmarkEnd w:id="10"/>
    </w:p>
    <w:p w14:paraId="75B87C08" w14:textId="77777777" w:rsidR="00E36BF8" w:rsidRPr="00E36BF8" w:rsidRDefault="00E36BF8" w:rsidP="00E36BF8">
      <w:pPr>
        <w:rPr>
          <w:lang w:val="es-PA" w:eastAsia="es-PA"/>
        </w:rPr>
      </w:pPr>
    </w:p>
    <w:p w14:paraId="4ADA02D6" w14:textId="10AC0B95" w:rsidR="00A558AC" w:rsidRDefault="0098664B" w:rsidP="00B10A27">
      <w:pPr>
        <w:jc w:val="both"/>
        <w:rPr>
          <w:rFonts w:cs="Arial"/>
          <w:b/>
          <w:sz w:val="26"/>
          <w:szCs w:val="26"/>
        </w:rPr>
      </w:pPr>
      <w:r>
        <w:rPr>
          <w:noProof/>
        </w:rPr>
        <w:drawing>
          <wp:inline distT="0" distB="0" distL="0" distR="0" wp14:anchorId="27C5BE9F" wp14:editId="61886F01">
            <wp:extent cx="5750177" cy="2981325"/>
            <wp:effectExtent l="0" t="0" r="3175"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2729" t="26067"/>
                    <a:stretch/>
                  </pic:blipFill>
                  <pic:spPr bwMode="auto">
                    <a:xfrm>
                      <a:off x="0" y="0"/>
                      <a:ext cx="5758921" cy="2985859"/>
                    </a:xfrm>
                    <a:prstGeom prst="rect">
                      <a:avLst/>
                    </a:prstGeom>
                    <a:noFill/>
                    <a:ln>
                      <a:noFill/>
                    </a:ln>
                    <a:extLst>
                      <a:ext uri="{53640926-AAD7-44D8-BBD7-CCE9431645EC}">
                        <a14:shadowObscured xmlns:a14="http://schemas.microsoft.com/office/drawing/2010/main"/>
                      </a:ext>
                    </a:extLst>
                  </pic:spPr>
                </pic:pic>
              </a:graphicData>
            </a:graphic>
          </wp:inline>
        </w:drawing>
      </w:r>
    </w:p>
    <w:p w14:paraId="2F4FE865" w14:textId="40D4828E" w:rsidR="00C926E8" w:rsidRPr="00C926E8" w:rsidRDefault="00C926E8" w:rsidP="00C926E8">
      <w:pPr>
        <w:jc w:val="center"/>
        <w:rPr>
          <w:rFonts w:cs="Arial"/>
          <w:bCs/>
          <w:i/>
          <w:iCs/>
          <w:sz w:val="22"/>
        </w:rPr>
      </w:pPr>
      <w:r w:rsidRPr="00C926E8">
        <w:rPr>
          <w:rFonts w:cs="Arial"/>
          <w:bCs/>
          <w:i/>
          <w:iCs/>
          <w:sz w:val="22"/>
        </w:rPr>
        <w:t>Figura N°2: Mapa Conceptual del Proceso de Compra en el Supermercado</w:t>
      </w:r>
    </w:p>
    <w:p w14:paraId="37918320" w14:textId="77777777" w:rsidR="000C3520" w:rsidRDefault="000C3520" w:rsidP="00B10A27">
      <w:pPr>
        <w:jc w:val="both"/>
        <w:rPr>
          <w:rFonts w:cs="Arial"/>
          <w:b/>
          <w:sz w:val="26"/>
          <w:szCs w:val="26"/>
        </w:rPr>
      </w:pPr>
    </w:p>
    <w:p w14:paraId="611A2CAD" w14:textId="2E1D6B75" w:rsidR="001444EE" w:rsidRDefault="00C926E8" w:rsidP="00B10A27">
      <w:pPr>
        <w:jc w:val="both"/>
        <w:rPr>
          <w:rFonts w:cs="Arial"/>
          <w:bCs/>
          <w:szCs w:val="24"/>
        </w:rPr>
      </w:pPr>
      <w:r>
        <w:rPr>
          <w:rFonts w:cs="Arial"/>
          <w:bCs/>
          <w:szCs w:val="24"/>
        </w:rPr>
        <w:t>El Mapa Conceptual que hemos presentado, nos permite tener una Visual mucho más clara acerca del problema que vamos a modelar utilizando el Software de Simulación de Eventos Discretos ARENA de Rockwell Software, haciendo que el Modelo pueda ser lo más parecido posible a la realidad que se busca y se plantea analizar, sin embargo nuevamente se reconoce las limitaciones que un Modelo en el que el Comportamiento Humano no es una de las variables que se puedan controlar o medir, se tiene que tomar a consideración.</w:t>
      </w:r>
    </w:p>
    <w:p w14:paraId="2EB47A96" w14:textId="583ACFC5" w:rsidR="00C926E8" w:rsidRDefault="00C926E8" w:rsidP="00B10A27">
      <w:pPr>
        <w:jc w:val="both"/>
        <w:rPr>
          <w:rFonts w:cs="Arial"/>
          <w:bCs/>
          <w:szCs w:val="24"/>
        </w:rPr>
      </w:pPr>
      <w:r>
        <w:rPr>
          <w:rFonts w:cs="Arial"/>
          <w:bCs/>
          <w:szCs w:val="24"/>
        </w:rPr>
        <w:t>De igual manera, se debe determinar que se utilizará como Tiempo de Simulación, el equivalente a una jornada de trabajo</w:t>
      </w:r>
      <w:r w:rsidR="00AD5227">
        <w:rPr>
          <w:rFonts w:cs="Arial"/>
          <w:bCs/>
          <w:szCs w:val="24"/>
        </w:rPr>
        <w:t xml:space="preserve"> que comienza a las 6:00am (Hora de apertura al público del Supermercado) y termina a las 2:00pm, la cual conviene a ser 8:00hrs de trabajo; las cuales, según el Código de Trabajo de la República de Panamá, se convierte en el óptimo requerido, dando a cuenta que si el supermercado desea seguir abierto; por ejemplo, hasta las 10:00pm, necesita a una nueva plantilla de trabajo.</w:t>
      </w:r>
    </w:p>
    <w:p w14:paraId="76FE38D5" w14:textId="00EB39D1" w:rsidR="001444EE" w:rsidRPr="00AD5227" w:rsidRDefault="00AD5227" w:rsidP="00B10A27">
      <w:pPr>
        <w:jc w:val="both"/>
        <w:rPr>
          <w:rFonts w:cs="Arial"/>
          <w:bCs/>
          <w:sz w:val="26"/>
          <w:szCs w:val="26"/>
        </w:rPr>
      </w:pPr>
      <w:r w:rsidRPr="00AD5227">
        <w:rPr>
          <w:rFonts w:cs="Arial"/>
          <w:bCs/>
          <w:sz w:val="26"/>
          <w:szCs w:val="26"/>
        </w:rPr>
        <w:t>Se irá desarrollando a formato de Tutorial, un Paso a Paso en ARENA de todo lo mencionado con anterioridad a manera de que podamos probar o improbar cualquiera de los dos tipos de hipótesis presentadas.</w:t>
      </w:r>
    </w:p>
    <w:p w14:paraId="611859AC" w14:textId="7F450353" w:rsidR="004026B8" w:rsidRPr="00AD5227" w:rsidRDefault="00AD5227" w:rsidP="00AD5227">
      <w:pPr>
        <w:pStyle w:val="Heading1"/>
        <w:jc w:val="center"/>
        <w:rPr>
          <w:sz w:val="32"/>
        </w:rPr>
      </w:pPr>
      <w:bookmarkStart w:id="11" w:name="_Toc120926421"/>
      <w:r w:rsidRPr="00AD5227">
        <w:rPr>
          <w:sz w:val="32"/>
        </w:rPr>
        <w:lastRenderedPageBreak/>
        <w:t xml:space="preserve">Desarrollo del Tutorial del Modelo | Supermercado </w:t>
      </w:r>
      <w:proofErr w:type="spellStart"/>
      <w:r w:rsidRPr="00AD5227">
        <w:rPr>
          <w:sz w:val="32"/>
        </w:rPr>
        <w:t>Xtra</w:t>
      </w:r>
      <w:proofErr w:type="spellEnd"/>
      <w:r w:rsidRPr="00AD5227">
        <w:rPr>
          <w:sz w:val="32"/>
        </w:rPr>
        <w:t xml:space="preserve"> – Albrook Mall</w:t>
      </w:r>
      <w:bookmarkEnd w:id="11"/>
    </w:p>
    <w:p w14:paraId="5476013A" w14:textId="77777777" w:rsidR="00AD5227" w:rsidRDefault="00AD5227" w:rsidP="00B10A27">
      <w:pPr>
        <w:jc w:val="both"/>
        <w:rPr>
          <w:rFonts w:cs="Arial"/>
          <w:b/>
          <w:szCs w:val="24"/>
        </w:rPr>
      </w:pPr>
    </w:p>
    <w:p w14:paraId="2191246A" w14:textId="18D8CEEE" w:rsidR="004326B6" w:rsidRPr="00AD5227" w:rsidRDefault="00B10A27" w:rsidP="00AD5227">
      <w:pPr>
        <w:pStyle w:val="Heading2"/>
        <w:rPr>
          <w:sz w:val="28"/>
          <w:szCs w:val="28"/>
        </w:rPr>
      </w:pPr>
      <w:bookmarkStart w:id="12" w:name="_Toc120926422"/>
      <w:r w:rsidRPr="00AD5227">
        <w:rPr>
          <w:sz w:val="28"/>
          <w:szCs w:val="28"/>
        </w:rPr>
        <w:t>Paso 1:</w:t>
      </w:r>
      <w:r w:rsidR="00AD5227" w:rsidRPr="00AD5227">
        <w:rPr>
          <w:sz w:val="28"/>
          <w:szCs w:val="28"/>
        </w:rPr>
        <w:t xml:space="preserve"> Gestión de las Entradas al Sistema por Turnos</w:t>
      </w:r>
      <w:bookmarkEnd w:id="12"/>
    </w:p>
    <w:p w14:paraId="2DC5A8A7" w14:textId="483FFB40" w:rsidR="00B1546F" w:rsidRDefault="000B7682" w:rsidP="00B10A27">
      <w:pPr>
        <w:jc w:val="both"/>
        <w:rPr>
          <w:rFonts w:cs="Arial"/>
          <w:bCs/>
          <w:szCs w:val="24"/>
        </w:rPr>
      </w:pPr>
      <w:r>
        <w:rPr>
          <w:rFonts w:cs="Arial"/>
          <w:bCs/>
          <w:szCs w:val="24"/>
        </w:rPr>
        <w:t>Iremos a la sección de “Discrete Processing”, la cual es utilizada para la Simulación y Procesamiento de Eventos discretos, propia de la asignatura de Modelado y Simulación de Sistemas en ARENA. La misma será utilizada a lo largo y ancho del resto del tutorial que estamos presentando, ya que en ella se encuentran muchos de los Módulos que nos permiten establecer los elementos del sistema en cuestión.</w:t>
      </w:r>
    </w:p>
    <w:p w14:paraId="40ADB76C" w14:textId="0CD54632" w:rsidR="004175D8" w:rsidRDefault="004175D8" w:rsidP="00AD5227">
      <w:pPr>
        <w:jc w:val="center"/>
        <w:rPr>
          <w:rFonts w:cs="Arial"/>
          <w:bCs/>
          <w:szCs w:val="24"/>
        </w:rPr>
      </w:pPr>
      <w:r w:rsidRPr="004175D8">
        <w:rPr>
          <w:rFonts w:cs="Arial"/>
          <w:bCs/>
          <w:noProof/>
          <w:szCs w:val="24"/>
        </w:rPr>
        <w:drawing>
          <wp:inline distT="0" distB="0" distL="0" distR="0" wp14:anchorId="31184ECA" wp14:editId="2137EEA8">
            <wp:extent cx="1409700" cy="4282299"/>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17822" cy="4306973"/>
                    </a:xfrm>
                    <a:prstGeom prst="rect">
                      <a:avLst/>
                    </a:prstGeom>
                  </pic:spPr>
                </pic:pic>
              </a:graphicData>
            </a:graphic>
          </wp:inline>
        </w:drawing>
      </w:r>
    </w:p>
    <w:p w14:paraId="6CF29D3D" w14:textId="00F74C9D" w:rsidR="000B7682" w:rsidRPr="000B7682" w:rsidRDefault="000B7682" w:rsidP="00AD5227">
      <w:pPr>
        <w:jc w:val="center"/>
        <w:rPr>
          <w:rFonts w:cs="Arial"/>
          <w:bCs/>
          <w:i/>
          <w:iCs/>
          <w:sz w:val="22"/>
        </w:rPr>
      </w:pPr>
      <w:r w:rsidRPr="000B7682">
        <w:rPr>
          <w:rFonts w:cs="Arial"/>
          <w:bCs/>
          <w:i/>
          <w:iCs/>
          <w:sz w:val="22"/>
        </w:rPr>
        <w:t>Figura N°3: Módulo de Discrete Processing en ARENA</w:t>
      </w:r>
    </w:p>
    <w:p w14:paraId="1B8EEEA8" w14:textId="4AA7C4B6" w:rsidR="005C69F5" w:rsidRDefault="000B7682" w:rsidP="00B10A27">
      <w:pPr>
        <w:jc w:val="both"/>
        <w:rPr>
          <w:rFonts w:cs="Arial"/>
          <w:bCs/>
          <w:szCs w:val="24"/>
        </w:rPr>
      </w:pPr>
      <w:r>
        <w:rPr>
          <w:rFonts w:cs="Arial"/>
          <w:bCs/>
          <w:szCs w:val="24"/>
        </w:rPr>
        <w:t>Asumiremos que los clientes ya se encuentran en el supermercado, por lo que se utilizará el Módulo “</w:t>
      </w:r>
      <w:proofErr w:type="spellStart"/>
      <w:r>
        <w:rPr>
          <w:rFonts w:cs="Arial"/>
          <w:bCs/>
          <w:szCs w:val="24"/>
        </w:rPr>
        <w:t>Create</w:t>
      </w:r>
      <w:proofErr w:type="spellEnd"/>
      <w:r>
        <w:rPr>
          <w:rFonts w:cs="Arial"/>
          <w:bCs/>
          <w:szCs w:val="24"/>
        </w:rPr>
        <w:t>” para ingresar el elemento “Llegada de Clientes al Supermercado, como se muestra en la imagen a continuación.</w:t>
      </w:r>
      <w:r w:rsidR="00B25DBC">
        <w:rPr>
          <w:rFonts w:cs="Arial"/>
          <w:bCs/>
          <w:szCs w:val="24"/>
        </w:rPr>
        <w:t xml:space="preserve"> </w:t>
      </w:r>
    </w:p>
    <w:p w14:paraId="475734ED" w14:textId="6BEF18F5" w:rsidR="00E922D3" w:rsidRDefault="000B7682" w:rsidP="000B7682">
      <w:pPr>
        <w:jc w:val="center"/>
        <w:rPr>
          <w:rFonts w:cs="Arial"/>
          <w:bCs/>
          <w:szCs w:val="24"/>
        </w:rPr>
      </w:pPr>
      <w:r w:rsidRPr="000B7682">
        <w:rPr>
          <w:rFonts w:cs="Arial"/>
          <w:bCs/>
          <w:noProof/>
          <w:szCs w:val="24"/>
        </w:rPr>
        <w:lastRenderedPageBreak/>
        <w:drawing>
          <wp:inline distT="0" distB="0" distL="0" distR="0" wp14:anchorId="6785156D" wp14:editId="2CBD0ED7">
            <wp:extent cx="1886213" cy="1219370"/>
            <wp:effectExtent l="0" t="0" r="0" b="0"/>
            <wp:docPr id="1"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pic:cNvPicPr/>
                  </pic:nvPicPr>
                  <pic:blipFill>
                    <a:blip r:embed="rId17"/>
                    <a:stretch>
                      <a:fillRect/>
                    </a:stretch>
                  </pic:blipFill>
                  <pic:spPr>
                    <a:xfrm>
                      <a:off x="0" y="0"/>
                      <a:ext cx="1886213" cy="1219370"/>
                    </a:xfrm>
                    <a:prstGeom prst="rect">
                      <a:avLst/>
                    </a:prstGeom>
                  </pic:spPr>
                </pic:pic>
              </a:graphicData>
            </a:graphic>
          </wp:inline>
        </w:drawing>
      </w:r>
    </w:p>
    <w:p w14:paraId="4E9D5A73" w14:textId="07897ECB" w:rsidR="000B7682" w:rsidRPr="000B7682" w:rsidRDefault="000B7682" w:rsidP="000B7682">
      <w:pPr>
        <w:jc w:val="center"/>
        <w:rPr>
          <w:rFonts w:cs="Arial"/>
          <w:bCs/>
          <w:i/>
          <w:iCs/>
          <w:sz w:val="22"/>
        </w:rPr>
      </w:pPr>
      <w:r w:rsidRPr="000B7682">
        <w:rPr>
          <w:rFonts w:cs="Arial"/>
          <w:bCs/>
          <w:i/>
          <w:iCs/>
          <w:sz w:val="22"/>
        </w:rPr>
        <w:t xml:space="preserve">Figura N°4: Módulo </w:t>
      </w:r>
      <w:proofErr w:type="spellStart"/>
      <w:r w:rsidRPr="000B7682">
        <w:rPr>
          <w:rFonts w:cs="Arial"/>
          <w:bCs/>
          <w:i/>
          <w:iCs/>
          <w:sz w:val="22"/>
        </w:rPr>
        <w:t>Create</w:t>
      </w:r>
      <w:proofErr w:type="spellEnd"/>
      <w:r w:rsidRPr="000B7682">
        <w:rPr>
          <w:rFonts w:cs="Arial"/>
          <w:bCs/>
          <w:i/>
          <w:iCs/>
          <w:sz w:val="22"/>
        </w:rPr>
        <w:t xml:space="preserve"> con Llegada de Clientes al Supermercado</w:t>
      </w:r>
    </w:p>
    <w:p w14:paraId="35568C57" w14:textId="77777777" w:rsidR="000B7682" w:rsidRDefault="000B7682" w:rsidP="00B10A27">
      <w:pPr>
        <w:jc w:val="both"/>
        <w:rPr>
          <w:rFonts w:cs="Arial"/>
          <w:bCs/>
          <w:szCs w:val="24"/>
        </w:rPr>
      </w:pPr>
      <w:r>
        <w:rPr>
          <w:rFonts w:cs="Arial"/>
          <w:bCs/>
          <w:szCs w:val="24"/>
        </w:rPr>
        <w:t>Ingresaremos a dicho Módulo, para establecer que el “Tiempo Entre Arribo de Clientes”, el cual responde a una Tasa Exponencial de 45 segundos.</w:t>
      </w:r>
    </w:p>
    <w:p w14:paraId="6081B083" w14:textId="77777777" w:rsidR="000B7682" w:rsidRDefault="000B7682" w:rsidP="00B10A27">
      <w:pPr>
        <w:jc w:val="both"/>
        <w:rPr>
          <w:rFonts w:cs="Arial"/>
          <w:bCs/>
          <w:szCs w:val="24"/>
        </w:rPr>
      </w:pPr>
      <w:r>
        <w:rPr>
          <w:rFonts w:cs="Arial"/>
          <w:bCs/>
          <w:szCs w:val="24"/>
        </w:rPr>
        <w:t>Para ello se tiene que hacer la siguiente formulación matemática, a manera de establecer que ambos elementos pertenecen al mismo caso.</w:t>
      </w:r>
    </w:p>
    <w:p w14:paraId="57AD008A" w14:textId="43647E37" w:rsidR="009733EA" w:rsidRPr="000B7682" w:rsidRDefault="000B7682" w:rsidP="000B7682">
      <w:pPr>
        <w:jc w:val="center"/>
        <w:rPr>
          <w:rFonts w:cs="Arial"/>
          <w:bCs/>
          <w:szCs w:val="24"/>
        </w:rPr>
      </w:pPr>
      <m:oMathPara>
        <m:oMath>
          <m:r>
            <w:rPr>
              <w:rFonts w:ascii="Cambria Math" w:hAnsi="Cambria Math" w:cs="Arial"/>
              <w:szCs w:val="24"/>
            </w:rPr>
            <m:t>Tasa de Llegada de Clientes al Supermercado=Tasa de Llega de Clientes a Caja</m:t>
          </m:r>
        </m:oMath>
      </m:oMathPara>
    </w:p>
    <w:p w14:paraId="4079DF21" w14:textId="1FBBF171" w:rsidR="00B25DBC" w:rsidRDefault="00EB536A" w:rsidP="000B7682">
      <w:pPr>
        <w:jc w:val="center"/>
        <w:rPr>
          <w:rFonts w:cs="Arial"/>
          <w:bCs/>
          <w:szCs w:val="24"/>
        </w:rPr>
      </w:pPr>
      <w:r w:rsidRPr="00EB536A">
        <w:rPr>
          <w:rFonts w:cs="Arial"/>
          <w:bCs/>
          <w:noProof/>
          <w:szCs w:val="24"/>
        </w:rPr>
        <w:drawing>
          <wp:inline distT="0" distB="0" distL="0" distR="0" wp14:anchorId="082A3BAB" wp14:editId="573FCAC3">
            <wp:extent cx="3496163" cy="2905530"/>
            <wp:effectExtent l="0" t="0" r="9525" b="0"/>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18"/>
                    <a:stretch>
                      <a:fillRect/>
                    </a:stretch>
                  </pic:blipFill>
                  <pic:spPr>
                    <a:xfrm>
                      <a:off x="0" y="0"/>
                      <a:ext cx="3496163" cy="2905530"/>
                    </a:xfrm>
                    <a:prstGeom prst="rect">
                      <a:avLst/>
                    </a:prstGeom>
                  </pic:spPr>
                </pic:pic>
              </a:graphicData>
            </a:graphic>
          </wp:inline>
        </w:drawing>
      </w:r>
    </w:p>
    <w:p w14:paraId="32A4F683" w14:textId="210F8081" w:rsidR="000B7682" w:rsidRPr="000B7682" w:rsidRDefault="000B7682" w:rsidP="000B7682">
      <w:pPr>
        <w:jc w:val="center"/>
        <w:rPr>
          <w:rFonts w:cs="Arial"/>
          <w:bCs/>
          <w:i/>
          <w:iCs/>
          <w:sz w:val="22"/>
        </w:rPr>
      </w:pPr>
      <w:r w:rsidRPr="000B7682">
        <w:rPr>
          <w:rFonts w:cs="Arial"/>
          <w:bCs/>
          <w:i/>
          <w:iCs/>
          <w:sz w:val="22"/>
        </w:rPr>
        <w:t xml:space="preserve">Figura N°5: Configuración del Módulo </w:t>
      </w:r>
      <w:proofErr w:type="spellStart"/>
      <w:r w:rsidRPr="000B7682">
        <w:rPr>
          <w:rFonts w:cs="Arial"/>
          <w:bCs/>
          <w:i/>
          <w:iCs/>
          <w:sz w:val="22"/>
        </w:rPr>
        <w:t>Create</w:t>
      </w:r>
      <w:proofErr w:type="spellEnd"/>
      <w:r w:rsidRPr="000B7682">
        <w:rPr>
          <w:rFonts w:cs="Arial"/>
          <w:bCs/>
          <w:i/>
          <w:iCs/>
          <w:sz w:val="22"/>
        </w:rPr>
        <w:t xml:space="preserve"> con el Tiempo Entre Arribos Exponencial</w:t>
      </w:r>
    </w:p>
    <w:p w14:paraId="591C732F" w14:textId="167838ED" w:rsidR="00DF1FED" w:rsidRPr="000B7682" w:rsidRDefault="00DF1FED" w:rsidP="000B7682">
      <w:pPr>
        <w:pStyle w:val="Heading2"/>
        <w:rPr>
          <w:sz w:val="28"/>
          <w:szCs w:val="28"/>
        </w:rPr>
      </w:pPr>
      <w:bookmarkStart w:id="13" w:name="_Toc120926423"/>
      <w:r w:rsidRPr="000B7682">
        <w:rPr>
          <w:sz w:val="28"/>
          <w:szCs w:val="28"/>
        </w:rPr>
        <w:t>Paso 2:</w:t>
      </w:r>
      <w:r w:rsidR="0081400D">
        <w:rPr>
          <w:sz w:val="28"/>
          <w:szCs w:val="28"/>
        </w:rPr>
        <w:t xml:space="preserve"> Creación de Atributos para el Cliente</w:t>
      </w:r>
      <w:bookmarkEnd w:id="13"/>
    </w:p>
    <w:p w14:paraId="4907F7ED" w14:textId="595826B3" w:rsidR="005E3C18" w:rsidRDefault="0081400D" w:rsidP="0081400D">
      <w:pPr>
        <w:spacing w:line="276" w:lineRule="auto"/>
        <w:jc w:val="both"/>
        <w:rPr>
          <w:rFonts w:cs="Arial"/>
          <w:bCs/>
          <w:szCs w:val="24"/>
        </w:rPr>
      </w:pPr>
      <w:r>
        <w:rPr>
          <w:rFonts w:cs="Arial"/>
          <w:bCs/>
          <w:szCs w:val="24"/>
        </w:rPr>
        <w:t>Iremos a la Sección de “Discrete Processing”, de la cuál tomaremos el Módulo “</w:t>
      </w:r>
      <w:proofErr w:type="spellStart"/>
      <w:r>
        <w:rPr>
          <w:rFonts w:cs="Arial"/>
          <w:bCs/>
          <w:szCs w:val="24"/>
        </w:rPr>
        <w:t>Assign</w:t>
      </w:r>
      <w:proofErr w:type="spellEnd"/>
      <w:r>
        <w:rPr>
          <w:rFonts w:cs="Arial"/>
          <w:bCs/>
          <w:szCs w:val="24"/>
        </w:rPr>
        <w:t xml:space="preserve">”, que será llamado “Atributos de Llegada del Cliente”, el cual será inmediatamente conectado al Módulo </w:t>
      </w:r>
      <w:proofErr w:type="spellStart"/>
      <w:r>
        <w:rPr>
          <w:rFonts w:cs="Arial"/>
          <w:bCs/>
          <w:szCs w:val="24"/>
        </w:rPr>
        <w:t>Create</w:t>
      </w:r>
      <w:proofErr w:type="spellEnd"/>
      <w:r>
        <w:rPr>
          <w:rFonts w:cs="Arial"/>
          <w:bCs/>
          <w:szCs w:val="24"/>
        </w:rPr>
        <w:t xml:space="preserve"> de “Llegada de Clientes al Supermercado”, que fue creado anteriormente.</w:t>
      </w:r>
    </w:p>
    <w:p w14:paraId="29B111EF" w14:textId="770E4FA1" w:rsidR="005E3C18" w:rsidRDefault="0081400D" w:rsidP="0081400D">
      <w:pPr>
        <w:jc w:val="center"/>
        <w:rPr>
          <w:rFonts w:cs="Arial"/>
          <w:bCs/>
          <w:szCs w:val="24"/>
        </w:rPr>
      </w:pPr>
      <w:r w:rsidRPr="0081400D">
        <w:rPr>
          <w:rFonts w:cs="Arial"/>
          <w:bCs/>
          <w:noProof/>
          <w:szCs w:val="24"/>
        </w:rPr>
        <w:lastRenderedPageBreak/>
        <w:drawing>
          <wp:inline distT="0" distB="0" distL="0" distR="0" wp14:anchorId="3D89EB77" wp14:editId="490C470B">
            <wp:extent cx="1981477" cy="1381318"/>
            <wp:effectExtent l="0" t="0" r="0" b="9525"/>
            <wp:docPr id="46" name="Picture 46"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 text&#10;&#10;Description automatically generated"/>
                    <pic:cNvPicPr/>
                  </pic:nvPicPr>
                  <pic:blipFill>
                    <a:blip r:embed="rId19"/>
                    <a:stretch>
                      <a:fillRect/>
                    </a:stretch>
                  </pic:blipFill>
                  <pic:spPr>
                    <a:xfrm>
                      <a:off x="0" y="0"/>
                      <a:ext cx="1981477" cy="1381318"/>
                    </a:xfrm>
                    <a:prstGeom prst="rect">
                      <a:avLst/>
                    </a:prstGeom>
                  </pic:spPr>
                </pic:pic>
              </a:graphicData>
            </a:graphic>
          </wp:inline>
        </w:drawing>
      </w:r>
    </w:p>
    <w:p w14:paraId="7B11BD22" w14:textId="7CF111AE" w:rsidR="0081400D" w:rsidRPr="0081400D" w:rsidRDefault="0081400D" w:rsidP="0081400D">
      <w:pPr>
        <w:jc w:val="center"/>
        <w:rPr>
          <w:rFonts w:cs="Arial"/>
          <w:bCs/>
          <w:i/>
          <w:iCs/>
          <w:sz w:val="22"/>
        </w:rPr>
      </w:pPr>
      <w:r w:rsidRPr="0081400D">
        <w:rPr>
          <w:rFonts w:cs="Arial"/>
          <w:bCs/>
          <w:i/>
          <w:iCs/>
          <w:sz w:val="22"/>
        </w:rPr>
        <w:t xml:space="preserve">Figura N°6: Módulo </w:t>
      </w:r>
      <w:proofErr w:type="spellStart"/>
      <w:r w:rsidRPr="0081400D">
        <w:rPr>
          <w:rFonts w:cs="Arial"/>
          <w:bCs/>
          <w:i/>
          <w:iCs/>
          <w:sz w:val="22"/>
        </w:rPr>
        <w:t>Assign</w:t>
      </w:r>
      <w:proofErr w:type="spellEnd"/>
      <w:r w:rsidRPr="0081400D">
        <w:rPr>
          <w:rFonts w:cs="Arial"/>
          <w:bCs/>
          <w:i/>
          <w:iCs/>
          <w:sz w:val="22"/>
        </w:rPr>
        <w:t xml:space="preserve"> con los Atributos de la Llegada del Cliente</w:t>
      </w:r>
    </w:p>
    <w:p w14:paraId="0C47CE36" w14:textId="5138868B" w:rsidR="006269AA" w:rsidRDefault="000546D7" w:rsidP="000546D7">
      <w:pPr>
        <w:jc w:val="both"/>
        <w:rPr>
          <w:rFonts w:cs="Arial"/>
          <w:bCs/>
          <w:szCs w:val="24"/>
        </w:rPr>
      </w:pPr>
      <w:r>
        <w:rPr>
          <w:rFonts w:cs="Arial"/>
          <w:bCs/>
          <w:szCs w:val="24"/>
        </w:rPr>
        <w:t xml:space="preserve">Una vez creado el Módulo, procederemos asignar la Llegada de los Clientes con la función </w:t>
      </w:r>
      <w:proofErr w:type="gramStart"/>
      <w:r>
        <w:rPr>
          <w:rFonts w:cs="Arial"/>
          <w:bCs/>
          <w:szCs w:val="24"/>
        </w:rPr>
        <w:t>TNOW(</w:t>
      </w:r>
      <w:proofErr w:type="gramEnd"/>
      <w:r>
        <w:rPr>
          <w:rFonts w:cs="Arial"/>
          <w:bCs/>
          <w:szCs w:val="24"/>
        </w:rPr>
        <w:t xml:space="preserve">Tiempo Actual), la cual resulta ser el equivalente a SYSDATE en algunos otros lenguajes de simulación e incluso de programación. </w:t>
      </w:r>
    </w:p>
    <w:p w14:paraId="5ED29F95" w14:textId="48B72126" w:rsidR="00E07319" w:rsidRDefault="00EB536A" w:rsidP="00EB536A">
      <w:pPr>
        <w:jc w:val="center"/>
        <w:rPr>
          <w:rFonts w:cs="Arial"/>
          <w:bCs/>
          <w:szCs w:val="24"/>
        </w:rPr>
      </w:pPr>
      <w:r w:rsidRPr="00EB536A">
        <w:rPr>
          <w:rFonts w:cs="Arial"/>
          <w:bCs/>
          <w:noProof/>
          <w:szCs w:val="24"/>
        </w:rPr>
        <w:drawing>
          <wp:inline distT="0" distB="0" distL="0" distR="0" wp14:anchorId="347F8606" wp14:editId="621BB536">
            <wp:extent cx="5812942" cy="2095500"/>
            <wp:effectExtent l="0" t="0" r="0" b="0"/>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20"/>
                    <a:stretch>
                      <a:fillRect/>
                    </a:stretch>
                  </pic:blipFill>
                  <pic:spPr>
                    <a:xfrm>
                      <a:off x="0" y="0"/>
                      <a:ext cx="5817071" cy="2096988"/>
                    </a:xfrm>
                    <a:prstGeom prst="rect">
                      <a:avLst/>
                    </a:prstGeom>
                  </pic:spPr>
                </pic:pic>
              </a:graphicData>
            </a:graphic>
          </wp:inline>
        </w:drawing>
      </w:r>
    </w:p>
    <w:p w14:paraId="7108DA72" w14:textId="501A2D91" w:rsidR="000546D7" w:rsidRPr="000546D7" w:rsidRDefault="000546D7" w:rsidP="000546D7">
      <w:pPr>
        <w:jc w:val="center"/>
        <w:rPr>
          <w:rFonts w:cs="Arial"/>
          <w:bCs/>
          <w:i/>
          <w:iCs/>
          <w:sz w:val="22"/>
        </w:rPr>
      </w:pPr>
      <w:r w:rsidRPr="000546D7">
        <w:rPr>
          <w:rFonts w:cs="Arial"/>
          <w:bCs/>
          <w:i/>
          <w:iCs/>
          <w:sz w:val="22"/>
        </w:rPr>
        <w:t>Figura N°7: Creación del Atributo Llegada con la función TNOW</w:t>
      </w:r>
    </w:p>
    <w:p w14:paraId="6FAFBE3E" w14:textId="1D15343F" w:rsidR="008470C5" w:rsidRPr="000546D7" w:rsidRDefault="00027E0F" w:rsidP="000546D7">
      <w:pPr>
        <w:pStyle w:val="Heading2"/>
        <w:rPr>
          <w:sz w:val="28"/>
          <w:szCs w:val="28"/>
        </w:rPr>
      </w:pPr>
      <w:bookmarkStart w:id="14" w:name="_Toc120926424"/>
      <w:r w:rsidRPr="000546D7">
        <w:rPr>
          <w:sz w:val="28"/>
          <w:szCs w:val="28"/>
        </w:rPr>
        <w:t>Paso 3:</w:t>
      </w:r>
      <w:r w:rsidR="000546D7" w:rsidRPr="000546D7">
        <w:rPr>
          <w:sz w:val="28"/>
          <w:szCs w:val="28"/>
        </w:rPr>
        <w:t xml:space="preserve"> Decisión de Clientes | ¿Caja Rápida o Caja Normal?</w:t>
      </w:r>
      <w:bookmarkEnd w:id="14"/>
    </w:p>
    <w:p w14:paraId="6F01F50B" w14:textId="71EAF77C" w:rsidR="008470C5" w:rsidRDefault="000546D7" w:rsidP="00B10A27">
      <w:pPr>
        <w:jc w:val="both"/>
        <w:rPr>
          <w:rFonts w:cs="Arial"/>
          <w:bCs/>
          <w:szCs w:val="24"/>
        </w:rPr>
      </w:pPr>
      <w:r>
        <w:rPr>
          <w:rFonts w:cs="Arial"/>
          <w:bCs/>
          <w:szCs w:val="24"/>
        </w:rPr>
        <w:t xml:space="preserve">Con base en las Restricciones de Dominio planteadas inicialmente, a </w:t>
      </w:r>
      <w:r w:rsidR="00EB536A">
        <w:rPr>
          <w:rFonts w:cs="Arial"/>
          <w:bCs/>
          <w:szCs w:val="24"/>
        </w:rPr>
        <w:t>continuación,</w:t>
      </w:r>
      <w:r>
        <w:rPr>
          <w:rFonts w:cs="Arial"/>
          <w:bCs/>
          <w:szCs w:val="24"/>
        </w:rPr>
        <w:t xml:space="preserve"> procederemos a </w:t>
      </w:r>
      <w:r w:rsidR="00EB536A">
        <w:rPr>
          <w:rFonts w:cs="Arial"/>
          <w:bCs/>
          <w:szCs w:val="24"/>
        </w:rPr>
        <w:t>ir a la Sección de “</w:t>
      </w:r>
      <w:proofErr w:type="spellStart"/>
      <w:r w:rsidR="00EB536A">
        <w:rPr>
          <w:rFonts w:cs="Arial"/>
          <w:bCs/>
          <w:szCs w:val="24"/>
        </w:rPr>
        <w:t>Decisions</w:t>
      </w:r>
      <w:proofErr w:type="spellEnd"/>
      <w:r w:rsidR="00EB536A">
        <w:rPr>
          <w:rFonts w:cs="Arial"/>
          <w:bCs/>
          <w:szCs w:val="24"/>
        </w:rPr>
        <w:t>”, dónde encontraremos el Módulo “Decide”, el que nos va a permitir asignar la consigna planteada inicialmente de que el 60% de los clientes se dirigen a las Cajas Rápidas, mientras que el restante, es decir el 40% de los clientes que llegan a la Caja, van a las Cajas Normales</w:t>
      </w:r>
    </w:p>
    <w:p w14:paraId="2D40358E" w14:textId="4C37ED50" w:rsidR="00832799" w:rsidRDefault="00EB536A" w:rsidP="00EB536A">
      <w:pPr>
        <w:jc w:val="center"/>
        <w:rPr>
          <w:rFonts w:cs="Arial"/>
          <w:bCs/>
          <w:szCs w:val="24"/>
        </w:rPr>
      </w:pPr>
      <w:r w:rsidRPr="00EB536A">
        <w:rPr>
          <w:rFonts w:cs="Arial"/>
          <w:bCs/>
          <w:noProof/>
          <w:szCs w:val="24"/>
        </w:rPr>
        <w:drawing>
          <wp:inline distT="0" distB="0" distL="0" distR="0" wp14:anchorId="6519B1A5" wp14:editId="4FDF7FD5">
            <wp:extent cx="2238687" cy="1524213"/>
            <wp:effectExtent l="0" t="0" r="0" b="0"/>
            <wp:docPr id="50" name="Picture 5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iagram&#10;&#10;Description automatically generated"/>
                    <pic:cNvPicPr/>
                  </pic:nvPicPr>
                  <pic:blipFill>
                    <a:blip r:embed="rId21"/>
                    <a:stretch>
                      <a:fillRect/>
                    </a:stretch>
                  </pic:blipFill>
                  <pic:spPr>
                    <a:xfrm>
                      <a:off x="0" y="0"/>
                      <a:ext cx="2238687" cy="1524213"/>
                    </a:xfrm>
                    <a:prstGeom prst="rect">
                      <a:avLst/>
                    </a:prstGeom>
                  </pic:spPr>
                </pic:pic>
              </a:graphicData>
            </a:graphic>
          </wp:inline>
        </w:drawing>
      </w:r>
    </w:p>
    <w:p w14:paraId="1897F539" w14:textId="50FFBA6B" w:rsidR="00EB536A" w:rsidRPr="00EB536A" w:rsidRDefault="00EB536A" w:rsidP="00EB536A">
      <w:pPr>
        <w:jc w:val="center"/>
        <w:rPr>
          <w:rFonts w:cs="Arial"/>
          <w:bCs/>
          <w:i/>
          <w:iCs/>
          <w:sz w:val="22"/>
        </w:rPr>
      </w:pPr>
      <w:r w:rsidRPr="00EB536A">
        <w:rPr>
          <w:rFonts w:cs="Arial"/>
          <w:bCs/>
          <w:i/>
          <w:iCs/>
          <w:sz w:val="22"/>
        </w:rPr>
        <w:t>Figura N°8: Módulo de Decisión del Cliente a Caja Rápida</w:t>
      </w:r>
    </w:p>
    <w:p w14:paraId="13466E7B" w14:textId="575B723F" w:rsidR="00952CAA" w:rsidRDefault="00EB536A" w:rsidP="00B10A27">
      <w:pPr>
        <w:jc w:val="both"/>
        <w:rPr>
          <w:rFonts w:cs="Arial"/>
          <w:bCs/>
          <w:szCs w:val="24"/>
        </w:rPr>
      </w:pPr>
      <w:r>
        <w:rPr>
          <w:rFonts w:cs="Arial"/>
          <w:bCs/>
          <w:szCs w:val="24"/>
        </w:rPr>
        <w:lastRenderedPageBreak/>
        <w:t xml:space="preserve">Procederemos a conectar este Módulo con el de </w:t>
      </w:r>
      <w:proofErr w:type="spellStart"/>
      <w:r>
        <w:rPr>
          <w:rFonts w:cs="Arial"/>
          <w:bCs/>
          <w:szCs w:val="24"/>
        </w:rPr>
        <w:t>Assign</w:t>
      </w:r>
      <w:proofErr w:type="spellEnd"/>
      <w:r>
        <w:rPr>
          <w:rFonts w:cs="Arial"/>
          <w:bCs/>
          <w:szCs w:val="24"/>
        </w:rPr>
        <w:t xml:space="preserve"> de “Atributos de Llegada del Cliente” y procederemos a asignar una condición para el mismo de Tipo “2-way Chance”, en la que se colocará el porcentaje mayor, es decir que las personas que vayan a las </w:t>
      </w:r>
      <w:r w:rsidR="00FE4E19">
        <w:rPr>
          <w:rFonts w:cs="Arial"/>
          <w:bCs/>
          <w:szCs w:val="24"/>
        </w:rPr>
        <w:t>Cajas Rápidas, que en este caso es el 60% de ellas como se muestra en la pantalla a continuación.</w:t>
      </w:r>
    </w:p>
    <w:p w14:paraId="5796A1A4" w14:textId="7931BA1B" w:rsidR="008F4481" w:rsidRDefault="00FE4E19" w:rsidP="00FE4E19">
      <w:pPr>
        <w:jc w:val="center"/>
        <w:rPr>
          <w:rFonts w:cs="Arial"/>
          <w:bCs/>
          <w:szCs w:val="24"/>
        </w:rPr>
      </w:pPr>
      <w:r w:rsidRPr="00FE4E19">
        <w:rPr>
          <w:rFonts w:cs="Arial"/>
          <w:bCs/>
          <w:noProof/>
          <w:szCs w:val="24"/>
        </w:rPr>
        <w:drawing>
          <wp:inline distT="0" distB="0" distL="0" distR="0" wp14:anchorId="2B381B06" wp14:editId="7E114FDD">
            <wp:extent cx="4220164" cy="3067478"/>
            <wp:effectExtent l="0" t="0" r="9525" b="0"/>
            <wp:docPr id="51" name="Picture 5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 email&#10;&#10;Description automatically generated"/>
                    <pic:cNvPicPr/>
                  </pic:nvPicPr>
                  <pic:blipFill>
                    <a:blip r:embed="rId22"/>
                    <a:stretch>
                      <a:fillRect/>
                    </a:stretch>
                  </pic:blipFill>
                  <pic:spPr>
                    <a:xfrm>
                      <a:off x="0" y="0"/>
                      <a:ext cx="4220164" cy="3067478"/>
                    </a:xfrm>
                    <a:prstGeom prst="rect">
                      <a:avLst/>
                    </a:prstGeom>
                  </pic:spPr>
                </pic:pic>
              </a:graphicData>
            </a:graphic>
          </wp:inline>
        </w:drawing>
      </w:r>
    </w:p>
    <w:p w14:paraId="03BDA283" w14:textId="29F4D4C6" w:rsidR="00FE4E19" w:rsidRPr="00072DFA" w:rsidRDefault="00FE4E19" w:rsidP="00FE4E19">
      <w:pPr>
        <w:jc w:val="center"/>
        <w:rPr>
          <w:rFonts w:cs="Arial"/>
          <w:bCs/>
          <w:i/>
          <w:iCs/>
          <w:sz w:val="22"/>
        </w:rPr>
      </w:pPr>
      <w:r w:rsidRPr="00072DFA">
        <w:rPr>
          <w:rFonts w:cs="Arial"/>
          <w:bCs/>
          <w:i/>
          <w:iCs/>
          <w:sz w:val="22"/>
        </w:rPr>
        <w:t xml:space="preserve">Figura N°9: Asignación del </w:t>
      </w:r>
      <w:r w:rsidR="00C043C0" w:rsidRPr="00072DFA">
        <w:rPr>
          <w:rFonts w:cs="Arial"/>
          <w:bCs/>
          <w:i/>
          <w:iCs/>
          <w:sz w:val="22"/>
        </w:rPr>
        <w:t>Porcentaje de Clientes que Irían a Caja Rápida</w:t>
      </w:r>
    </w:p>
    <w:p w14:paraId="5BF2976A" w14:textId="25281E0D" w:rsidR="005D1A50" w:rsidRPr="00C043C0" w:rsidRDefault="00C043C0" w:rsidP="00C043C0">
      <w:pPr>
        <w:pStyle w:val="Heading2"/>
        <w:rPr>
          <w:sz w:val="28"/>
          <w:szCs w:val="28"/>
        </w:rPr>
      </w:pPr>
      <w:bookmarkStart w:id="15" w:name="_Toc120926425"/>
      <w:r w:rsidRPr="00C043C0">
        <w:rPr>
          <w:sz w:val="28"/>
          <w:szCs w:val="28"/>
        </w:rPr>
        <w:t>Paso 4: Desarrollo de la Zona de Cajas Rápidas</w:t>
      </w:r>
      <w:bookmarkEnd w:id="15"/>
    </w:p>
    <w:p w14:paraId="0177A83F" w14:textId="71BCAA82" w:rsidR="00C66AFF" w:rsidRDefault="00C043C0" w:rsidP="00B10A27">
      <w:pPr>
        <w:jc w:val="both"/>
        <w:rPr>
          <w:rFonts w:cs="Arial"/>
          <w:bCs/>
          <w:szCs w:val="24"/>
        </w:rPr>
      </w:pPr>
      <w:r>
        <w:rPr>
          <w:rFonts w:cs="Arial"/>
          <w:bCs/>
          <w:szCs w:val="24"/>
        </w:rPr>
        <w:t xml:space="preserve">A continuación, iremos a la Sección de </w:t>
      </w:r>
      <w:proofErr w:type="spellStart"/>
      <w:r>
        <w:rPr>
          <w:rFonts w:cs="Arial"/>
          <w:bCs/>
          <w:szCs w:val="24"/>
        </w:rPr>
        <w:t>Decisions</w:t>
      </w:r>
      <w:proofErr w:type="spellEnd"/>
      <w:r>
        <w:rPr>
          <w:rFonts w:cs="Arial"/>
          <w:bCs/>
          <w:szCs w:val="24"/>
        </w:rPr>
        <w:t xml:space="preserve"> y procederemos a buscar el Módulo </w:t>
      </w:r>
      <w:proofErr w:type="spellStart"/>
      <w:r>
        <w:rPr>
          <w:rFonts w:cs="Arial"/>
          <w:bCs/>
          <w:szCs w:val="24"/>
        </w:rPr>
        <w:t>Hold</w:t>
      </w:r>
      <w:proofErr w:type="spellEnd"/>
      <w:r>
        <w:rPr>
          <w:rFonts w:cs="Arial"/>
          <w:bCs/>
          <w:szCs w:val="24"/>
        </w:rPr>
        <w:t>, el cual será Ingresado en una nueva área de nuestro Modelo, denominado “Fila de Cajas Rápidas”.</w:t>
      </w:r>
    </w:p>
    <w:p w14:paraId="716CE0A9" w14:textId="6CC3CDE1" w:rsidR="00DA0CB9" w:rsidRDefault="00C043C0" w:rsidP="00C043C0">
      <w:pPr>
        <w:jc w:val="center"/>
        <w:rPr>
          <w:rFonts w:cs="Arial"/>
          <w:bCs/>
          <w:szCs w:val="24"/>
        </w:rPr>
      </w:pPr>
      <w:r w:rsidRPr="00C043C0">
        <w:rPr>
          <w:rFonts w:cs="Arial"/>
          <w:bCs/>
          <w:noProof/>
          <w:szCs w:val="24"/>
        </w:rPr>
        <w:drawing>
          <wp:inline distT="0" distB="0" distL="0" distR="0" wp14:anchorId="387E64DB" wp14:editId="42CDD07B">
            <wp:extent cx="1724266" cy="1457528"/>
            <wp:effectExtent l="0" t="0" r="9525" b="0"/>
            <wp:docPr id="52" name="Picture 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10;&#10;Description automatically generated"/>
                    <pic:cNvPicPr/>
                  </pic:nvPicPr>
                  <pic:blipFill>
                    <a:blip r:embed="rId23"/>
                    <a:stretch>
                      <a:fillRect/>
                    </a:stretch>
                  </pic:blipFill>
                  <pic:spPr>
                    <a:xfrm>
                      <a:off x="0" y="0"/>
                      <a:ext cx="1724266" cy="1457528"/>
                    </a:xfrm>
                    <a:prstGeom prst="rect">
                      <a:avLst/>
                    </a:prstGeom>
                  </pic:spPr>
                </pic:pic>
              </a:graphicData>
            </a:graphic>
          </wp:inline>
        </w:drawing>
      </w:r>
    </w:p>
    <w:p w14:paraId="2EBE30B8" w14:textId="6D68D2BA" w:rsidR="00C043C0" w:rsidRPr="00072DFA" w:rsidRDefault="00C043C0" w:rsidP="00C043C0">
      <w:pPr>
        <w:jc w:val="center"/>
        <w:rPr>
          <w:rFonts w:cs="Arial"/>
          <w:bCs/>
          <w:i/>
          <w:iCs/>
          <w:sz w:val="22"/>
        </w:rPr>
      </w:pPr>
      <w:r w:rsidRPr="00072DFA">
        <w:rPr>
          <w:rFonts w:cs="Arial"/>
          <w:bCs/>
          <w:i/>
          <w:iCs/>
          <w:sz w:val="22"/>
        </w:rPr>
        <w:t xml:space="preserve">Figura N°10: Módulo </w:t>
      </w:r>
      <w:proofErr w:type="spellStart"/>
      <w:r w:rsidRPr="00072DFA">
        <w:rPr>
          <w:rFonts w:cs="Arial"/>
          <w:bCs/>
          <w:i/>
          <w:iCs/>
          <w:sz w:val="22"/>
        </w:rPr>
        <w:t>Hold</w:t>
      </w:r>
      <w:proofErr w:type="spellEnd"/>
      <w:r w:rsidRPr="00072DFA">
        <w:rPr>
          <w:rFonts w:cs="Arial"/>
          <w:bCs/>
          <w:i/>
          <w:iCs/>
          <w:sz w:val="22"/>
        </w:rPr>
        <w:t xml:space="preserve"> de Fila de Cajas Rápidas</w:t>
      </w:r>
    </w:p>
    <w:p w14:paraId="7C26B3C2" w14:textId="1BEA8E39" w:rsidR="00303F95" w:rsidRDefault="00C42C0E" w:rsidP="00B10A27">
      <w:pPr>
        <w:jc w:val="both"/>
        <w:rPr>
          <w:rFonts w:cs="Arial"/>
          <w:bCs/>
          <w:szCs w:val="24"/>
        </w:rPr>
      </w:pPr>
      <w:r>
        <w:rPr>
          <w:rFonts w:cs="Arial"/>
          <w:bCs/>
          <w:szCs w:val="24"/>
        </w:rPr>
        <w:t xml:space="preserve">Procederemos a ingresar al Módulo </w:t>
      </w:r>
      <w:proofErr w:type="spellStart"/>
      <w:r>
        <w:rPr>
          <w:rFonts w:cs="Arial"/>
          <w:bCs/>
          <w:szCs w:val="24"/>
        </w:rPr>
        <w:t>Hold</w:t>
      </w:r>
      <w:proofErr w:type="spellEnd"/>
      <w:r>
        <w:rPr>
          <w:rFonts w:cs="Arial"/>
          <w:bCs/>
          <w:szCs w:val="24"/>
        </w:rPr>
        <w:t xml:space="preserve"> “Fila de Cajas de Rápidas”, recientemente creado y basándonos en la condición de que si, ambas cajas que crearemos posteriormente se encuentran ocupadas, es decir, no hay servidores disponibles para atender al cliente; este retenga al cliente o lo ponga a esperar a que </w:t>
      </w:r>
      <w:r w:rsidR="00072DFA">
        <w:rPr>
          <w:rFonts w:cs="Arial"/>
          <w:bCs/>
          <w:szCs w:val="24"/>
        </w:rPr>
        <w:t>alguna de las Dos Cajas Rápidas sea</w:t>
      </w:r>
      <w:r>
        <w:rPr>
          <w:rFonts w:cs="Arial"/>
          <w:bCs/>
          <w:szCs w:val="24"/>
        </w:rPr>
        <w:t xml:space="preserve"> </w:t>
      </w:r>
      <w:proofErr w:type="gramStart"/>
      <w:r>
        <w:rPr>
          <w:rFonts w:cs="Arial"/>
          <w:bCs/>
          <w:szCs w:val="24"/>
        </w:rPr>
        <w:t>liberadas</w:t>
      </w:r>
      <w:proofErr w:type="gramEnd"/>
      <w:r>
        <w:rPr>
          <w:rFonts w:cs="Arial"/>
          <w:bCs/>
          <w:szCs w:val="24"/>
        </w:rPr>
        <w:t>.</w:t>
      </w:r>
    </w:p>
    <w:p w14:paraId="6C625F27" w14:textId="60F84C16" w:rsidR="00303F95" w:rsidRDefault="00072DFA" w:rsidP="00303F95">
      <w:pPr>
        <w:jc w:val="both"/>
        <w:rPr>
          <w:rFonts w:cs="Arial"/>
          <w:bCs/>
          <w:szCs w:val="24"/>
        </w:rPr>
      </w:pPr>
      <w:r>
        <w:rPr>
          <w:rFonts w:cs="Arial"/>
          <w:bCs/>
          <w:szCs w:val="24"/>
        </w:rPr>
        <w:lastRenderedPageBreak/>
        <w:t>Nuevamente iremos a la Sección “Discrete Processing” y con el Módulo “</w:t>
      </w:r>
      <w:proofErr w:type="spellStart"/>
      <w:r>
        <w:rPr>
          <w:rFonts w:cs="Arial"/>
          <w:bCs/>
          <w:szCs w:val="24"/>
        </w:rPr>
        <w:t>Process</w:t>
      </w:r>
      <w:proofErr w:type="spellEnd"/>
      <w:r>
        <w:rPr>
          <w:rFonts w:cs="Arial"/>
          <w:bCs/>
          <w:szCs w:val="24"/>
        </w:rPr>
        <w:t>”, crearemos nuestra Primera Caja Rápida a la que llamaremos “Caja1”.</w:t>
      </w:r>
      <w:r w:rsidR="00303F95">
        <w:rPr>
          <w:rFonts w:cs="Arial"/>
          <w:bCs/>
          <w:szCs w:val="24"/>
        </w:rPr>
        <w:t xml:space="preserve"> </w:t>
      </w:r>
    </w:p>
    <w:p w14:paraId="610A2270" w14:textId="279DAF26" w:rsidR="00074452" w:rsidRDefault="00072DFA" w:rsidP="00072DFA">
      <w:pPr>
        <w:jc w:val="center"/>
        <w:rPr>
          <w:rFonts w:cs="Arial"/>
          <w:bCs/>
          <w:szCs w:val="24"/>
        </w:rPr>
      </w:pPr>
      <w:r w:rsidRPr="00072DFA">
        <w:rPr>
          <w:rFonts w:cs="Arial"/>
          <w:bCs/>
          <w:noProof/>
          <w:szCs w:val="24"/>
        </w:rPr>
        <w:drawing>
          <wp:inline distT="0" distB="0" distL="0" distR="0" wp14:anchorId="38B01F40" wp14:editId="5363681B">
            <wp:extent cx="1657581" cy="1124107"/>
            <wp:effectExtent l="0" t="0" r="0" b="0"/>
            <wp:docPr id="53" name="Picture 5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graphical user interface&#10;&#10;Description automatically generated"/>
                    <pic:cNvPicPr/>
                  </pic:nvPicPr>
                  <pic:blipFill>
                    <a:blip r:embed="rId24"/>
                    <a:stretch>
                      <a:fillRect/>
                    </a:stretch>
                  </pic:blipFill>
                  <pic:spPr>
                    <a:xfrm>
                      <a:off x="0" y="0"/>
                      <a:ext cx="1657581" cy="1124107"/>
                    </a:xfrm>
                    <a:prstGeom prst="rect">
                      <a:avLst/>
                    </a:prstGeom>
                  </pic:spPr>
                </pic:pic>
              </a:graphicData>
            </a:graphic>
          </wp:inline>
        </w:drawing>
      </w:r>
    </w:p>
    <w:p w14:paraId="67550863" w14:textId="6EB2FDE3" w:rsidR="00072DFA" w:rsidRPr="00072DFA" w:rsidRDefault="00072DFA" w:rsidP="00072DFA">
      <w:pPr>
        <w:jc w:val="center"/>
        <w:rPr>
          <w:rFonts w:cs="Arial"/>
          <w:bCs/>
          <w:i/>
          <w:iCs/>
          <w:sz w:val="22"/>
        </w:rPr>
      </w:pPr>
      <w:r w:rsidRPr="00072DFA">
        <w:rPr>
          <w:rFonts w:cs="Arial"/>
          <w:bCs/>
          <w:i/>
          <w:iCs/>
          <w:sz w:val="22"/>
        </w:rPr>
        <w:t xml:space="preserve">Figura N°11: Creación de la CAJA1 con el Módulo </w:t>
      </w:r>
      <w:proofErr w:type="spellStart"/>
      <w:r w:rsidRPr="00072DFA">
        <w:rPr>
          <w:rFonts w:cs="Arial"/>
          <w:bCs/>
          <w:i/>
          <w:iCs/>
          <w:sz w:val="22"/>
        </w:rPr>
        <w:t>Process</w:t>
      </w:r>
      <w:proofErr w:type="spellEnd"/>
    </w:p>
    <w:p w14:paraId="7F846F35" w14:textId="4CA0DADF" w:rsidR="00BC113D" w:rsidRDefault="00072DFA" w:rsidP="00303F95">
      <w:pPr>
        <w:jc w:val="both"/>
        <w:rPr>
          <w:rFonts w:cs="Arial"/>
          <w:bCs/>
          <w:szCs w:val="24"/>
        </w:rPr>
      </w:pPr>
      <w:r>
        <w:rPr>
          <w:rFonts w:cs="Arial"/>
          <w:bCs/>
          <w:szCs w:val="24"/>
        </w:rPr>
        <w:t>A esta CAJA 1, procederemos a asignarle un Tiempo de Atención (Tiempo de Atención del Servidor), que utiliza una Distribución Uniforme con un rango de 1.3-3 minutos.</w:t>
      </w:r>
    </w:p>
    <w:p w14:paraId="2B001D2F" w14:textId="6214D866" w:rsidR="00303F95" w:rsidRDefault="00072DFA" w:rsidP="00072DFA">
      <w:pPr>
        <w:jc w:val="both"/>
        <w:rPr>
          <w:rFonts w:cs="Arial"/>
          <w:bCs/>
          <w:szCs w:val="24"/>
        </w:rPr>
      </w:pPr>
      <w:r>
        <w:rPr>
          <w:rFonts w:cs="Arial"/>
          <w:bCs/>
          <w:szCs w:val="24"/>
        </w:rPr>
        <w:t>Posterior a ello, se entrará en ella para utilizar “</w:t>
      </w:r>
      <w:proofErr w:type="spellStart"/>
      <w:r>
        <w:rPr>
          <w:rFonts w:cs="Arial"/>
          <w:bCs/>
          <w:szCs w:val="24"/>
        </w:rPr>
        <w:t>Seize</w:t>
      </w:r>
      <w:proofErr w:type="spellEnd"/>
      <w:r>
        <w:rPr>
          <w:rFonts w:cs="Arial"/>
          <w:bCs/>
          <w:szCs w:val="24"/>
        </w:rPr>
        <w:t xml:space="preserve"> </w:t>
      </w:r>
      <w:proofErr w:type="spellStart"/>
      <w:r>
        <w:rPr>
          <w:rFonts w:cs="Arial"/>
          <w:bCs/>
          <w:szCs w:val="24"/>
        </w:rPr>
        <w:t>Delay</w:t>
      </w:r>
      <w:proofErr w:type="spellEnd"/>
      <w:r>
        <w:rPr>
          <w:rFonts w:cs="Arial"/>
          <w:bCs/>
          <w:szCs w:val="24"/>
        </w:rPr>
        <w:t xml:space="preserve"> </w:t>
      </w:r>
      <w:proofErr w:type="spellStart"/>
      <w:r>
        <w:rPr>
          <w:rFonts w:cs="Arial"/>
          <w:bCs/>
          <w:szCs w:val="24"/>
        </w:rPr>
        <w:t>Relase</w:t>
      </w:r>
      <w:proofErr w:type="spellEnd"/>
      <w:r>
        <w:rPr>
          <w:rFonts w:cs="Arial"/>
          <w:bCs/>
          <w:szCs w:val="24"/>
        </w:rPr>
        <w:t>”, que traducido a español sería “Tomo el Recurso, Demora el Recurso y Suelto el Recurso”, que será invocado cada vez que el cliente termine de atenderse, a manera de que se pueda liberar dicho recurso dentro del Servidor, al cual nombraremos Cajero1.</w:t>
      </w:r>
      <w:r w:rsidR="003E5AE5">
        <w:rPr>
          <w:rFonts w:cs="Arial"/>
          <w:bCs/>
          <w:szCs w:val="24"/>
        </w:rPr>
        <w:t xml:space="preserve"> </w:t>
      </w:r>
    </w:p>
    <w:p w14:paraId="56EFEEA8" w14:textId="77777777" w:rsidR="002D170A" w:rsidRDefault="003E5AE5" w:rsidP="00072DFA">
      <w:pPr>
        <w:jc w:val="center"/>
        <w:rPr>
          <w:rFonts w:cs="Arial"/>
          <w:bCs/>
          <w:szCs w:val="24"/>
        </w:rPr>
      </w:pPr>
      <w:r w:rsidRPr="003E5AE5">
        <w:rPr>
          <w:rFonts w:cs="Arial"/>
          <w:bCs/>
          <w:noProof/>
          <w:szCs w:val="24"/>
        </w:rPr>
        <w:drawing>
          <wp:inline distT="0" distB="0" distL="0" distR="0" wp14:anchorId="4D40646A" wp14:editId="2739AB0F">
            <wp:extent cx="3400425" cy="3669565"/>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211" r="2511"/>
                    <a:stretch/>
                  </pic:blipFill>
                  <pic:spPr bwMode="auto">
                    <a:xfrm>
                      <a:off x="0" y="0"/>
                      <a:ext cx="3430144" cy="3701637"/>
                    </a:xfrm>
                    <a:prstGeom prst="rect">
                      <a:avLst/>
                    </a:prstGeom>
                    <a:ln>
                      <a:noFill/>
                    </a:ln>
                    <a:extLst>
                      <a:ext uri="{53640926-AAD7-44D8-BBD7-CCE9431645EC}">
                        <a14:shadowObscured xmlns:a14="http://schemas.microsoft.com/office/drawing/2010/main"/>
                      </a:ext>
                    </a:extLst>
                  </pic:spPr>
                </pic:pic>
              </a:graphicData>
            </a:graphic>
          </wp:inline>
        </w:drawing>
      </w:r>
    </w:p>
    <w:p w14:paraId="4B544A77" w14:textId="325624C2" w:rsidR="004138CF" w:rsidRPr="00072DFA" w:rsidRDefault="00072DFA" w:rsidP="00072DFA">
      <w:pPr>
        <w:jc w:val="center"/>
        <w:rPr>
          <w:rFonts w:cs="Arial"/>
          <w:bCs/>
          <w:i/>
          <w:iCs/>
          <w:sz w:val="22"/>
        </w:rPr>
      </w:pPr>
      <w:r w:rsidRPr="00072DFA">
        <w:rPr>
          <w:rFonts w:cs="Arial"/>
          <w:bCs/>
          <w:i/>
          <w:iCs/>
          <w:sz w:val="22"/>
        </w:rPr>
        <w:t>Figura N°12: Creación del Proceso CAJA1 y Asignación del Recurso Cajero1</w:t>
      </w:r>
    </w:p>
    <w:p w14:paraId="723A9032" w14:textId="48F4E67F" w:rsidR="002A2CE4" w:rsidRDefault="00072DFA" w:rsidP="00B10A27">
      <w:pPr>
        <w:jc w:val="both"/>
        <w:rPr>
          <w:rFonts w:cs="Arial"/>
          <w:bCs/>
          <w:szCs w:val="24"/>
        </w:rPr>
      </w:pPr>
      <w:r>
        <w:rPr>
          <w:rFonts w:cs="Arial"/>
          <w:bCs/>
          <w:szCs w:val="24"/>
        </w:rPr>
        <w:t>Creamos una segunda Caja con el Nombre de CAJA2 y repetimos el procedimiento hecho anteriormente con los mismos parámetros e invocaciones.</w:t>
      </w:r>
    </w:p>
    <w:p w14:paraId="551B19FA" w14:textId="5F918F05" w:rsidR="002A2CE4" w:rsidRDefault="002A2CE4" w:rsidP="00B10A27">
      <w:pPr>
        <w:jc w:val="both"/>
        <w:rPr>
          <w:rFonts w:cs="Arial"/>
          <w:bCs/>
          <w:szCs w:val="24"/>
        </w:rPr>
      </w:pPr>
    </w:p>
    <w:p w14:paraId="3F779022" w14:textId="11FC0E30" w:rsidR="004138CF" w:rsidRPr="00C043C0" w:rsidRDefault="00537222" w:rsidP="00C043C0">
      <w:pPr>
        <w:pStyle w:val="Heading2"/>
        <w:rPr>
          <w:sz w:val="28"/>
          <w:szCs w:val="28"/>
        </w:rPr>
      </w:pPr>
      <w:bookmarkStart w:id="16" w:name="_Toc120926426"/>
      <w:r w:rsidRPr="00C043C0">
        <w:rPr>
          <w:sz w:val="28"/>
          <w:szCs w:val="28"/>
        </w:rPr>
        <w:lastRenderedPageBreak/>
        <w:t>Paso 5:</w:t>
      </w:r>
      <w:r w:rsidR="00C043C0" w:rsidRPr="00C043C0">
        <w:rPr>
          <w:sz w:val="28"/>
          <w:szCs w:val="28"/>
        </w:rPr>
        <w:t xml:space="preserve"> Apertura de la Cola de Cajas Rápidas</w:t>
      </w:r>
      <w:bookmarkEnd w:id="16"/>
    </w:p>
    <w:p w14:paraId="26CFA8B2" w14:textId="044DEB7A" w:rsidR="00537222" w:rsidRDefault="00072DFA" w:rsidP="00B10A27">
      <w:pPr>
        <w:jc w:val="both"/>
        <w:rPr>
          <w:rFonts w:cs="Arial"/>
          <w:bCs/>
          <w:szCs w:val="24"/>
        </w:rPr>
      </w:pPr>
      <w:r>
        <w:rPr>
          <w:rFonts w:cs="Arial"/>
          <w:bCs/>
          <w:szCs w:val="24"/>
        </w:rPr>
        <w:t>Una vez ya han sido creados los procesos “CAJA1”, así como “CAJA2”, a manera de poder abrir la “Fila de Cajas Rápidas” y hacer asignarle su función matemática.</w:t>
      </w:r>
    </w:p>
    <w:p w14:paraId="49B29642" w14:textId="2B78A755" w:rsidR="004408CB" w:rsidRDefault="00BD2955" w:rsidP="00BD2955">
      <w:pPr>
        <w:jc w:val="center"/>
        <w:rPr>
          <w:rFonts w:cs="Arial"/>
          <w:bCs/>
          <w:szCs w:val="24"/>
        </w:rPr>
      </w:pPr>
      <w:r w:rsidRPr="00C043C0">
        <w:rPr>
          <w:rFonts w:cs="Arial"/>
          <w:bCs/>
          <w:noProof/>
          <w:szCs w:val="24"/>
        </w:rPr>
        <w:drawing>
          <wp:inline distT="0" distB="0" distL="0" distR="0" wp14:anchorId="1557296D" wp14:editId="4BDCEC0D">
            <wp:extent cx="1724266" cy="1457528"/>
            <wp:effectExtent l="0" t="0" r="9525" b="0"/>
            <wp:docPr id="54" name="Picture 5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10;&#10;Description automatically generated"/>
                    <pic:cNvPicPr/>
                  </pic:nvPicPr>
                  <pic:blipFill>
                    <a:blip r:embed="rId23"/>
                    <a:stretch>
                      <a:fillRect/>
                    </a:stretch>
                  </pic:blipFill>
                  <pic:spPr>
                    <a:xfrm>
                      <a:off x="0" y="0"/>
                      <a:ext cx="1724266" cy="1457528"/>
                    </a:xfrm>
                    <a:prstGeom prst="rect">
                      <a:avLst/>
                    </a:prstGeom>
                  </pic:spPr>
                </pic:pic>
              </a:graphicData>
            </a:graphic>
          </wp:inline>
        </w:drawing>
      </w:r>
    </w:p>
    <w:p w14:paraId="4EB836DA" w14:textId="7037DBC8" w:rsidR="00BD2955" w:rsidRPr="00BD2955" w:rsidRDefault="00BD2955" w:rsidP="00BD2955">
      <w:pPr>
        <w:jc w:val="center"/>
        <w:rPr>
          <w:rFonts w:cs="Arial"/>
          <w:bCs/>
          <w:i/>
          <w:iCs/>
          <w:sz w:val="22"/>
        </w:rPr>
      </w:pPr>
      <w:r w:rsidRPr="00BD2955">
        <w:rPr>
          <w:rFonts w:cs="Arial"/>
          <w:bCs/>
          <w:i/>
          <w:iCs/>
          <w:sz w:val="22"/>
        </w:rPr>
        <w:t>Figura N°13: Apertura de la Fila de Cajas Rápidas</w:t>
      </w:r>
    </w:p>
    <w:p w14:paraId="57A029CA" w14:textId="3858C13B" w:rsidR="004408CB" w:rsidRDefault="00BD2955" w:rsidP="00B10A27">
      <w:pPr>
        <w:jc w:val="both"/>
        <w:rPr>
          <w:rFonts w:cs="Arial"/>
          <w:bCs/>
          <w:szCs w:val="24"/>
        </w:rPr>
      </w:pPr>
      <w:r>
        <w:rPr>
          <w:rFonts w:cs="Arial"/>
          <w:bCs/>
          <w:szCs w:val="24"/>
        </w:rPr>
        <w:t>Colocaremos en ella, la siguiente condicional basada en Teoría de Colas:</w:t>
      </w:r>
    </w:p>
    <w:p w14:paraId="224DFF27" w14:textId="7630B77C" w:rsidR="004138CF" w:rsidRDefault="000546D7" w:rsidP="00B10A27">
      <w:pPr>
        <w:jc w:val="both"/>
        <w:rPr>
          <w:rFonts w:cs="Arial"/>
          <w:bCs/>
          <w:szCs w:val="24"/>
        </w:rPr>
      </w:pPr>
      <m:oMathPara>
        <m:oMath>
          <m:r>
            <w:rPr>
              <w:rFonts w:ascii="Cambria Math" w:hAnsi="Cambria Math" w:cs="Arial"/>
              <w:szCs w:val="24"/>
            </w:rPr>
            <m:t>MR(Cajero1)-NR(Cajero1)&gt;0 .OR. MR(Cajero2)-NR(Cajero2)&gt;0</m:t>
          </m:r>
        </m:oMath>
      </m:oMathPara>
    </w:p>
    <w:p w14:paraId="7EC89846" w14:textId="34B05596" w:rsidR="00B56F52" w:rsidRDefault="002746B0" w:rsidP="00B10A27">
      <w:pPr>
        <w:jc w:val="both"/>
        <w:rPr>
          <w:rFonts w:cs="Arial"/>
          <w:bCs/>
          <w:szCs w:val="24"/>
        </w:rPr>
      </w:pPr>
      <w:r>
        <w:rPr>
          <w:rFonts w:cs="Arial"/>
          <w:bCs/>
          <w:szCs w:val="24"/>
        </w:rPr>
        <w:t xml:space="preserve">MR es igual a la cantidad de cajeros disponibles para caja1 y NR es para saber cuántos recursos están ocupados. </w:t>
      </w:r>
      <w:r w:rsidR="005F5971">
        <w:rPr>
          <w:rFonts w:cs="Arial"/>
          <w:bCs/>
          <w:szCs w:val="24"/>
        </w:rPr>
        <w:t xml:space="preserve">Entonces, en ambos </w:t>
      </w:r>
      <w:proofErr w:type="gramStart"/>
      <w:r w:rsidR="005F5971">
        <w:rPr>
          <w:rFonts w:cs="Arial"/>
          <w:bCs/>
          <w:szCs w:val="24"/>
        </w:rPr>
        <w:t>casos</w:t>
      </w:r>
      <w:r w:rsidR="002A58E3">
        <w:rPr>
          <w:rFonts w:cs="Arial"/>
          <w:bCs/>
          <w:szCs w:val="24"/>
        </w:rPr>
        <w:t>(</w:t>
      </w:r>
      <w:proofErr w:type="gramEnd"/>
      <w:r w:rsidR="00BD2955">
        <w:rPr>
          <w:rFonts w:cs="Arial"/>
          <w:bCs/>
          <w:szCs w:val="24"/>
        </w:rPr>
        <w:t>CAJA1 y CAJA2</w:t>
      </w:r>
      <w:r w:rsidR="002A58E3">
        <w:rPr>
          <w:rFonts w:cs="Arial"/>
          <w:bCs/>
          <w:szCs w:val="24"/>
        </w:rPr>
        <w:t>)</w:t>
      </w:r>
      <w:r w:rsidR="005F5971">
        <w:rPr>
          <w:rFonts w:cs="Arial"/>
          <w:bCs/>
          <w:szCs w:val="24"/>
        </w:rPr>
        <w:t xml:space="preserve"> si hay cajeros disponibles, </w:t>
      </w:r>
      <w:r w:rsidR="00BD2955">
        <w:rPr>
          <w:rFonts w:cs="Arial"/>
          <w:bCs/>
          <w:szCs w:val="24"/>
        </w:rPr>
        <w:t xml:space="preserve">pasará </w:t>
      </w:r>
      <w:r w:rsidR="005F5971">
        <w:rPr>
          <w:rFonts w:cs="Arial"/>
          <w:bCs/>
          <w:szCs w:val="24"/>
        </w:rPr>
        <w:t>el cliente</w:t>
      </w:r>
      <w:r w:rsidR="00BC5338">
        <w:rPr>
          <w:rFonts w:cs="Arial"/>
          <w:bCs/>
          <w:szCs w:val="24"/>
        </w:rPr>
        <w:t xml:space="preserve"> a cualquiera de las cajas, pero en caso contrario se va a bloquear. </w:t>
      </w:r>
    </w:p>
    <w:p w14:paraId="76E1C32A" w14:textId="150A9231" w:rsidR="004138CF" w:rsidRDefault="00B56F52" w:rsidP="00B10A27">
      <w:pPr>
        <w:jc w:val="both"/>
        <w:rPr>
          <w:rFonts w:cs="Arial"/>
          <w:bCs/>
          <w:szCs w:val="24"/>
        </w:rPr>
      </w:pPr>
      <w:r>
        <w:rPr>
          <w:rFonts w:cs="Arial"/>
          <w:bCs/>
          <w:szCs w:val="24"/>
        </w:rPr>
        <w:t xml:space="preserve">Entonces, la configuración de “Cola cajas rápidas” debe quedar de la siguiente manera: </w:t>
      </w:r>
      <w:r w:rsidR="00BC5338">
        <w:rPr>
          <w:rFonts w:cs="Arial"/>
          <w:bCs/>
          <w:szCs w:val="24"/>
        </w:rPr>
        <w:t xml:space="preserve"> </w:t>
      </w:r>
    </w:p>
    <w:p w14:paraId="6C5BCA4F" w14:textId="5C81FD7C" w:rsidR="00DA0CB9" w:rsidRDefault="00BD2955" w:rsidP="00BD2955">
      <w:pPr>
        <w:jc w:val="center"/>
        <w:rPr>
          <w:rFonts w:cs="Arial"/>
          <w:bCs/>
          <w:szCs w:val="24"/>
        </w:rPr>
      </w:pPr>
      <w:r w:rsidRPr="00BD2955">
        <w:rPr>
          <w:rFonts w:cs="Arial"/>
          <w:bCs/>
          <w:noProof/>
          <w:szCs w:val="24"/>
        </w:rPr>
        <w:drawing>
          <wp:inline distT="0" distB="0" distL="0" distR="0" wp14:anchorId="6D81952C" wp14:editId="19293279">
            <wp:extent cx="2953162" cy="3105583"/>
            <wp:effectExtent l="0" t="0" r="0" b="0"/>
            <wp:docPr id="55" name="Picture 5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text, application&#10;&#10;Description automatically generated"/>
                    <pic:cNvPicPr/>
                  </pic:nvPicPr>
                  <pic:blipFill>
                    <a:blip r:embed="rId26"/>
                    <a:stretch>
                      <a:fillRect/>
                    </a:stretch>
                  </pic:blipFill>
                  <pic:spPr>
                    <a:xfrm>
                      <a:off x="0" y="0"/>
                      <a:ext cx="2953162" cy="3105583"/>
                    </a:xfrm>
                    <a:prstGeom prst="rect">
                      <a:avLst/>
                    </a:prstGeom>
                  </pic:spPr>
                </pic:pic>
              </a:graphicData>
            </a:graphic>
          </wp:inline>
        </w:drawing>
      </w:r>
    </w:p>
    <w:p w14:paraId="01E65A5D" w14:textId="5E25E798" w:rsidR="00BD2955" w:rsidRPr="00BD2955" w:rsidRDefault="00BD2955" w:rsidP="00BD2955">
      <w:pPr>
        <w:jc w:val="center"/>
        <w:rPr>
          <w:rFonts w:cs="Arial"/>
          <w:bCs/>
          <w:i/>
          <w:iCs/>
          <w:sz w:val="22"/>
        </w:rPr>
      </w:pPr>
      <w:r w:rsidRPr="00BD2955">
        <w:rPr>
          <w:rFonts w:cs="Arial"/>
          <w:bCs/>
          <w:i/>
          <w:iCs/>
          <w:sz w:val="22"/>
        </w:rPr>
        <w:t xml:space="preserve">Figura N°14: Asignación de la Condicional al Módulo </w:t>
      </w:r>
      <w:proofErr w:type="spellStart"/>
      <w:r w:rsidRPr="00BD2955">
        <w:rPr>
          <w:rFonts w:cs="Arial"/>
          <w:bCs/>
          <w:i/>
          <w:iCs/>
          <w:sz w:val="22"/>
        </w:rPr>
        <w:t>Hold</w:t>
      </w:r>
      <w:proofErr w:type="spellEnd"/>
      <w:r w:rsidRPr="00BD2955">
        <w:rPr>
          <w:rFonts w:cs="Arial"/>
          <w:bCs/>
          <w:i/>
          <w:iCs/>
          <w:sz w:val="22"/>
        </w:rPr>
        <w:t xml:space="preserve"> de Fila de Cajas Rápidas</w:t>
      </w:r>
    </w:p>
    <w:p w14:paraId="73E17730" w14:textId="2096B92F" w:rsidR="00EE3336" w:rsidRPr="00C043C0" w:rsidRDefault="00EE3336" w:rsidP="00C043C0">
      <w:pPr>
        <w:pStyle w:val="Heading2"/>
        <w:rPr>
          <w:sz w:val="28"/>
          <w:szCs w:val="28"/>
        </w:rPr>
      </w:pPr>
      <w:bookmarkStart w:id="17" w:name="_Toc120926427"/>
      <w:r w:rsidRPr="00C043C0">
        <w:rPr>
          <w:sz w:val="28"/>
          <w:szCs w:val="28"/>
        </w:rPr>
        <w:lastRenderedPageBreak/>
        <w:t>Paso 6:</w:t>
      </w:r>
      <w:r w:rsidR="00C043C0" w:rsidRPr="00C043C0">
        <w:rPr>
          <w:sz w:val="28"/>
          <w:szCs w:val="28"/>
        </w:rPr>
        <w:t xml:space="preserve"> Decisión del Cliente de ¿A cuál Caja Rápida ir?</w:t>
      </w:r>
      <w:bookmarkEnd w:id="17"/>
    </w:p>
    <w:p w14:paraId="7B1F80CA" w14:textId="2C4E7169" w:rsidR="00EE3336" w:rsidRDefault="00BD2955" w:rsidP="00B10A27">
      <w:pPr>
        <w:jc w:val="both"/>
        <w:rPr>
          <w:rFonts w:cs="Arial"/>
          <w:bCs/>
          <w:szCs w:val="24"/>
        </w:rPr>
      </w:pPr>
      <w:r>
        <w:rPr>
          <w:rFonts w:cs="Arial"/>
          <w:bCs/>
          <w:szCs w:val="24"/>
        </w:rPr>
        <w:t xml:space="preserve">Tendremos que crear otro Módulo de Decisión al cual le asignaremos el nombre “Decisión de Caja”, sin embargo, ya este se encontrará conectado con el Módulo </w:t>
      </w:r>
      <w:proofErr w:type="spellStart"/>
      <w:r>
        <w:rPr>
          <w:rFonts w:cs="Arial"/>
          <w:bCs/>
          <w:szCs w:val="24"/>
        </w:rPr>
        <w:t>Hold</w:t>
      </w:r>
      <w:proofErr w:type="spellEnd"/>
      <w:r>
        <w:rPr>
          <w:rFonts w:cs="Arial"/>
          <w:bCs/>
          <w:szCs w:val="24"/>
        </w:rPr>
        <w:t xml:space="preserve"> y los dos Procesos (Cajas).</w:t>
      </w:r>
      <w:r w:rsidR="00C07CDE">
        <w:rPr>
          <w:rFonts w:cs="Arial"/>
          <w:bCs/>
          <w:szCs w:val="24"/>
        </w:rPr>
        <w:t xml:space="preserve"> </w:t>
      </w:r>
    </w:p>
    <w:p w14:paraId="5251BEE1" w14:textId="08B6F82E" w:rsidR="00EE3336" w:rsidRDefault="00BD2955" w:rsidP="00B10A27">
      <w:pPr>
        <w:jc w:val="both"/>
        <w:rPr>
          <w:rFonts w:cs="Arial"/>
          <w:bCs/>
          <w:szCs w:val="24"/>
        </w:rPr>
      </w:pPr>
      <w:r w:rsidRPr="00BD2955">
        <w:rPr>
          <w:rFonts w:cs="Arial"/>
          <w:bCs/>
          <w:noProof/>
          <w:szCs w:val="24"/>
        </w:rPr>
        <w:drawing>
          <wp:inline distT="0" distB="0" distL="0" distR="0" wp14:anchorId="3B0286FE" wp14:editId="793BDDC0">
            <wp:extent cx="5612130" cy="2472055"/>
            <wp:effectExtent l="0" t="0" r="7620" b="4445"/>
            <wp:docPr id="56" name="Picture 5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Diagram&#10;&#10;Description automatically generated"/>
                    <pic:cNvPicPr/>
                  </pic:nvPicPr>
                  <pic:blipFill>
                    <a:blip r:embed="rId27"/>
                    <a:stretch>
                      <a:fillRect/>
                    </a:stretch>
                  </pic:blipFill>
                  <pic:spPr>
                    <a:xfrm>
                      <a:off x="0" y="0"/>
                      <a:ext cx="5612130" cy="2472055"/>
                    </a:xfrm>
                    <a:prstGeom prst="rect">
                      <a:avLst/>
                    </a:prstGeom>
                  </pic:spPr>
                </pic:pic>
              </a:graphicData>
            </a:graphic>
          </wp:inline>
        </w:drawing>
      </w:r>
    </w:p>
    <w:p w14:paraId="6E5B9FB3" w14:textId="489EF8C1" w:rsidR="00BD2955" w:rsidRPr="00BD2955" w:rsidRDefault="00BD2955" w:rsidP="00BD2955">
      <w:pPr>
        <w:jc w:val="center"/>
        <w:rPr>
          <w:rFonts w:cs="Arial"/>
          <w:bCs/>
          <w:sz w:val="22"/>
        </w:rPr>
      </w:pPr>
      <w:r w:rsidRPr="00BD2955">
        <w:rPr>
          <w:rFonts w:cs="Arial"/>
          <w:bCs/>
          <w:sz w:val="22"/>
        </w:rPr>
        <w:t>Figura N°15: Apertura de la Fila de Cajas Rápidas</w:t>
      </w:r>
    </w:p>
    <w:p w14:paraId="6ED4FDED" w14:textId="74E231F9" w:rsidR="000546D7" w:rsidRDefault="00BD2955" w:rsidP="00B10A27">
      <w:pPr>
        <w:jc w:val="both"/>
        <w:rPr>
          <w:rFonts w:cs="Arial"/>
          <w:bCs/>
          <w:szCs w:val="24"/>
        </w:rPr>
      </w:pPr>
      <w:r>
        <w:rPr>
          <w:rFonts w:cs="Arial"/>
          <w:bCs/>
          <w:szCs w:val="24"/>
        </w:rPr>
        <w:t>En el Módulo “Decisión de Caja” y colocaremos la Expresión de Condicional que vemos a continuación para ver ¿Cuál Caja tiene recursos disponibles?</w:t>
      </w:r>
    </w:p>
    <w:p w14:paraId="6BB0309C" w14:textId="362316FE" w:rsidR="007311F4" w:rsidRDefault="000546D7" w:rsidP="00B10A27">
      <w:pPr>
        <w:jc w:val="both"/>
        <w:rPr>
          <w:rFonts w:cs="Arial"/>
          <w:bCs/>
          <w:szCs w:val="24"/>
        </w:rPr>
      </w:pPr>
      <m:oMathPara>
        <m:oMath>
          <m:r>
            <w:rPr>
              <w:rFonts w:ascii="Cambria Math" w:hAnsi="Cambria Math" w:cs="Arial"/>
              <w:szCs w:val="24"/>
            </w:rPr>
            <m:t>MR(Cajero1)-NR(Cajero1)&gt;0</m:t>
          </m:r>
        </m:oMath>
      </m:oMathPara>
    </w:p>
    <w:p w14:paraId="7C4CA466" w14:textId="54D0E6FF" w:rsidR="002C78B8" w:rsidRDefault="002C78B8" w:rsidP="00B10A27">
      <w:pPr>
        <w:jc w:val="both"/>
        <w:rPr>
          <w:rFonts w:cs="Arial"/>
          <w:bCs/>
          <w:szCs w:val="24"/>
        </w:rPr>
      </w:pPr>
      <w:r>
        <w:rPr>
          <w:rFonts w:cs="Arial"/>
          <w:bCs/>
          <w:szCs w:val="24"/>
        </w:rPr>
        <w:t xml:space="preserve">De modo </w:t>
      </w:r>
      <w:r w:rsidR="000D3E28">
        <w:rPr>
          <w:rFonts w:cs="Arial"/>
          <w:bCs/>
          <w:szCs w:val="24"/>
        </w:rPr>
        <w:t>que,</w:t>
      </w:r>
      <w:r>
        <w:rPr>
          <w:rFonts w:cs="Arial"/>
          <w:bCs/>
          <w:szCs w:val="24"/>
        </w:rPr>
        <w:t xml:space="preserve"> si tiene recursos disponibles, irá a “Caja1”, de lo contrario irá a “Caja2”.</w:t>
      </w:r>
      <w:r w:rsidR="00FB6711">
        <w:rPr>
          <w:rFonts w:cs="Arial"/>
          <w:bCs/>
          <w:szCs w:val="24"/>
        </w:rPr>
        <w:t xml:space="preserve"> Y debe quedar como en la siguiente imagen: </w:t>
      </w:r>
    </w:p>
    <w:p w14:paraId="2CC55C20" w14:textId="4AF58642" w:rsidR="005E630A" w:rsidRDefault="00BD2955" w:rsidP="00BD2955">
      <w:pPr>
        <w:jc w:val="center"/>
        <w:rPr>
          <w:rFonts w:cs="Arial"/>
          <w:bCs/>
          <w:szCs w:val="24"/>
        </w:rPr>
      </w:pPr>
      <w:r w:rsidRPr="00BD2955">
        <w:rPr>
          <w:rFonts w:cs="Arial"/>
          <w:bCs/>
          <w:noProof/>
          <w:szCs w:val="24"/>
        </w:rPr>
        <w:drawing>
          <wp:inline distT="0" distB="0" distL="0" distR="0" wp14:anchorId="08A5E5DD" wp14:editId="69704BE9">
            <wp:extent cx="3971925" cy="2848642"/>
            <wp:effectExtent l="0" t="0" r="0" b="8890"/>
            <wp:docPr id="57" name="Picture 5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text, application, email&#10;&#10;Description automatically generated"/>
                    <pic:cNvPicPr/>
                  </pic:nvPicPr>
                  <pic:blipFill>
                    <a:blip r:embed="rId28"/>
                    <a:stretch>
                      <a:fillRect/>
                    </a:stretch>
                  </pic:blipFill>
                  <pic:spPr>
                    <a:xfrm>
                      <a:off x="0" y="0"/>
                      <a:ext cx="3986861" cy="2859354"/>
                    </a:xfrm>
                    <a:prstGeom prst="rect">
                      <a:avLst/>
                    </a:prstGeom>
                  </pic:spPr>
                </pic:pic>
              </a:graphicData>
            </a:graphic>
          </wp:inline>
        </w:drawing>
      </w:r>
    </w:p>
    <w:p w14:paraId="482C6C7D" w14:textId="06690503" w:rsidR="00BD2955" w:rsidRPr="00782516" w:rsidRDefault="00BD2955" w:rsidP="00BD2955">
      <w:pPr>
        <w:jc w:val="center"/>
        <w:rPr>
          <w:rFonts w:cs="Arial"/>
          <w:bCs/>
          <w:i/>
          <w:iCs/>
          <w:sz w:val="22"/>
        </w:rPr>
      </w:pPr>
      <w:r w:rsidRPr="00782516">
        <w:rPr>
          <w:rFonts w:cs="Arial"/>
          <w:bCs/>
          <w:i/>
          <w:iCs/>
          <w:sz w:val="22"/>
        </w:rPr>
        <w:t>Figura N°16: Expresión Condicional para el Módulo “Decisión de Caja”</w:t>
      </w:r>
    </w:p>
    <w:p w14:paraId="699B460D" w14:textId="11417EE5" w:rsidR="00856C09" w:rsidRDefault="00782516" w:rsidP="00B10A27">
      <w:pPr>
        <w:jc w:val="both"/>
        <w:rPr>
          <w:rFonts w:cs="Arial"/>
          <w:bCs/>
          <w:szCs w:val="24"/>
        </w:rPr>
      </w:pPr>
      <w:r>
        <w:rPr>
          <w:rFonts w:cs="Arial"/>
          <w:bCs/>
          <w:szCs w:val="24"/>
        </w:rPr>
        <w:lastRenderedPageBreak/>
        <w:t>Generaremos un Módulo de Estadística, usando un Módulo de tipo “</w:t>
      </w:r>
      <w:proofErr w:type="spellStart"/>
      <w:r>
        <w:rPr>
          <w:rFonts w:cs="Arial"/>
          <w:bCs/>
          <w:szCs w:val="24"/>
        </w:rPr>
        <w:t>Record</w:t>
      </w:r>
      <w:proofErr w:type="spellEnd"/>
      <w:r>
        <w:rPr>
          <w:rFonts w:cs="Arial"/>
          <w:bCs/>
          <w:szCs w:val="24"/>
        </w:rPr>
        <w:t xml:space="preserve">, al cual denominaremos </w:t>
      </w:r>
      <w:r w:rsidR="00856C09">
        <w:rPr>
          <w:rFonts w:cs="Arial"/>
          <w:bCs/>
          <w:szCs w:val="24"/>
        </w:rPr>
        <w:t>“</w:t>
      </w:r>
      <w:proofErr w:type="gramStart"/>
      <w:r w:rsidR="00856C09">
        <w:rPr>
          <w:rFonts w:cs="Arial"/>
          <w:bCs/>
          <w:szCs w:val="24"/>
        </w:rPr>
        <w:t>Estadística(</w:t>
      </w:r>
      <w:proofErr w:type="gramEnd"/>
      <w:r w:rsidR="00856C09">
        <w:rPr>
          <w:rFonts w:cs="Arial"/>
          <w:bCs/>
          <w:szCs w:val="24"/>
        </w:rPr>
        <w:t xml:space="preserve">1)” </w:t>
      </w:r>
      <w:r>
        <w:rPr>
          <w:rFonts w:cs="Arial"/>
          <w:bCs/>
          <w:szCs w:val="24"/>
        </w:rPr>
        <w:t>a manera que pueda verse de la siguiente forma</w:t>
      </w:r>
      <w:r w:rsidR="00856C09">
        <w:rPr>
          <w:rFonts w:cs="Arial"/>
          <w:bCs/>
          <w:szCs w:val="24"/>
        </w:rPr>
        <w:t>:</w:t>
      </w:r>
    </w:p>
    <w:p w14:paraId="1689DFEC" w14:textId="1B253E02" w:rsidR="00856C09" w:rsidRDefault="00856C09" w:rsidP="00782516">
      <w:pPr>
        <w:jc w:val="center"/>
        <w:rPr>
          <w:rFonts w:cs="Arial"/>
          <w:bCs/>
          <w:szCs w:val="24"/>
        </w:rPr>
      </w:pPr>
      <w:r w:rsidRPr="00856C09">
        <w:rPr>
          <w:rFonts w:cs="Arial"/>
          <w:bCs/>
          <w:noProof/>
          <w:szCs w:val="24"/>
        </w:rPr>
        <w:drawing>
          <wp:inline distT="0" distB="0" distL="0" distR="0" wp14:anchorId="46567AE5" wp14:editId="181726C6">
            <wp:extent cx="3408218" cy="2659380"/>
            <wp:effectExtent l="0" t="0" r="190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57" t="1791" r="792"/>
                    <a:stretch/>
                  </pic:blipFill>
                  <pic:spPr bwMode="auto">
                    <a:xfrm>
                      <a:off x="0" y="0"/>
                      <a:ext cx="3420126" cy="2668671"/>
                    </a:xfrm>
                    <a:prstGeom prst="rect">
                      <a:avLst/>
                    </a:prstGeom>
                    <a:ln>
                      <a:noFill/>
                    </a:ln>
                    <a:extLst>
                      <a:ext uri="{53640926-AAD7-44D8-BBD7-CCE9431645EC}">
                        <a14:shadowObscured xmlns:a14="http://schemas.microsoft.com/office/drawing/2010/main"/>
                      </a:ext>
                    </a:extLst>
                  </pic:spPr>
                </pic:pic>
              </a:graphicData>
            </a:graphic>
          </wp:inline>
        </w:drawing>
      </w:r>
    </w:p>
    <w:p w14:paraId="7EC89901" w14:textId="701608E2" w:rsidR="00782516" w:rsidRPr="00782516" w:rsidRDefault="00782516" w:rsidP="00782516">
      <w:pPr>
        <w:jc w:val="center"/>
        <w:rPr>
          <w:rFonts w:cs="Arial"/>
          <w:bCs/>
          <w:sz w:val="22"/>
        </w:rPr>
      </w:pPr>
      <w:r w:rsidRPr="00782516">
        <w:rPr>
          <w:rFonts w:cs="Arial"/>
          <w:bCs/>
          <w:sz w:val="22"/>
        </w:rPr>
        <w:t xml:space="preserve">Figura N°17: Creación del Módulo </w:t>
      </w:r>
      <w:proofErr w:type="spellStart"/>
      <w:r w:rsidRPr="00782516">
        <w:rPr>
          <w:rFonts w:cs="Arial"/>
          <w:bCs/>
          <w:sz w:val="22"/>
        </w:rPr>
        <w:t>Record</w:t>
      </w:r>
      <w:proofErr w:type="spellEnd"/>
      <w:r w:rsidRPr="00782516">
        <w:rPr>
          <w:rFonts w:cs="Arial"/>
          <w:bCs/>
          <w:sz w:val="22"/>
        </w:rPr>
        <w:t xml:space="preserve"> para llevar un Control Estadístico de los Objetivos</w:t>
      </w:r>
      <w:r>
        <w:rPr>
          <w:rFonts w:cs="Arial"/>
          <w:bCs/>
          <w:sz w:val="22"/>
        </w:rPr>
        <w:t xml:space="preserve"> Específicos</w:t>
      </w:r>
    </w:p>
    <w:p w14:paraId="741F2A57" w14:textId="3FB4EE42" w:rsidR="004A1ED7" w:rsidRDefault="00782516" w:rsidP="00B10A27">
      <w:pPr>
        <w:jc w:val="both"/>
        <w:rPr>
          <w:rFonts w:cs="Arial"/>
          <w:bCs/>
          <w:szCs w:val="24"/>
        </w:rPr>
      </w:pPr>
      <w:r>
        <w:rPr>
          <w:rFonts w:cs="Arial"/>
          <w:bCs/>
          <w:szCs w:val="24"/>
        </w:rPr>
        <w:t>El objetivo de este es contabilizar ¿Cuántos Clientes se han Atendido en la Zona de la Caja Rápida?, así como el Tiempo que estos han demorado en el Sistema (Tiempo de Atención del Servidor).</w:t>
      </w:r>
      <w:r w:rsidR="00CC3224">
        <w:rPr>
          <w:rFonts w:cs="Arial"/>
          <w:bCs/>
          <w:szCs w:val="24"/>
        </w:rPr>
        <w:t xml:space="preserve"> </w:t>
      </w:r>
    </w:p>
    <w:p w14:paraId="099B60CC" w14:textId="5948573B" w:rsidR="00782516" w:rsidRDefault="00782516" w:rsidP="00B10A27">
      <w:pPr>
        <w:jc w:val="both"/>
        <w:rPr>
          <w:rFonts w:cs="Arial"/>
          <w:bCs/>
          <w:szCs w:val="24"/>
        </w:rPr>
      </w:pPr>
      <w:r w:rsidRPr="00782516">
        <w:rPr>
          <w:rFonts w:cs="Arial"/>
          <w:bCs/>
          <w:noProof/>
          <w:szCs w:val="24"/>
        </w:rPr>
        <w:drawing>
          <wp:inline distT="0" distB="0" distL="0" distR="0" wp14:anchorId="4CDE3A3F" wp14:editId="5DC7E927">
            <wp:extent cx="5612130" cy="2051685"/>
            <wp:effectExtent l="0" t="0" r="7620" b="5715"/>
            <wp:docPr id="58" name="Picture 5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10;&#10;Description automatically generated"/>
                    <pic:cNvPicPr/>
                  </pic:nvPicPr>
                  <pic:blipFill>
                    <a:blip r:embed="rId30"/>
                    <a:stretch>
                      <a:fillRect/>
                    </a:stretch>
                  </pic:blipFill>
                  <pic:spPr>
                    <a:xfrm>
                      <a:off x="0" y="0"/>
                      <a:ext cx="5612130" cy="2051685"/>
                    </a:xfrm>
                    <a:prstGeom prst="rect">
                      <a:avLst/>
                    </a:prstGeom>
                  </pic:spPr>
                </pic:pic>
              </a:graphicData>
            </a:graphic>
          </wp:inline>
        </w:drawing>
      </w:r>
    </w:p>
    <w:p w14:paraId="47475903" w14:textId="185FB54C" w:rsidR="00782516" w:rsidRDefault="00782516" w:rsidP="00782516">
      <w:pPr>
        <w:jc w:val="center"/>
        <w:rPr>
          <w:rFonts w:cs="Arial"/>
          <w:bCs/>
          <w:i/>
          <w:iCs/>
          <w:sz w:val="22"/>
        </w:rPr>
      </w:pPr>
      <w:r w:rsidRPr="00782516">
        <w:rPr>
          <w:rFonts w:cs="Arial"/>
          <w:bCs/>
          <w:i/>
          <w:iCs/>
          <w:sz w:val="22"/>
        </w:rPr>
        <w:t>Figura N°18: Desarrollo Completo de la Zona de Cajas Rápidas</w:t>
      </w:r>
    </w:p>
    <w:p w14:paraId="2ABAED5E" w14:textId="6030F0EF" w:rsidR="00782516" w:rsidRDefault="00782516" w:rsidP="00782516">
      <w:pPr>
        <w:jc w:val="center"/>
        <w:rPr>
          <w:rFonts w:cs="Arial"/>
          <w:bCs/>
          <w:i/>
          <w:iCs/>
          <w:sz w:val="22"/>
        </w:rPr>
      </w:pPr>
    </w:p>
    <w:p w14:paraId="5097ED18" w14:textId="696C62E0" w:rsidR="00782516" w:rsidRDefault="00782516" w:rsidP="00782516">
      <w:pPr>
        <w:jc w:val="center"/>
        <w:rPr>
          <w:rFonts w:cs="Arial"/>
          <w:bCs/>
          <w:i/>
          <w:iCs/>
          <w:sz w:val="22"/>
        </w:rPr>
      </w:pPr>
    </w:p>
    <w:p w14:paraId="7E1A0E21" w14:textId="099375AE" w:rsidR="00782516" w:rsidRDefault="00782516" w:rsidP="00782516">
      <w:pPr>
        <w:jc w:val="center"/>
        <w:rPr>
          <w:rFonts w:cs="Arial"/>
          <w:bCs/>
          <w:i/>
          <w:iCs/>
          <w:sz w:val="22"/>
        </w:rPr>
      </w:pPr>
    </w:p>
    <w:p w14:paraId="79163866" w14:textId="77777777" w:rsidR="00782516" w:rsidRPr="00782516" w:rsidRDefault="00782516" w:rsidP="00782516">
      <w:pPr>
        <w:jc w:val="center"/>
        <w:rPr>
          <w:rFonts w:cs="Arial"/>
          <w:bCs/>
          <w:i/>
          <w:iCs/>
          <w:sz w:val="22"/>
        </w:rPr>
      </w:pPr>
    </w:p>
    <w:p w14:paraId="4CAB4011" w14:textId="69D26F93" w:rsidR="000230C9" w:rsidRPr="00C043C0" w:rsidRDefault="000230C9" w:rsidP="00C043C0">
      <w:pPr>
        <w:pStyle w:val="Heading2"/>
        <w:rPr>
          <w:sz w:val="28"/>
          <w:szCs w:val="28"/>
        </w:rPr>
      </w:pPr>
      <w:bookmarkStart w:id="18" w:name="_Toc120926428"/>
      <w:r w:rsidRPr="00C043C0">
        <w:rPr>
          <w:sz w:val="28"/>
          <w:szCs w:val="28"/>
        </w:rPr>
        <w:lastRenderedPageBreak/>
        <w:t xml:space="preserve">Paso 7: </w:t>
      </w:r>
      <w:r w:rsidR="00C043C0" w:rsidRPr="00C043C0">
        <w:rPr>
          <w:sz w:val="28"/>
          <w:szCs w:val="28"/>
        </w:rPr>
        <w:t xml:space="preserve">Creación de la Zona Común de Cajas </w:t>
      </w:r>
      <w:r w:rsidR="008F3B60">
        <w:rPr>
          <w:sz w:val="28"/>
          <w:szCs w:val="28"/>
        </w:rPr>
        <w:t>Comunes</w:t>
      </w:r>
      <w:bookmarkEnd w:id="18"/>
    </w:p>
    <w:p w14:paraId="6F44A2E8" w14:textId="2A06B2C5" w:rsidR="00040843" w:rsidRDefault="00782516" w:rsidP="00B10A27">
      <w:pPr>
        <w:jc w:val="both"/>
        <w:rPr>
          <w:rFonts w:cs="Arial"/>
          <w:bCs/>
          <w:szCs w:val="24"/>
        </w:rPr>
      </w:pPr>
      <w:r>
        <w:rPr>
          <w:rFonts w:cs="Arial"/>
          <w:bCs/>
          <w:szCs w:val="24"/>
        </w:rPr>
        <w:t xml:space="preserve">De igual manera como fue realizado con la </w:t>
      </w:r>
      <w:r w:rsidR="008F3B60">
        <w:rPr>
          <w:rFonts w:cs="Arial"/>
          <w:bCs/>
          <w:szCs w:val="24"/>
        </w:rPr>
        <w:t>Zona de Cajas Rápidas, ahora tenemos que atender al 40% restante de clientes que tienen más de 10 productos en su cesto de compras y por ende se crearán una “Zona de Cajas Comunes”.</w:t>
      </w:r>
    </w:p>
    <w:p w14:paraId="5E05098E" w14:textId="1EA0EF23" w:rsidR="008F3B60" w:rsidRDefault="008F3B60" w:rsidP="00B10A27">
      <w:pPr>
        <w:jc w:val="both"/>
        <w:rPr>
          <w:rFonts w:cs="Arial"/>
          <w:bCs/>
          <w:szCs w:val="24"/>
        </w:rPr>
      </w:pPr>
      <w:r>
        <w:rPr>
          <w:rFonts w:cs="Arial"/>
          <w:bCs/>
          <w:szCs w:val="24"/>
        </w:rPr>
        <w:t xml:space="preserve">Cada una de las cajas en cuestión, tendrá una cola que será definida usando el Módulo </w:t>
      </w:r>
      <w:proofErr w:type="spellStart"/>
      <w:r>
        <w:rPr>
          <w:rFonts w:cs="Arial"/>
          <w:bCs/>
          <w:szCs w:val="24"/>
        </w:rPr>
        <w:t>Process</w:t>
      </w:r>
      <w:proofErr w:type="spellEnd"/>
      <w:r>
        <w:rPr>
          <w:rFonts w:cs="Arial"/>
          <w:bCs/>
          <w:szCs w:val="24"/>
        </w:rPr>
        <w:t>, para realizar el primer proceso le colocaremos el nombre de “CAJA3”.</w:t>
      </w:r>
    </w:p>
    <w:p w14:paraId="196E382F" w14:textId="5A26A03D" w:rsidR="009B03A3" w:rsidRDefault="008F3B60" w:rsidP="008F3B60">
      <w:pPr>
        <w:jc w:val="center"/>
        <w:rPr>
          <w:rFonts w:cs="Arial"/>
          <w:bCs/>
          <w:szCs w:val="24"/>
        </w:rPr>
      </w:pPr>
      <w:r w:rsidRPr="008F3B60">
        <w:rPr>
          <w:rFonts w:cs="Arial"/>
          <w:bCs/>
          <w:noProof/>
          <w:szCs w:val="24"/>
        </w:rPr>
        <w:drawing>
          <wp:inline distT="0" distB="0" distL="0" distR="0" wp14:anchorId="6B7914EF" wp14:editId="7085DAC5">
            <wp:extent cx="1571844" cy="1333686"/>
            <wp:effectExtent l="0" t="0" r="9525" b="0"/>
            <wp:docPr id="59" name="Picture 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pic:cNvPicPr/>
                  </pic:nvPicPr>
                  <pic:blipFill>
                    <a:blip r:embed="rId31"/>
                    <a:stretch>
                      <a:fillRect/>
                    </a:stretch>
                  </pic:blipFill>
                  <pic:spPr>
                    <a:xfrm>
                      <a:off x="0" y="0"/>
                      <a:ext cx="1571844" cy="1333686"/>
                    </a:xfrm>
                    <a:prstGeom prst="rect">
                      <a:avLst/>
                    </a:prstGeom>
                  </pic:spPr>
                </pic:pic>
              </a:graphicData>
            </a:graphic>
          </wp:inline>
        </w:drawing>
      </w:r>
    </w:p>
    <w:p w14:paraId="16DE3AED" w14:textId="146408CF" w:rsidR="008F3B60" w:rsidRPr="008F3B60" w:rsidRDefault="008F3B60" w:rsidP="008F3B60">
      <w:pPr>
        <w:jc w:val="center"/>
        <w:rPr>
          <w:rFonts w:cs="Arial"/>
          <w:bCs/>
          <w:i/>
          <w:iCs/>
          <w:sz w:val="22"/>
        </w:rPr>
      </w:pPr>
      <w:r w:rsidRPr="008F3B60">
        <w:rPr>
          <w:rFonts w:cs="Arial"/>
          <w:bCs/>
          <w:i/>
          <w:iCs/>
          <w:sz w:val="22"/>
        </w:rPr>
        <w:t xml:space="preserve">Figura N°20: Creación de la CAJA3 usando el Módulo </w:t>
      </w:r>
      <w:proofErr w:type="spellStart"/>
      <w:r w:rsidRPr="008F3B60">
        <w:rPr>
          <w:rFonts w:cs="Arial"/>
          <w:bCs/>
          <w:i/>
          <w:iCs/>
          <w:sz w:val="22"/>
        </w:rPr>
        <w:t>Process</w:t>
      </w:r>
      <w:proofErr w:type="spellEnd"/>
      <w:r w:rsidRPr="008F3B60">
        <w:rPr>
          <w:rFonts w:cs="Arial"/>
          <w:bCs/>
          <w:i/>
          <w:iCs/>
          <w:sz w:val="22"/>
        </w:rPr>
        <w:t xml:space="preserve"> en la Zona de Cajas Comunes</w:t>
      </w:r>
    </w:p>
    <w:p w14:paraId="74C7566B" w14:textId="04A37CAA" w:rsidR="009B03A3" w:rsidRDefault="008F3B60" w:rsidP="00B10A27">
      <w:pPr>
        <w:jc w:val="both"/>
        <w:rPr>
          <w:rFonts w:cs="Arial"/>
          <w:bCs/>
          <w:szCs w:val="24"/>
        </w:rPr>
      </w:pPr>
      <w:r>
        <w:rPr>
          <w:rFonts w:cs="Arial"/>
          <w:bCs/>
          <w:szCs w:val="24"/>
        </w:rPr>
        <w:t xml:space="preserve">Entraremos a ella y su configuración será simular a la que se realizó para la CAJA1 y CAJA2 de la Zona de Cajas Rápidas. Sin embargo, es de suma importancia comprender que </w:t>
      </w:r>
      <w:r w:rsidR="009B03A3">
        <w:rPr>
          <w:rFonts w:cs="Arial"/>
          <w:bCs/>
          <w:szCs w:val="24"/>
        </w:rPr>
        <w:t xml:space="preserve">Damos doble clic y lo configuramos </w:t>
      </w:r>
      <w:r w:rsidR="008B737E">
        <w:rPr>
          <w:rFonts w:cs="Arial"/>
          <w:bCs/>
          <w:szCs w:val="24"/>
        </w:rPr>
        <w:t>similar al proceso de caja1 y caja2 de la zona rápida</w:t>
      </w:r>
      <w:r w:rsidR="00FD17D4">
        <w:rPr>
          <w:rFonts w:cs="Arial"/>
          <w:bCs/>
          <w:szCs w:val="24"/>
        </w:rPr>
        <w:t>.</w:t>
      </w:r>
    </w:p>
    <w:p w14:paraId="5F3CF9CA" w14:textId="29794267" w:rsidR="006217A2" w:rsidRDefault="00FD17D4" w:rsidP="00B10A27">
      <w:pPr>
        <w:jc w:val="both"/>
        <w:rPr>
          <w:rFonts w:cs="Arial"/>
          <w:bCs/>
          <w:szCs w:val="24"/>
        </w:rPr>
      </w:pPr>
      <w:r>
        <w:rPr>
          <w:rFonts w:cs="Arial"/>
          <w:bCs/>
          <w:szCs w:val="24"/>
        </w:rPr>
        <w:t>Sabiendo que, en estas cajas, poseen un tiempo mayor, ya que demoran</w:t>
      </w:r>
      <w:r w:rsidR="006217A2">
        <w:rPr>
          <w:rFonts w:cs="Arial"/>
          <w:bCs/>
          <w:szCs w:val="24"/>
        </w:rPr>
        <w:t xml:space="preserve"> entre 3 a 7 minutos </w:t>
      </w:r>
      <w:r>
        <w:rPr>
          <w:rFonts w:cs="Arial"/>
          <w:bCs/>
          <w:szCs w:val="24"/>
        </w:rPr>
        <w:t>porque el Tiempo de Atención del Servidor debido al volumen de compra.</w:t>
      </w:r>
    </w:p>
    <w:p w14:paraId="4561BF4E" w14:textId="2BF53DA4" w:rsidR="003D4585" w:rsidRDefault="003C560A" w:rsidP="00FD17D4">
      <w:pPr>
        <w:jc w:val="center"/>
        <w:rPr>
          <w:rFonts w:cs="Arial"/>
          <w:bCs/>
          <w:szCs w:val="24"/>
        </w:rPr>
      </w:pPr>
      <w:r w:rsidRPr="003C560A">
        <w:rPr>
          <w:rFonts w:cs="Arial"/>
          <w:bCs/>
          <w:noProof/>
          <w:szCs w:val="24"/>
        </w:rPr>
        <w:drawing>
          <wp:inline distT="0" distB="0" distL="0" distR="0" wp14:anchorId="7445DA32" wp14:editId="48B3D7F2">
            <wp:extent cx="3212490" cy="3086100"/>
            <wp:effectExtent l="0" t="0" r="698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t="918"/>
                    <a:stretch/>
                  </pic:blipFill>
                  <pic:spPr bwMode="auto">
                    <a:xfrm>
                      <a:off x="0" y="0"/>
                      <a:ext cx="3217577" cy="3090987"/>
                    </a:xfrm>
                    <a:prstGeom prst="rect">
                      <a:avLst/>
                    </a:prstGeom>
                    <a:ln>
                      <a:noFill/>
                    </a:ln>
                    <a:extLst>
                      <a:ext uri="{53640926-AAD7-44D8-BBD7-CCE9431645EC}">
                        <a14:shadowObscured xmlns:a14="http://schemas.microsoft.com/office/drawing/2010/main"/>
                      </a:ext>
                    </a:extLst>
                  </pic:spPr>
                </pic:pic>
              </a:graphicData>
            </a:graphic>
          </wp:inline>
        </w:drawing>
      </w:r>
    </w:p>
    <w:p w14:paraId="7A4A7658" w14:textId="226B5BCC" w:rsidR="00FD17D4" w:rsidRPr="00FD17D4" w:rsidRDefault="00FD17D4" w:rsidP="00FD17D4">
      <w:pPr>
        <w:jc w:val="center"/>
        <w:rPr>
          <w:rFonts w:cs="Arial"/>
          <w:bCs/>
          <w:i/>
          <w:iCs/>
          <w:sz w:val="22"/>
        </w:rPr>
      </w:pPr>
      <w:r w:rsidRPr="00FD17D4">
        <w:rPr>
          <w:rFonts w:cs="Arial"/>
          <w:bCs/>
          <w:i/>
          <w:iCs/>
          <w:sz w:val="22"/>
        </w:rPr>
        <w:t>Figura N°21: Configuración de Recursos para la CAJA3 en la Zona de Cajas Comunes</w:t>
      </w:r>
    </w:p>
    <w:p w14:paraId="3E639030" w14:textId="47A585C4" w:rsidR="003D4585" w:rsidRDefault="00FD17D4" w:rsidP="00B10A27">
      <w:pPr>
        <w:jc w:val="both"/>
        <w:rPr>
          <w:rFonts w:cs="Arial"/>
          <w:bCs/>
          <w:szCs w:val="24"/>
        </w:rPr>
      </w:pPr>
      <w:r>
        <w:rPr>
          <w:rFonts w:cs="Arial"/>
          <w:bCs/>
          <w:szCs w:val="24"/>
        </w:rPr>
        <w:lastRenderedPageBreak/>
        <w:t>Luego de ello, crearemos 2 nuevos Módulos de Procesos, a quienes llamaremos “CAJA4” y “CAJA5”, los cuales seguirán los mismos procedimientos y pasos que fueron utilizados para “CAJA3” en la Zona de Cajas Comunes.</w:t>
      </w:r>
    </w:p>
    <w:p w14:paraId="4BE5B58E" w14:textId="31644C09" w:rsidR="008F32F8" w:rsidRPr="00C043C0" w:rsidRDefault="008F32F8" w:rsidP="00C043C0">
      <w:pPr>
        <w:pStyle w:val="Heading2"/>
        <w:rPr>
          <w:sz w:val="28"/>
          <w:szCs w:val="28"/>
        </w:rPr>
      </w:pPr>
      <w:bookmarkStart w:id="19" w:name="_Toc120926429"/>
      <w:r w:rsidRPr="00C043C0">
        <w:rPr>
          <w:sz w:val="28"/>
          <w:szCs w:val="28"/>
        </w:rPr>
        <w:t>Paso 8:</w:t>
      </w:r>
      <w:r w:rsidR="00C043C0" w:rsidRPr="00C043C0">
        <w:rPr>
          <w:sz w:val="28"/>
          <w:szCs w:val="28"/>
        </w:rPr>
        <w:t xml:space="preserve"> Creación el </w:t>
      </w:r>
      <w:proofErr w:type="spellStart"/>
      <w:r w:rsidR="00C043C0" w:rsidRPr="00C043C0">
        <w:rPr>
          <w:sz w:val="28"/>
          <w:szCs w:val="28"/>
        </w:rPr>
        <w:t>PickStation</w:t>
      </w:r>
      <w:proofErr w:type="spellEnd"/>
      <w:r w:rsidR="00C043C0" w:rsidRPr="00C043C0">
        <w:rPr>
          <w:sz w:val="28"/>
          <w:szCs w:val="28"/>
        </w:rPr>
        <w:t xml:space="preserve"> para la Tomar la Menor Cola</w:t>
      </w:r>
      <w:bookmarkEnd w:id="19"/>
    </w:p>
    <w:p w14:paraId="0228B7A5" w14:textId="6E71932D" w:rsidR="00CE46FF" w:rsidRDefault="00382262" w:rsidP="00B10A27">
      <w:pPr>
        <w:jc w:val="both"/>
        <w:rPr>
          <w:rFonts w:cs="Arial"/>
          <w:bCs/>
          <w:szCs w:val="24"/>
        </w:rPr>
      </w:pPr>
      <w:r>
        <w:rPr>
          <w:rFonts w:cs="Arial"/>
          <w:bCs/>
          <w:szCs w:val="24"/>
        </w:rPr>
        <w:t>Nos dirigimos a “Discrete processing” y p</w:t>
      </w:r>
      <w:r w:rsidR="00CE46FF">
        <w:rPr>
          <w:rFonts w:cs="Arial"/>
          <w:bCs/>
          <w:szCs w:val="24"/>
        </w:rPr>
        <w:t>rocedemos a crear un “PickStation”</w:t>
      </w:r>
      <w:r>
        <w:rPr>
          <w:rFonts w:cs="Arial"/>
          <w:bCs/>
          <w:szCs w:val="24"/>
        </w:rPr>
        <w:t>, el cual es un módulo que permite tomar la menor cola</w:t>
      </w:r>
      <w:r w:rsidR="00200554">
        <w:rPr>
          <w:rFonts w:cs="Arial"/>
          <w:bCs/>
          <w:szCs w:val="24"/>
        </w:rPr>
        <w:t xml:space="preserve"> y le colocamos de nombre “</w:t>
      </w:r>
      <w:r w:rsidR="00FD17D4">
        <w:rPr>
          <w:rFonts w:cs="Arial"/>
          <w:bCs/>
          <w:szCs w:val="24"/>
        </w:rPr>
        <w:t>Cajas Comunes</w:t>
      </w:r>
      <w:r w:rsidR="00200554">
        <w:rPr>
          <w:rFonts w:cs="Arial"/>
          <w:bCs/>
          <w:szCs w:val="24"/>
        </w:rPr>
        <w:t xml:space="preserve">”. </w:t>
      </w:r>
    </w:p>
    <w:p w14:paraId="3AE59620" w14:textId="7910043C" w:rsidR="00382262" w:rsidRDefault="00382262" w:rsidP="00FD17D4">
      <w:pPr>
        <w:jc w:val="center"/>
        <w:rPr>
          <w:rFonts w:cs="Arial"/>
          <w:bCs/>
          <w:szCs w:val="24"/>
        </w:rPr>
      </w:pPr>
      <w:r w:rsidRPr="00382262">
        <w:rPr>
          <w:rFonts w:cs="Arial"/>
          <w:bCs/>
          <w:noProof/>
          <w:szCs w:val="24"/>
        </w:rPr>
        <w:drawing>
          <wp:inline distT="0" distB="0" distL="0" distR="0" wp14:anchorId="5C8D3E8E" wp14:editId="172254F5">
            <wp:extent cx="2259645" cy="148590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3979" r="3156"/>
                    <a:stretch/>
                  </pic:blipFill>
                  <pic:spPr bwMode="auto">
                    <a:xfrm>
                      <a:off x="0" y="0"/>
                      <a:ext cx="2261998" cy="1487448"/>
                    </a:xfrm>
                    <a:prstGeom prst="rect">
                      <a:avLst/>
                    </a:prstGeom>
                    <a:ln>
                      <a:noFill/>
                    </a:ln>
                    <a:extLst>
                      <a:ext uri="{53640926-AAD7-44D8-BBD7-CCE9431645EC}">
                        <a14:shadowObscured xmlns:a14="http://schemas.microsoft.com/office/drawing/2010/main"/>
                      </a:ext>
                    </a:extLst>
                  </pic:spPr>
                </pic:pic>
              </a:graphicData>
            </a:graphic>
          </wp:inline>
        </w:drawing>
      </w:r>
    </w:p>
    <w:p w14:paraId="767F69D4" w14:textId="70D36A5D" w:rsidR="00FD17D4" w:rsidRPr="00FD17D4" w:rsidRDefault="00FD17D4" w:rsidP="00FD17D4">
      <w:pPr>
        <w:jc w:val="center"/>
        <w:rPr>
          <w:rFonts w:cs="Arial"/>
          <w:bCs/>
          <w:i/>
          <w:iCs/>
          <w:sz w:val="22"/>
        </w:rPr>
      </w:pPr>
      <w:r w:rsidRPr="00FD17D4">
        <w:rPr>
          <w:rFonts w:cs="Arial"/>
          <w:bCs/>
          <w:i/>
          <w:iCs/>
          <w:sz w:val="22"/>
        </w:rPr>
        <w:t xml:space="preserve">Figura N°22: Módulo de </w:t>
      </w:r>
      <w:proofErr w:type="spellStart"/>
      <w:r w:rsidRPr="00FD17D4">
        <w:rPr>
          <w:rFonts w:cs="Arial"/>
          <w:bCs/>
          <w:i/>
          <w:iCs/>
          <w:sz w:val="22"/>
        </w:rPr>
        <w:t>PickStation</w:t>
      </w:r>
      <w:proofErr w:type="spellEnd"/>
      <w:r w:rsidRPr="00FD17D4">
        <w:rPr>
          <w:rFonts w:cs="Arial"/>
          <w:bCs/>
          <w:i/>
          <w:iCs/>
          <w:sz w:val="22"/>
        </w:rPr>
        <w:t xml:space="preserve"> en la Sección de Discrete Processing</w:t>
      </w:r>
    </w:p>
    <w:p w14:paraId="035C2E18" w14:textId="4E078A4C" w:rsidR="009F4931" w:rsidRDefault="009F4931" w:rsidP="00B10A27">
      <w:pPr>
        <w:jc w:val="both"/>
        <w:rPr>
          <w:rFonts w:cs="Arial"/>
          <w:bCs/>
          <w:szCs w:val="24"/>
        </w:rPr>
      </w:pPr>
      <w:r>
        <w:rPr>
          <w:rFonts w:cs="Arial"/>
          <w:bCs/>
          <w:szCs w:val="24"/>
        </w:rPr>
        <w:t>El “</w:t>
      </w:r>
      <w:proofErr w:type="spellStart"/>
      <w:r>
        <w:rPr>
          <w:rFonts w:cs="Arial"/>
          <w:bCs/>
          <w:szCs w:val="24"/>
        </w:rPr>
        <w:t>PickStation</w:t>
      </w:r>
      <w:proofErr w:type="spellEnd"/>
      <w:r>
        <w:rPr>
          <w:rFonts w:cs="Arial"/>
          <w:bCs/>
          <w:szCs w:val="24"/>
        </w:rPr>
        <w:t xml:space="preserve">” tiene </w:t>
      </w:r>
      <w:r w:rsidR="00FD17D4">
        <w:rPr>
          <w:rFonts w:cs="Arial"/>
          <w:bCs/>
          <w:szCs w:val="24"/>
        </w:rPr>
        <w:t xml:space="preserve">que estar conectado </w:t>
      </w:r>
      <w:r>
        <w:rPr>
          <w:rFonts w:cs="Arial"/>
          <w:bCs/>
          <w:szCs w:val="24"/>
        </w:rPr>
        <w:t>con “</w:t>
      </w:r>
      <w:proofErr w:type="spellStart"/>
      <w:r>
        <w:rPr>
          <w:rFonts w:cs="Arial"/>
          <w:bCs/>
          <w:szCs w:val="24"/>
        </w:rPr>
        <w:t>Station</w:t>
      </w:r>
      <w:proofErr w:type="spellEnd"/>
      <w:r>
        <w:rPr>
          <w:rFonts w:cs="Arial"/>
          <w:bCs/>
          <w:szCs w:val="24"/>
        </w:rPr>
        <w:t xml:space="preserve">” para poder elegir. </w:t>
      </w:r>
      <w:r w:rsidR="00347242">
        <w:rPr>
          <w:rFonts w:cs="Arial"/>
          <w:bCs/>
          <w:szCs w:val="24"/>
        </w:rPr>
        <w:t>Y creamos 3 “Station”</w:t>
      </w:r>
      <w:r w:rsidR="001303C5">
        <w:rPr>
          <w:rFonts w:cs="Arial"/>
          <w:bCs/>
          <w:szCs w:val="24"/>
        </w:rPr>
        <w:t xml:space="preserve"> que le llamaremos “C3”,”C4”,”C5” para saber que está asociado a las cajas</w:t>
      </w:r>
      <w:r w:rsidR="00FD17D4">
        <w:rPr>
          <w:rFonts w:cs="Arial"/>
          <w:bCs/>
          <w:szCs w:val="24"/>
        </w:rPr>
        <w:t>, ambos elementos encontrándose en la Sección de “Discrete Processing”.</w:t>
      </w:r>
    </w:p>
    <w:p w14:paraId="7085F181" w14:textId="3C1CB77C" w:rsidR="00FD17D4" w:rsidRDefault="00B3772F" w:rsidP="00964391">
      <w:pPr>
        <w:jc w:val="center"/>
        <w:rPr>
          <w:rFonts w:cs="Arial"/>
          <w:bCs/>
          <w:szCs w:val="24"/>
        </w:rPr>
      </w:pPr>
      <w:r w:rsidRPr="00B3772F">
        <w:rPr>
          <w:rFonts w:cs="Arial"/>
          <w:bCs/>
          <w:noProof/>
          <w:szCs w:val="24"/>
        </w:rPr>
        <w:drawing>
          <wp:inline distT="0" distB="0" distL="0" distR="0" wp14:anchorId="2942748F" wp14:editId="472167CB">
            <wp:extent cx="1437894" cy="9715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40099" cy="973040"/>
                    </a:xfrm>
                    <a:prstGeom prst="rect">
                      <a:avLst/>
                    </a:prstGeom>
                  </pic:spPr>
                </pic:pic>
              </a:graphicData>
            </a:graphic>
          </wp:inline>
        </w:drawing>
      </w:r>
    </w:p>
    <w:p w14:paraId="0AF1250B" w14:textId="63D95635" w:rsidR="00964391" w:rsidRPr="00FD17D4" w:rsidRDefault="00964391" w:rsidP="00964391">
      <w:pPr>
        <w:jc w:val="center"/>
        <w:rPr>
          <w:rFonts w:cs="Arial"/>
          <w:bCs/>
          <w:i/>
          <w:iCs/>
          <w:sz w:val="22"/>
        </w:rPr>
      </w:pPr>
      <w:r w:rsidRPr="00FD17D4">
        <w:rPr>
          <w:rFonts w:cs="Arial"/>
          <w:bCs/>
          <w:i/>
          <w:iCs/>
          <w:sz w:val="22"/>
        </w:rPr>
        <w:t xml:space="preserve">Figura N°22: Módulo de </w:t>
      </w:r>
      <w:proofErr w:type="spellStart"/>
      <w:r>
        <w:rPr>
          <w:rFonts w:cs="Arial"/>
          <w:bCs/>
          <w:i/>
          <w:iCs/>
          <w:sz w:val="22"/>
        </w:rPr>
        <w:t>Station</w:t>
      </w:r>
      <w:proofErr w:type="spellEnd"/>
      <w:r w:rsidRPr="00FD17D4">
        <w:rPr>
          <w:rFonts w:cs="Arial"/>
          <w:bCs/>
          <w:i/>
          <w:iCs/>
          <w:sz w:val="22"/>
        </w:rPr>
        <w:t xml:space="preserve"> en la Sección de Discrete Processing</w:t>
      </w:r>
    </w:p>
    <w:p w14:paraId="34B7D19C" w14:textId="77777777" w:rsidR="00964391" w:rsidRDefault="00964391" w:rsidP="00B10A27">
      <w:pPr>
        <w:jc w:val="both"/>
        <w:rPr>
          <w:rFonts w:cs="Arial"/>
          <w:bCs/>
          <w:szCs w:val="24"/>
        </w:rPr>
      </w:pPr>
    </w:p>
    <w:p w14:paraId="5E8804CB" w14:textId="232CB5B1" w:rsidR="00FD17D4" w:rsidRDefault="00FD17D4" w:rsidP="00B10A27">
      <w:pPr>
        <w:jc w:val="both"/>
        <w:rPr>
          <w:rFonts w:cs="Arial"/>
          <w:bCs/>
          <w:szCs w:val="24"/>
        </w:rPr>
      </w:pPr>
    </w:p>
    <w:p w14:paraId="054307E5" w14:textId="0B976CF9" w:rsidR="00FD17D4" w:rsidRDefault="00FD17D4" w:rsidP="00B10A27">
      <w:pPr>
        <w:jc w:val="both"/>
        <w:rPr>
          <w:rFonts w:cs="Arial"/>
          <w:bCs/>
          <w:szCs w:val="24"/>
        </w:rPr>
      </w:pPr>
    </w:p>
    <w:p w14:paraId="4B3C55BD" w14:textId="06095E47" w:rsidR="00FD17D4" w:rsidRDefault="00FD17D4" w:rsidP="00B10A27">
      <w:pPr>
        <w:jc w:val="both"/>
        <w:rPr>
          <w:rFonts w:cs="Arial"/>
          <w:bCs/>
          <w:szCs w:val="24"/>
        </w:rPr>
      </w:pPr>
    </w:p>
    <w:p w14:paraId="30727A33" w14:textId="2EEDBDA3" w:rsidR="00FD17D4" w:rsidRDefault="00FD17D4" w:rsidP="00B10A27">
      <w:pPr>
        <w:jc w:val="both"/>
        <w:rPr>
          <w:rFonts w:cs="Arial"/>
          <w:bCs/>
          <w:szCs w:val="24"/>
        </w:rPr>
      </w:pPr>
    </w:p>
    <w:p w14:paraId="7190D8E6" w14:textId="51FCED17" w:rsidR="00FD17D4" w:rsidRDefault="00FD17D4" w:rsidP="00B10A27">
      <w:pPr>
        <w:jc w:val="both"/>
        <w:rPr>
          <w:rFonts w:cs="Arial"/>
          <w:bCs/>
          <w:szCs w:val="24"/>
        </w:rPr>
      </w:pPr>
    </w:p>
    <w:p w14:paraId="6F2060FF" w14:textId="586879F6" w:rsidR="00FD17D4" w:rsidRDefault="00FD17D4" w:rsidP="00B10A27">
      <w:pPr>
        <w:jc w:val="both"/>
        <w:rPr>
          <w:rFonts w:cs="Arial"/>
          <w:bCs/>
          <w:szCs w:val="24"/>
        </w:rPr>
      </w:pPr>
    </w:p>
    <w:p w14:paraId="3B1BC1A3" w14:textId="37319AA1" w:rsidR="00FD17D4" w:rsidRDefault="00FD17D4" w:rsidP="00B10A27">
      <w:pPr>
        <w:jc w:val="both"/>
        <w:rPr>
          <w:rFonts w:cs="Arial"/>
          <w:bCs/>
          <w:szCs w:val="24"/>
        </w:rPr>
      </w:pPr>
    </w:p>
    <w:p w14:paraId="0505D481" w14:textId="305CD8C3" w:rsidR="00FD17D4" w:rsidRDefault="00FD17D4" w:rsidP="00B10A27">
      <w:pPr>
        <w:jc w:val="both"/>
        <w:rPr>
          <w:rFonts w:cs="Arial"/>
          <w:bCs/>
          <w:szCs w:val="24"/>
        </w:rPr>
      </w:pPr>
    </w:p>
    <w:p w14:paraId="60902AF5" w14:textId="319551F0" w:rsidR="002215ED" w:rsidRPr="00C043C0" w:rsidRDefault="002215ED" w:rsidP="00C043C0">
      <w:pPr>
        <w:pStyle w:val="Heading2"/>
        <w:rPr>
          <w:sz w:val="28"/>
          <w:szCs w:val="28"/>
        </w:rPr>
      </w:pPr>
      <w:bookmarkStart w:id="20" w:name="_Toc120926430"/>
      <w:r w:rsidRPr="00C043C0">
        <w:rPr>
          <w:sz w:val="28"/>
          <w:szCs w:val="28"/>
        </w:rPr>
        <w:lastRenderedPageBreak/>
        <w:t>Paso 9:</w:t>
      </w:r>
      <w:r w:rsidR="00C043C0" w:rsidRPr="00C043C0">
        <w:rPr>
          <w:sz w:val="28"/>
          <w:szCs w:val="28"/>
        </w:rPr>
        <w:t xml:space="preserve"> Configuración del </w:t>
      </w:r>
      <w:proofErr w:type="spellStart"/>
      <w:r w:rsidR="00C043C0" w:rsidRPr="00C043C0">
        <w:rPr>
          <w:sz w:val="28"/>
          <w:szCs w:val="28"/>
        </w:rPr>
        <w:t>PickStation</w:t>
      </w:r>
      <w:proofErr w:type="spellEnd"/>
      <w:r w:rsidR="00C043C0" w:rsidRPr="00C043C0">
        <w:rPr>
          <w:sz w:val="28"/>
          <w:szCs w:val="28"/>
        </w:rPr>
        <w:t xml:space="preserve"> en la Zona Común de Cajas Normales</w:t>
      </w:r>
      <w:bookmarkEnd w:id="20"/>
    </w:p>
    <w:p w14:paraId="0E9E92F0" w14:textId="3BB33C9E" w:rsidR="002215ED" w:rsidRDefault="002215ED" w:rsidP="00B10A27">
      <w:pPr>
        <w:jc w:val="both"/>
        <w:rPr>
          <w:rFonts w:cs="Arial"/>
          <w:bCs/>
          <w:szCs w:val="24"/>
        </w:rPr>
      </w:pPr>
      <w:r>
        <w:rPr>
          <w:rFonts w:cs="Arial"/>
          <w:bCs/>
          <w:szCs w:val="24"/>
        </w:rPr>
        <w:t xml:space="preserve">Configuramos el “PickStation” que se llama “Cajas </w:t>
      </w:r>
      <w:r w:rsidR="005E20AF">
        <w:rPr>
          <w:rFonts w:cs="Arial"/>
          <w:bCs/>
          <w:szCs w:val="24"/>
        </w:rPr>
        <w:t>Comunes</w:t>
      </w:r>
      <w:r>
        <w:rPr>
          <w:rFonts w:cs="Arial"/>
          <w:bCs/>
          <w:szCs w:val="24"/>
        </w:rPr>
        <w:t>”</w:t>
      </w:r>
      <w:r w:rsidR="005E20AF">
        <w:rPr>
          <w:rFonts w:cs="Arial"/>
          <w:bCs/>
          <w:szCs w:val="24"/>
        </w:rPr>
        <w:t xml:space="preserve"> accediendo a él.</w:t>
      </w:r>
    </w:p>
    <w:p w14:paraId="184E1EBD" w14:textId="7B3DE197" w:rsidR="001D3C8E" w:rsidRDefault="00FD17D4" w:rsidP="00B10A27">
      <w:pPr>
        <w:jc w:val="both"/>
        <w:rPr>
          <w:rFonts w:cs="Arial"/>
          <w:bCs/>
          <w:szCs w:val="24"/>
        </w:rPr>
      </w:pPr>
      <w:r>
        <w:rPr>
          <w:rFonts w:cs="Arial"/>
          <w:bCs/>
          <w:szCs w:val="24"/>
        </w:rPr>
        <w:t>Seleccionaremos con base en e</w:t>
      </w:r>
      <w:r w:rsidR="00E74805">
        <w:rPr>
          <w:rFonts w:cs="Arial"/>
          <w:bCs/>
          <w:szCs w:val="24"/>
        </w:rPr>
        <w:t xml:space="preserve">l número en cola </w:t>
      </w:r>
      <w:r w:rsidR="001D3C8E">
        <w:rPr>
          <w:rFonts w:cs="Arial"/>
          <w:bCs/>
          <w:szCs w:val="24"/>
        </w:rPr>
        <w:t>o el número de recursos ocupados</w:t>
      </w:r>
      <w:r>
        <w:rPr>
          <w:rFonts w:cs="Arial"/>
          <w:bCs/>
          <w:szCs w:val="24"/>
        </w:rPr>
        <w:t>, de manera que el Sistema escoja automáticamente la menor cola.</w:t>
      </w:r>
    </w:p>
    <w:p w14:paraId="1F4404A6" w14:textId="04AC5D8F" w:rsidR="00896226" w:rsidRDefault="005E20AF" w:rsidP="00FD17D4">
      <w:pPr>
        <w:jc w:val="center"/>
        <w:rPr>
          <w:rFonts w:cs="Arial"/>
          <w:bCs/>
          <w:szCs w:val="24"/>
        </w:rPr>
      </w:pPr>
      <w:r w:rsidRPr="005E20AF">
        <w:rPr>
          <w:rFonts w:cs="Arial"/>
          <w:bCs/>
          <w:noProof/>
          <w:szCs w:val="24"/>
        </w:rPr>
        <w:drawing>
          <wp:inline distT="0" distB="0" distL="0" distR="0" wp14:anchorId="638DEB2C" wp14:editId="7A6D971C">
            <wp:extent cx="2324100" cy="3115550"/>
            <wp:effectExtent l="0" t="0" r="0" b="8890"/>
            <wp:docPr id="60" name="Picture 6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text&#10;&#10;Description automatically generated"/>
                    <pic:cNvPicPr/>
                  </pic:nvPicPr>
                  <pic:blipFill>
                    <a:blip r:embed="rId35"/>
                    <a:stretch>
                      <a:fillRect/>
                    </a:stretch>
                  </pic:blipFill>
                  <pic:spPr>
                    <a:xfrm>
                      <a:off x="0" y="0"/>
                      <a:ext cx="2331024" cy="3124832"/>
                    </a:xfrm>
                    <a:prstGeom prst="rect">
                      <a:avLst/>
                    </a:prstGeom>
                  </pic:spPr>
                </pic:pic>
              </a:graphicData>
            </a:graphic>
          </wp:inline>
        </w:drawing>
      </w:r>
    </w:p>
    <w:p w14:paraId="10A22DC2" w14:textId="45C96C73" w:rsidR="00FD17D4" w:rsidRPr="005E20AF" w:rsidRDefault="00FD17D4" w:rsidP="00FD17D4">
      <w:pPr>
        <w:jc w:val="center"/>
        <w:rPr>
          <w:rFonts w:cs="Arial"/>
          <w:bCs/>
          <w:i/>
          <w:iCs/>
          <w:sz w:val="22"/>
        </w:rPr>
      </w:pPr>
      <w:r w:rsidRPr="005E20AF">
        <w:rPr>
          <w:rFonts w:cs="Arial"/>
          <w:bCs/>
          <w:i/>
          <w:iCs/>
          <w:sz w:val="22"/>
        </w:rPr>
        <w:t>Figura N</w:t>
      </w:r>
      <w:r w:rsidR="005E20AF" w:rsidRPr="005E20AF">
        <w:rPr>
          <w:rFonts w:cs="Arial"/>
          <w:bCs/>
          <w:i/>
          <w:iCs/>
          <w:sz w:val="22"/>
        </w:rPr>
        <w:t xml:space="preserve">°23: Configuración del Módulo “Cajas Comunes” para que </w:t>
      </w:r>
      <w:r w:rsidR="005E20AF">
        <w:rPr>
          <w:rFonts w:cs="Arial"/>
          <w:bCs/>
          <w:i/>
          <w:iCs/>
          <w:sz w:val="22"/>
        </w:rPr>
        <w:t>usar</w:t>
      </w:r>
      <w:r w:rsidR="005E20AF" w:rsidRPr="005E20AF">
        <w:rPr>
          <w:rFonts w:cs="Arial"/>
          <w:bCs/>
          <w:i/>
          <w:iCs/>
          <w:sz w:val="22"/>
        </w:rPr>
        <w:t xml:space="preserve"> la cola más corta</w:t>
      </w:r>
    </w:p>
    <w:p w14:paraId="104B2F73" w14:textId="446D5B9F" w:rsidR="001D3C8E" w:rsidRDefault="005E20AF" w:rsidP="00B10A27">
      <w:pPr>
        <w:jc w:val="both"/>
        <w:rPr>
          <w:rFonts w:cs="Arial"/>
          <w:bCs/>
          <w:szCs w:val="24"/>
        </w:rPr>
      </w:pPr>
      <w:r>
        <w:rPr>
          <w:rFonts w:cs="Arial"/>
          <w:bCs/>
          <w:szCs w:val="24"/>
        </w:rPr>
        <w:t>Se asocia</w:t>
      </w:r>
      <w:r w:rsidR="001D3C8E">
        <w:rPr>
          <w:rFonts w:cs="Arial"/>
          <w:bCs/>
          <w:szCs w:val="24"/>
        </w:rPr>
        <w:t xml:space="preserve"> el </w:t>
      </w:r>
      <w:r w:rsidR="00E262FF">
        <w:rPr>
          <w:rFonts w:cs="Arial"/>
          <w:bCs/>
          <w:szCs w:val="24"/>
        </w:rPr>
        <w:t>“</w:t>
      </w:r>
      <w:r w:rsidR="001D3C8E">
        <w:rPr>
          <w:rFonts w:cs="Arial"/>
          <w:bCs/>
          <w:szCs w:val="24"/>
        </w:rPr>
        <w:t>Station1</w:t>
      </w:r>
      <w:r w:rsidR="00E262FF">
        <w:rPr>
          <w:rFonts w:cs="Arial"/>
          <w:bCs/>
          <w:szCs w:val="24"/>
        </w:rPr>
        <w:t>”</w:t>
      </w:r>
      <w:r w:rsidR="001D3C8E">
        <w:rPr>
          <w:rFonts w:cs="Arial"/>
          <w:bCs/>
          <w:szCs w:val="24"/>
        </w:rPr>
        <w:t xml:space="preserve"> que es la </w:t>
      </w:r>
      <w:r>
        <w:rPr>
          <w:rFonts w:cs="Arial"/>
          <w:bCs/>
          <w:szCs w:val="24"/>
        </w:rPr>
        <w:t>CAJA3</w:t>
      </w:r>
      <w:r w:rsidR="001D3C8E">
        <w:rPr>
          <w:rFonts w:cs="Arial"/>
          <w:bCs/>
          <w:szCs w:val="24"/>
        </w:rPr>
        <w:t xml:space="preserve"> </w:t>
      </w:r>
      <w:r w:rsidR="00E262FF">
        <w:rPr>
          <w:rFonts w:cs="Arial"/>
          <w:bCs/>
          <w:szCs w:val="24"/>
        </w:rPr>
        <w:t>asociado al recurso “Cajero3”, como se muestra en la siguiente imagen:</w:t>
      </w:r>
    </w:p>
    <w:p w14:paraId="4B17EC7A" w14:textId="01973036" w:rsidR="00D72156" w:rsidRDefault="00D72156" w:rsidP="00FD17D4">
      <w:pPr>
        <w:jc w:val="center"/>
        <w:rPr>
          <w:rFonts w:cs="Arial"/>
          <w:bCs/>
          <w:szCs w:val="24"/>
        </w:rPr>
      </w:pPr>
      <w:r w:rsidRPr="00D72156">
        <w:rPr>
          <w:rFonts w:cs="Arial"/>
          <w:bCs/>
          <w:noProof/>
          <w:szCs w:val="24"/>
        </w:rPr>
        <w:drawing>
          <wp:inline distT="0" distB="0" distL="0" distR="0" wp14:anchorId="7767EF7D" wp14:editId="35B7D7BF">
            <wp:extent cx="2714625" cy="2667564"/>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30381" cy="2683047"/>
                    </a:xfrm>
                    <a:prstGeom prst="rect">
                      <a:avLst/>
                    </a:prstGeom>
                  </pic:spPr>
                </pic:pic>
              </a:graphicData>
            </a:graphic>
          </wp:inline>
        </w:drawing>
      </w:r>
    </w:p>
    <w:p w14:paraId="20212C09" w14:textId="1872046C" w:rsidR="005E20AF" w:rsidRPr="005E20AF" w:rsidRDefault="005E20AF" w:rsidP="00FD17D4">
      <w:pPr>
        <w:jc w:val="center"/>
        <w:rPr>
          <w:rFonts w:cs="Arial"/>
          <w:bCs/>
          <w:i/>
          <w:iCs/>
          <w:sz w:val="22"/>
        </w:rPr>
      </w:pPr>
      <w:r w:rsidRPr="005E20AF">
        <w:rPr>
          <w:rFonts w:cs="Arial"/>
          <w:bCs/>
          <w:i/>
          <w:iCs/>
          <w:sz w:val="22"/>
        </w:rPr>
        <w:t>Figura N°24: Asociación del Station1 (CAJA3) a su respectivo Recurso</w:t>
      </w:r>
    </w:p>
    <w:p w14:paraId="01850C3A" w14:textId="00AEAF9A" w:rsidR="00D72156" w:rsidRDefault="000F0C96" w:rsidP="00B10A27">
      <w:pPr>
        <w:jc w:val="both"/>
        <w:rPr>
          <w:rFonts w:cs="Arial"/>
          <w:bCs/>
          <w:szCs w:val="24"/>
        </w:rPr>
      </w:pPr>
      <w:r>
        <w:rPr>
          <w:rFonts w:cs="Arial"/>
          <w:bCs/>
          <w:szCs w:val="24"/>
        </w:rPr>
        <w:lastRenderedPageBreak/>
        <w:t>El “Station2” que está asociado a la “</w:t>
      </w:r>
      <w:r w:rsidR="005E20AF">
        <w:rPr>
          <w:rFonts w:cs="Arial"/>
          <w:bCs/>
          <w:szCs w:val="24"/>
        </w:rPr>
        <w:t>CAJA</w:t>
      </w:r>
      <w:r>
        <w:rPr>
          <w:rFonts w:cs="Arial"/>
          <w:bCs/>
          <w:szCs w:val="24"/>
        </w:rPr>
        <w:t>” con el “Cajero4”, como se muestra en la siguiente imagen:</w:t>
      </w:r>
    </w:p>
    <w:p w14:paraId="0B896D11" w14:textId="1E4A6475" w:rsidR="00750142" w:rsidRDefault="00D72156" w:rsidP="00FD17D4">
      <w:pPr>
        <w:jc w:val="center"/>
        <w:rPr>
          <w:rFonts w:cs="Arial"/>
          <w:bCs/>
          <w:szCs w:val="24"/>
        </w:rPr>
      </w:pPr>
      <w:r w:rsidRPr="00D72156">
        <w:rPr>
          <w:rFonts w:cs="Arial"/>
          <w:bCs/>
          <w:noProof/>
          <w:szCs w:val="24"/>
        </w:rPr>
        <w:drawing>
          <wp:inline distT="0" distB="0" distL="0" distR="0" wp14:anchorId="0DD22AC4" wp14:editId="2102BD97">
            <wp:extent cx="3552747" cy="298132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87623" cy="3010592"/>
                    </a:xfrm>
                    <a:prstGeom prst="rect">
                      <a:avLst/>
                    </a:prstGeom>
                  </pic:spPr>
                </pic:pic>
              </a:graphicData>
            </a:graphic>
          </wp:inline>
        </w:drawing>
      </w:r>
    </w:p>
    <w:p w14:paraId="440F6322" w14:textId="3B3638C5" w:rsidR="005E20AF" w:rsidRPr="005E20AF" w:rsidRDefault="005E20AF" w:rsidP="005E20AF">
      <w:pPr>
        <w:jc w:val="center"/>
        <w:rPr>
          <w:rFonts w:cs="Arial"/>
          <w:bCs/>
          <w:i/>
          <w:iCs/>
          <w:sz w:val="22"/>
        </w:rPr>
      </w:pPr>
      <w:r w:rsidRPr="005E20AF">
        <w:rPr>
          <w:rFonts w:cs="Arial"/>
          <w:bCs/>
          <w:i/>
          <w:iCs/>
          <w:sz w:val="22"/>
        </w:rPr>
        <w:t>Figura N°2</w:t>
      </w:r>
      <w:r>
        <w:rPr>
          <w:rFonts w:cs="Arial"/>
          <w:bCs/>
          <w:i/>
          <w:iCs/>
          <w:sz w:val="22"/>
        </w:rPr>
        <w:t>5</w:t>
      </w:r>
      <w:r w:rsidRPr="005E20AF">
        <w:rPr>
          <w:rFonts w:cs="Arial"/>
          <w:bCs/>
          <w:i/>
          <w:iCs/>
          <w:sz w:val="22"/>
        </w:rPr>
        <w:t>: Asociación del Station</w:t>
      </w:r>
      <w:r>
        <w:rPr>
          <w:rFonts w:cs="Arial"/>
          <w:bCs/>
          <w:i/>
          <w:iCs/>
          <w:sz w:val="22"/>
        </w:rPr>
        <w:t>2</w:t>
      </w:r>
      <w:r w:rsidRPr="005E20AF">
        <w:rPr>
          <w:rFonts w:cs="Arial"/>
          <w:bCs/>
          <w:i/>
          <w:iCs/>
          <w:sz w:val="22"/>
        </w:rPr>
        <w:t xml:space="preserve"> (CAJA</w:t>
      </w:r>
      <w:r>
        <w:rPr>
          <w:rFonts w:cs="Arial"/>
          <w:bCs/>
          <w:i/>
          <w:iCs/>
          <w:sz w:val="22"/>
        </w:rPr>
        <w:t>4</w:t>
      </w:r>
      <w:r w:rsidRPr="005E20AF">
        <w:rPr>
          <w:rFonts w:cs="Arial"/>
          <w:bCs/>
          <w:i/>
          <w:iCs/>
          <w:sz w:val="22"/>
        </w:rPr>
        <w:t>) a su respectivo Recurso</w:t>
      </w:r>
    </w:p>
    <w:p w14:paraId="082D4A14" w14:textId="4E7F3814" w:rsidR="00750142" w:rsidRDefault="00750142" w:rsidP="00B10A27">
      <w:pPr>
        <w:jc w:val="both"/>
        <w:rPr>
          <w:rFonts w:cs="Arial"/>
          <w:bCs/>
          <w:szCs w:val="24"/>
        </w:rPr>
      </w:pPr>
      <w:r>
        <w:rPr>
          <w:rFonts w:cs="Arial"/>
          <w:bCs/>
          <w:szCs w:val="24"/>
        </w:rPr>
        <w:t xml:space="preserve">Asocio el “Station3” </w:t>
      </w:r>
      <w:r w:rsidR="00A1336C">
        <w:rPr>
          <w:rFonts w:cs="Arial"/>
          <w:bCs/>
          <w:szCs w:val="24"/>
        </w:rPr>
        <w:t>con la “</w:t>
      </w:r>
      <w:r w:rsidR="005E20AF">
        <w:rPr>
          <w:rFonts w:cs="Arial"/>
          <w:bCs/>
          <w:szCs w:val="24"/>
        </w:rPr>
        <w:t>CAJA5</w:t>
      </w:r>
      <w:r w:rsidR="00A1336C">
        <w:rPr>
          <w:rFonts w:cs="Arial"/>
          <w:bCs/>
          <w:szCs w:val="24"/>
        </w:rPr>
        <w:t>” con el “Cajero5”.</w:t>
      </w:r>
      <w:r w:rsidR="00D4352F">
        <w:rPr>
          <w:rFonts w:cs="Arial"/>
          <w:bCs/>
          <w:szCs w:val="24"/>
        </w:rPr>
        <w:t xml:space="preserve"> Como se muestra en la siguiente imagen: </w:t>
      </w:r>
    </w:p>
    <w:p w14:paraId="1984B3DB" w14:textId="1D5ADDE1" w:rsidR="00D72156" w:rsidRDefault="00D72156" w:rsidP="00FD17D4">
      <w:pPr>
        <w:jc w:val="center"/>
        <w:rPr>
          <w:rFonts w:cs="Arial"/>
          <w:bCs/>
          <w:szCs w:val="24"/>
        </w:rPr>
      </w:pPr>
      <w:r w:rsidRPr="00D72156">
        <w:rPr>
          <w:rFonts w:cs="Arial"/>
          <w:bCs/>
          <w:noProof/>
          <w:szCs w:val="24"/>
        </w:rPr>
        <w:drawing>
          <wp:inline distT="0" distB="0" distL="0" distR="0" wp14:anchorId="5FD0674B" wp14:editId="5083B3DA">
            <wp:extent cx="4023455" cy="341947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65408" cy="3455130"/>
                    </a:xfrm>
                    <a:prstGeom prst="rect">
                      <a:avLst/>
                    </a:prstGeom>
                  </pic:spPr>
                </pic:pic>
              </a:graphicData>
            </a:graphic>
          </wp:inline>
        </w:drawing>
      </w:r>
    </w:p>
    <w:p w14:paraId="65655BDB" w14:textId="00BAD3DF" w:rsidR="005E20AF" w:rsidRPr="005E20AF" w:rsidRDefault="005E20AF" w:rsidP="005E20AF">
      <w:pPr>
        <w:jc w:val="center"/>
        <w:rPr>
          <w:rFonts w:cs="Arial"/>
          <w:bCs/>
          <w:i/>
          <w:iCs/>
          <w:sz w:val="22"/>
        </w:rPr>
      </w:pPr>
      <w:r w:rsidRPr="005E20AF">
        <w:rPr>
          <w:rFonts w:cs="Arial"/>
          <w:bCs/>
          <w:i/>
          <w:iCs/>
          <w:sz w:val="22"/>
        </w:rPr>
        <w:t>Figura N°2</w:t>
      </w:r>
      <w:r w:rsidR="00493F31">
        <w:rPr>
          <w:rFonts w:cs="Arial"/>
          <w:bCs/>
          <w:i/>
          <w:iCs/>
          <w:sz w:val="22"/>
        </w:rPr>
        <w:t>6</w:t>
      </w:r>
      <w:r w:rsidRPr="005E20AF">
        <w:rPr>
          <w:rFonts w:cs="Arial"/>
          <w:bCs/>
          <w:i/>
          <w:iCs/>
          <w:sz w:val="22"/>
        </w:rPr>
        <w:t>: Asociación del Station</w:t>
      </w:r>
      <w:r>
        <w:rPr>
          <w:rFonts w:cs="Arial"/>
          <w:bCs/>
          <w:i/>
          <w:iCs/>
          <w:sz w:val="22"/>
        </w:rPr>
        <w:t>3</w:t>
      </w:r>
      <w:r w:rsidRPr="005E20AF">
        <w:rPr>
          <w:rFonts w:cs="Arial"/>
          <w:bCs/>
          <w:i/>
          <w:iCs/>
          <w:sz w:val="22"/>
        </w:rPr>
        <w:t xml:space="preserve"> (CAJA</w:t>
      </w:r>
      <w:r>
        <w:rPr>
          <w:rFonts w:cs="Arial"/>
          <w:bCs/>
          <w:i/>
          <w:iCs/>
          <w:sz w:val="22"/>
        </w:rPr>
        <w:t>5</w:t>
      </w:r>
      <w:r w:rsidRPr="005E20AF">
        <w:rPr>
          <w:rFonts w:cs="Arial"/>
          <w:bCs/>
          <w:i/>
          <w:iCs/>
          <w:sz w:val="22"/>
        </w:rPr>
        <w:t>) a su respectivo Recurso</w:t>
      </w:r>
    </w:p>
    <w:p w14:paraId="480574C4" w14:textId="568443BC" w:rsidR="009E2843" w:rsidRDefault="009E2843" w:rsidP="00B10A27">
      <w:pPr>
        <w:jc w:val="both"/>
        <w:rPr>
          <w:rFonts w:cs="Arial"/>
          <w:bCs/>
          <w:szCs w:val="24"/>
        </w:rPr>
      </w:pPr>
      <w:r>
        <w:rPr>
          <w:rFonts w:cs="Arial"/>
          <w:bCs/>
          <w:szCs w:val="24"/>
        </w:rPr>
        <w:lastRenderedPageBreak/>
        <w:t>Al terminar y salir de las cajas, se toman las estadísticas, la cual nombraremos “Estadística 2”</w:t>
      </w:r>
      <w:r w:rsidR="00D74D7B">
        <w:rPr>
          <w:rFonts w:cs="Arial"/>
          <w:bCs/>
          <w:szCs w:val="24"/>
        </w:rPr>
        <w:t xml:space="preserve">, en donde tomaremos el tiempo de ciclo para las cajas, para ello debemos configurar “Estadística 2”, </w:t>
      </w:r>
      <w:r w:rsidR="00493F31">
        <w:rPr>
          <w:rFonts w:cs="Arial"/>
          <w:bCs/>
          <w:szCs w:val="24"/>
        </w:rPr>
        <w:t>a manera que se vea de la siguiente forma:</w:t>
      </w:r>
      <w:r w:rsidR="00D74D7B">
        <w:rPr>
          <w:rFonts w:cs="Arial"/>
          <w:bCs/>
          <w:szCs w:val="24"/>
        </w:rPr>
        <w:t xml:space="preserve"> </w:t>
      </w:r>
    </w:p>
    <w:p w14:paraId="2E0025DA" w14:textId="2B275472" w:rsidR="009E2843" w:rsidRDefault="009E2843" w:rsidP="00FD17D4">
      <w:pPr>
        <w:jc w:val="center"/>
        <w:rPr>
          <w:rFonts w:cs="Arial"/>
          <w:bCs/>
          <w:szCs w:val="24"/>
        </w:rPr>
      </w:pPr>
      <w:r w:rsidRPr="009E2843">
        <w:rPr>
          <w:rFonts w:cs="Arial"/>
          <w:bCs/>
          <w:noProof/>
          <w:szCs w:val="24"/>
        </w:rPr>
        <w:drawing>
          <wp:inline distT="0" distB="0" distL="0" distR="0" wp14:anchorId="76737B22" wp14:editId="6BD50967">
            <wp:extent cx="4573904" cy="44005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75292" cy="4498095"/>
                    </a:xfrm>
                    <a:prstGeom prst="rect">
                      <a:avLst/>
                    </a:prstGeom>
                  </pic:spPr>
                </pic:pic>
              </a:graphicData>
            </a:graphic>
          </wp:inline>
        </w:drawing>
      </w:r>
    </w:p>
    <w:p w14:paraId="1EDF6864" w14:textId="01C246F5" w:rsidR="00493F31" w:rsidRPr="00493F31" w:rsidRDefault="00493F31" w:rsidP="00FD17D4">
      <w:pPr>
        <w:jc w:val="center"/>
        <w:rPr>
          <w:rFonts w:cs="Arial"/>
          <w:bCs/>
          <w:i/>
          <w:iCs/>
          <w:sz w:val="22"/>
        </w:rPr>
      </w:pPr>
      <w:r w:rsidRPr="00493F31">
        <w:rPr>
          <w:rFonts w:cs="Arial"/>
          <w:bCs/>
          <w:i/>
          <w:iCs/>
          <w:sz w:val="22"/>
        </w:rPr>
        <w:t>Figura N°</w:t>
      </w:r>
      <w:r>
        <w:rPr>
          <w:rFonts w:cs="Arial"/>
          <w:bCs/>
          <w:i/>
          <w:iCs/>
          <w:sz w:val="22"/>
        </w:rPr>
        <w:t xml:space="preserve">27: Configuración del Módulo </w:t>
      </w:r>
      <w:proofErr w:type="spellStart"/>
      <w:r>
        <w:rPr>
          <w:rFonts w:cs="Arial"/>
          <w:bCs/>
          <w:i/>
          <w:iCs/>
          <w:sz w:val="22"/>
        </w:rPr>
        <w:t>Record</w:t>
      </w:r>
      <w:proofErr w:type="spellEnd"/>
      <w:r>
        <w:rPr>
          <w:rFonts w:cs="Arial"/>
          <w:bCs/>
          <w:i/>
          <w:iCs/>
          <w:sz w:val="22"/>
        </w:rPr>
        <w:t xml:space="preserve"> “Estadística (2)” para la Zona de Cajas Comunes</w:t>
      </w:r>
    </w:p>
    <w:p w14:paraId="7B693A38" w14:textId="38C03542" w:rsidR="000B46AB" w:rsidRDefault="000B46AB" w:rsidP="000B46AB">
      <w:pPr>
        <w:jc w:val="both"/>
        <w:rPr>
          <w:rFonts w:cs="Arial"/>
          <w:bCs/>
          <w:szCs w:val="24"/>
        </w:rPr>
      </w:pPr>
    </w:p>
    <w:p w14:paraId="0CD46F5C" w14:textId="77777777" w:rsidR="000F2F57" w:rsidRDefault="000F2F57" w:rsidP="000B46AB">
      <w:pPr>
        <w:jc w:val="both"/>
        <w:rPr>
          <w:rFonts w:cs="Arial"/>
          <w:bCs/>
          <w:szCs w:val="24"/>
        </w:rPr>
      </w:pPr>
    </w:p>
    <w:p w14:paraId="1ADDA8C6" w14:textId="77777777" w:rsidR="000F2F57" w:rsidRDefault="000F2F57" w:rsidP="000B46AB">
      <w:pPr>
        <w:jc w:val="both"/>
        <w:rPr>
          <w:rFonts w:cs="Arial"/>
          <w:bCs/>
          <w:szCs w:val="24"/>
        </w:rPr>
      </w:pPr>
    </w:p>
    <w:p w14:paraId="44A07711" w14:textId="77777777" w:rsidR="000F2F57" w:rsidRDefault="000F2F57" w:rsidP="000B46AB">
      <w:pPr>
        <w:jc w:val="both"/>
        <w:rPr>
          <w:rFonts w:cs="Arial"/>
          <w:bCs/>
          <w:szCs w:val="24"/>
        </w:rPr>
        <w:sectPr w:rsidR="000F2F57" w:rsidSect="00940A44">
          <w:footerReference w:type="default" r:id="rId40"/>
          <w:pgSz w:w="12240" w:h="15840"/>
          <w:pgMar w:top="1417" w:right="1701" w:bottom="1417" w:left="1701" w:header="708" w:footer="708" w:gutter="0"/>
          <w:cols w:space="708"/>
          <w:titlePg/>
          <w:docGrid w:linePitch="360"/>
        </w:sectPr>
      </w:pPr>
    </w:p>
    <w:p w14:paraId="69BDE1A8" w14:textId="1D5FCCA6" w:rsidR="00050A94" w:rsidRPr="00493F31" w:rsidRDefault="00050A94" w:rsidP="00493F31">
      <w:pPr>
        <w:pStyle w:val="Heading2"/>
        <w:rPr>
          <w:sz w:val="28"/>
          <w:szCs w:val="28"/>
        </w:rPr>
      </w:pPr>
      <w:bookmarkStart w:id="21" w:name="_Toc120926431"/>
      <w:r w:rsidRPr="00493F31">
        <w:rPr>
          <w:sz w:val="28"/>
          <w:szCs w:val="28"/>
        </w:rPr>
        <w:lastRenderedPageBreak/>
        <w:t xml:space="preserve">Paso </w:t>
      </w:r>
      <w:r w:rsidR="00C043C0" w:rsidRPr="00493F31">
        <w:rPr>
          <w:sz w:val="28"/>
          <w:szCs w:val="28"/>
        </w:rPr>
        <w:t>10</w:t>
      </w:r>
      <w:r w:rsidRPr="00493F31">
        <w:rPr>
          <w:sz w:val="28"/>
          <w:szCs w:val="28"/>
        </w:rPr>
        <w:t>:</w:t>
      </w:r>
      <w:r w:rsidR="00C043C0" w:rsidRPr="00493F31">
        <w:rPr>
          <w:sz w:val="28"/>
          <w:szCs w:val="28"/>
        </w:rPr>
        <w:t xml:space="preserve"> Visualización de la Simulación Completa</w:t>
      </w:r>
      <w:bookmarkEnd w:id="21"/>
    </w:p>
    <w:p w14:paraId="73C2C183" w14:textId="4BF3A1DC" w:rsidR="00050A94" w:rsidRDefault="00493F31" w:rsidP="000B46AB">
      <w:pPr>
        <w:jc w:val="both"/>
        <w:rPr>
          <w:rFonts w:cs="Arial"/>
          <w:bCs/>
          <w:szCs w:val="24"/>
        </w:rPr>
      </w:pPr>
      <w:r>
        <w:rPr>
          <w:rFonts w:cs="Arial"/>
          <w:bCs/>
          <w:szCs w:val="24"/>
        </w:rPr>
        <w:t>Se procede a correr la simulación con sus respectivos contadores estadísticos al final de cada uno de los Procesos, para medir ¿Cuántos fueron los Clientes Atendidos por cada Caja?</w:t>
      </w:r>
    </w:p>
    <w:p w14:paraId="69B30136" w14:textId="77777777" w:rsidR="000F2F57" w:rsidRDefault="00493F31" w:rsidP="00B10A27">
      <w:pPr>
        <w:jc w:val="both"/>
        <w:rPr>
          <w:rFonts w:cs="Arial"/>
          <w:bCs/>
          <w:szCs w:val="24"/>
        </w:rPr>
      </w:pPr>
      <w:r w:rsidRPr="00493F31">
        <w:rPr>
          <w:rFonts w:cs="Arial"/>
          <w:bCs/>
          <w:noProof/>
          <w:szCs w:val="24"/>
        </w:rPr>
        <w:drawing>
          <wp:inline distT="0" distB="0" distL="0" distR="0" wp14:anchorId="133BE05E" wp14:editId="54039B77">
            <wp:extent cx="8257540" cy="3896360"/>
            <wp:effectExtent l="0" t="0" r="0" b="8890"/>
            <wp:docPr id="61" name="Picture 6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diagram&#10;&#10;Description automatically generated"/>
                    <pic:cNvPicPr/>
                  </pic:nvPicPr>
                  <pic:blipFill>
                    <a:blip r:embed="rId41"/>
                    <a:stretch>
                      <a:fillRect/>
                    </a:stretch>
                  </pic:blipFill>
                  <pic:spPr>
                    <a:xfrm>
                      <a:off x="0" y="0"/>
                      <a:ext cx="8257540" cy="3896360"/>
                    </a:xfrm>
                    <a:prstGeom prst="rect">
                      <a:avLst/>
                    </a:prstGeom>
                  </pic:spPr>
                </pic:pic>
              </a:graphicData>
            </a:graphic>
          </wp:inline>
        </w:drawing>
      </w:r>
    </w:p>
    <w:p w14:paraId="5A31F8AD" w14:textId="48A989CD" w:rsidR="00493F31" w:rsidRPr="00493F31" w:rsidRDefault="00493F31" w:rsidP="00493F31">
      <w:pPr>
        <w:jc w:val="center"/>
        <w:rPr>
          <w:rFonts w:cs="Arial"/>
          <w:bCs/>
          <w:i/>
          <w:iCs/>
          <w:sz w:val="22"/>
        </w:rPr>
        <w:sectPr w:rsidR="00493F31" w:rsidRPr="00493F31" w:rsidSect="000F2F57">
          <w:pgSz w:w="15840" w:h="12240" w:orient="landscape"/>
          <w:pgMar w:top="1701" w:right="1418" w:bottom="1701" w:left="1418" w:header="709" w:footer="709" w:gutter="0"/>
          <w:cols w:space="708"/>
          <w:docGrid w:linePitch="360"/>
        </w:sectPr>
      </w:pPr>
      <w:r w:rsidRPr="00493F31">
        <w:rPr>
          <w:rFonts w:cs="Arial"/>
          <w:bCs/>
          <w:i/>
          <w:iCs/>
          <w:sz w:val="22"/>
        </w:rPr>
        <w:t xml:space="preserve">Figura N°28: Visualización y Corrida de la Simulación del Supermercado </w:t>
      </w:r>
      <w:proofErr w:type="spellStart"/>
      <w:r w:rsidRPr="00493F31">
        <w:rPr>
          <w:rFonts w:cs="Arial"/>
          <w:bCs/>
          <w:i/>
          <w:iCs/>
          <w:sz w:val="22"/>
        </w:rPr>
        <w:t>Xtra</w:t>
      </w:r>
      <w:proofErr w:type="spellEnd"/>
      <w:r w:rsidRPr="00493F31">
        <w:rPr>
          <w:rFonts w:cs="Arial"/>
          <w:bCs/>
          <w:i/>
          <w:iCs/>
          <w:sz w:val="22"/>
        </w:rPr>
        <w:t xml:space="preserve"> de Albrook Mall para 8:00hrs</w:t>
      </w:r>
    </w:p>
    <w:p w14:paraId="0E61BE85" w14:textId="413D611E" w:rsidR="004737EA" w:rsidRPr="00493F31" w:rsidRDefault="002B455C" w:rsidP="00493F31">
      <w:pPr>
        <w:pStyle w:val="Heading1"/>
        <w:jc w:val="center"/>
        <w:rPr>
          <w:sz w:val="32"/>
        </w:rPr>
      </w:pPr>
      <w:bookmarkStart w:id="22" w:name="_Toc120926432"/>
      <w:r w:rsidRPr="00493F31">
        <w:rPr>
          <w:sz w:val="32"/>
        </w:rPr>
        <w:lastRenderedPageBreak/>
        <w:t>Conclusiones o Comentarios Finales</w:t>
      </w:r>
      <w:bookmarkEnd w:id="22"/>
    </w:p>
    <w:p w14:paraId="0320F1BC" w14:textId="6AC3828E" w:rsidR="004737EA" w:rsidRDefault="004737EA" w:rsidP="00493F31">
      <w:pPr>
        <w:rPr>
          <w:rFonts w:cs="Arial"/>
          <w:b/>
          <w:sz w:val="26"/>
          <w:szCs w:val="26"/>
        </w:rPr>
      </w:pPr>
    </w:p>
    <w:p w14:paraId="69746670" w14:textId="77E5A0E7" w:rsidR="00493F31" w:rsidRDefault="00493F31" w:rsidP="00493F31">
      <w:pPr>
        <w:spacing w:line="276" w:lineRule="auto"/>
        <w:jc w:val="both"/>
        <w:rPr>
          <w:rFonts w:cs="Arial"/>
          <w:bCs/>
          <w:szCs w:val="24"/>
        </w:rPr>
      </w:pPr>
      <w:r>
        <w:rPr>
          <w:rFonts w:cs="Arial"/>
          <w:bCs/>
          <w:szCs w:val="24"/>
        </w:rPr>
        <w:t xml:space="preserve">A partir de las consignas planteadas inicialmente, incluyendo sus Restricciones de Dominio, así como el Planteamiento del Problema; se pueden </w:t>
      </w:r>
      <w:r w:rsidR="00C53C51">
        <w:rPr>
          <w:rFonts w:cs="Arial"/>
          <w:bCs/>
          <w:szCs w:val="24"/>
        </w:rPr>
        <w:t>dirimir</w:t>
      </w:r>
      <w:r>
        <w:rPr>
          <w:rFonts w:cs="Arial"/>
          <w:bCs/>
          <w:szCs w:val="24"/>
        </w:rPr>
        <w:t xml:space="preserve"> algunas conclusiones fundamentales en la Simulación específica que se realizó basada en la Metodología de la Observación Disimulada en el Supermercado </w:t>
      </w:r>
      <w:proofErr w:type="spellStart"/>
      <w:r>
        <w:rPr>
          <w:rFonts w:cs="Arial"/>
          <w:bCs/>
          <w:szCs w:val="24"/>
        </w:rPr>
        <w:t>Xtra</w:t>
      </w:r>
      <w:proofErr w:type="spellEnd"/>
      <w:r>
        <w:rPr>
          <w:rFonts w:cs="Arial"/>
          <w:bCs/>
          <w:szCs w:val="24"/>
        </w:rPr>
        <w:t xml:space="preserve"> de Albrook Mall el día 10 de octubre del 2022 a las 7:30am.</w:t>
      </w:r>
    </w:p>
    <w:p w14:paraId="539B4CB9" w14:textId="77777777" w:rsidR="009B1120" w:rsidRDefault="009B1120" w:rsidP="00493F31">
      <w:pPr>
        <w:spacing w:line="276" w:lineRule="auto"/>
        <w:jc w:val="both"/>
        <w:rPr>
          <w:rFonts w:cs="Arial"/>
          <w:bCs/>
          <w:szCs w:val="24"/>
        </w:rPr>
      </w:pPr>
    </w:p>
    <w:p w14:paraId="3DC8F423" w14:textId="225936E2" w:rsidR="00493F31" w:rsidRDefault="009B1120" w:rsidP="00493F31">
      <w:pPr>
        <w:spacing w:line="276" w:lineRule="auto"/>
        <w:jc w:val="both"/>
        <w:rPr>
          <w:rFonts w:cs="Arial"/>
          <w:bCs/>
          <w:szCs w:val="24"/>
        </w:rPr>
      </w:pPr>
      <w:r>
        <w:rPr>
          <w:rFonts w:cs="Arial"/>
          <w:bCs/>
          <w:szCs w:val="24"/>
        </w:rPr>
        <w:t>Sabiendo que las Cajas Rápidas se pueden convertir en Cajas Comunes y viceversa, ya que ambas manejan el mismo sistema ERP o SAP, estando interconectadas a la misma Base de Datos empresarial en cuestión, se puede recomendar</w:t>
      </w:r>
      <w:r w:rsidR="00493F31">
        <w:rPr>
          <w:rFonts w:cs="Arial"/>
          <w:bCs/>
          <w:szCs w:val="24"/>
        </w:rPr>
        <w:t xml:space="preserve"> al Supermercado la implementación de un Sistema Dinámico, en el que se analice por bandas horarias (Mañana, Tarde y Noche), </w:t>
      </w:r>
      <w:r>
        <w:rPr>
          <w:rFonts w:cs="Arial"/>
          <w:bCs/>
          <w:szCs w:val="24"/>
        </w:rPr>
        <w:t>dónde a partir de la recolección previa de datos se establezca la cantidad de recursos necesarios para disminuir el Tiempo de Espera en la Cola de cada uno de sus clientes, dependiendo de sus necesidades específicas en dichas bandas horarias.</w:t>
      </w:r>
    </w:p>
    <w:p w14:paraId="53C75D75" w14:textId="07DB4022" w:rsidR="009B1120" w:rsidRDefault="009B1120" w:rsidP="00493F31">
      <w:pPr>
        <w:spacing w:line="276" w:lineRule="auto"/>
        <w:jc w:val="both"/>
        <w:rPr>
          <w:rFonts w:cs="Arial"/>
          <w:bCs/>
          <w:szCs w:val="24"/>
        </w:rPr>
      </w:pPr>
    </w:p>
    <w:p w14:paraId="0138138D" w14:textId="7D54A5C4" w:rsidR="009B1120" w:rsidRDefault="009B1120" w:rsidP="00493F31">
      <w:pPr>
        <w:spacing w:line="276" w:lineRule="auto"/>
        <w:jc w:val="both"/>
        <w:rPr>
          <w:rFonts w:cs="Arial"/>
          <w:bCs/>
          <w:szCs w:val="24"/>
        </w:rPr>
      </w:pPr>
      <w:r>
        <w:rPr>
          <w:rFonts w:cs="Arial"/>
          <w:bCs/>
          <w:szCs w:val="24"/>
        </w:rPr>
        <w:t xml:space="preserve">Esto se vuelve fundamental, ya que al disminuir el Tiempo de Espera en Cola, no únicamente se aumenta la satisfacción del cliente a nivel empresarial, lo que conlleva de igual forma en un aumento en su fidelidad directamente; sino que de una forma directamente proporcional, disminuye el Tiempo de Atención del Servidor, con una “Asignación Dinámica de Recursos”, similar a la que se utiliza en los CDN (Content </w:t>
      </w:r>
      <w:proofErr w:type="spellStart"/>
      <w:r>
        <w:rPr>
          <w:rFonts w:cs="Arial"/>
          <w:bCs/>
          <w:szCs w:val="24"/>
        </w:rPr>
        <w:t>Delivery</w:t>
      </w:r>
      <w:proofErr w:type="spellEnd"/>
      <w:r>
        <w:rPr>
          <w:rFonts w:cs="Arial"/>
          <w:bCs/>
          <w:szCs w:val="24"/>
        </w:rPr>
        <w:t xml:space="preserve"> Networks) en las soluciones que hoy por hoy se encuentran disponibles en la nube, como por ejemplo AWS, Azure, Huawei Cloud, </w:t>
      </w:r>
      <w:proofErr w:type="spellStart"/>
      <w:r>
        <w:rPr>
          <w:rFonts w:cs="Arial"/>
          <w:bCs/>
          <w:szCs w:val="24"/>
        </w:rPr>
        <w:t>étc</w:t>
      </w:r>
      <w:proofErr w:type="spellEnd"/>
      <w:r>
        <w:rPr>
          <w:rFonts w:cs="Arial"/>
          <w:bCs/>
          <w:szCs w:val="24"/>
        </w:rPr>
        <w:t>.</w:t>
      </w:r>
    </w:p>
    <w:p w14:paraId="33683ECC" w14:textId="413DF5D8" w:rsidR="009B1120" w:rsidRDefault="009B1120" w:rsidP="00493F31">
      <w:pPr>
        <w:spacing w:line="276" w:lineRule="auto"/>
        <w:jc w:val="both"/>
        <w:rPr>
          <w:rFonts w:cs="Arial"/>
          <w:bCs/>
          <w:szCs w:val="24"/>
        </w:rPr>
      </w:pPr>
    </w:p>
    <w:p w14:paraId="6DA6AEA7" w14:textId="45401895" w:rsidR="002C6E54" w:rsidRDefault="009B1120" w:rsidP="009B1120">
      <w:pPr>
        <w:spacing w:line="276" w:lineRule="auto"/>
        <w:jc w:val="both"/>
        <w:rPr>
          <w:rFonts w:cs="Arial"/>
          <w:b/>
          <w:sz w:val="26"/>
          <w:szCs w:val="26"/>
        </w:rPr>
      </w:pPr>
      <w:r>
        <w:rPr>
          <w:rFonts w:cs="Arial"/>
          <w:bCs/>
          <w:szCs w:val="24"/>
        </w:rPr>
        <w:t>Se procede a rechazar de plano la Hipótesis Nula (H0) que planteaba la necesidad intrínseca de dejar todo como ya estaba, sin la necesidad de habilitar Cajas Rápidas y que todas ellas fuesen Cajas Comunes, aceptando de esta manera la Hipótesis Alternativa (Ha) con la plantea una mezcla variante en función del tiempo del día e incluso del tipo de cliente que va al Supermercado, entre las Cajas Rápidas y las Cajas Comunes, a manera de disminuir las métricas de tiempo y aumentar el Rendimiento de los Recursos y Servidores Disponibles en el Supermercado.</w:t>
      </w:r>
    </w:p>
    <w:p w14:paraId="13B2FA25" w14:textId="77777777" w:rsidR="002C6E54" w:rsidRDefault="002C6E54" w:rsidP="004770EC">
      <w:pPr>
        <w:jc w:val="center"/>
        <w:rPr>
          <w:rFonts w:cs="Arial"/>
          <w:b/>
          <w:sz w:val="26"/>
          <w:szCs w:val="26"/>
        </w:rPr>
      </w:pPr>
    </w:p>
    <w:p w14:paraId="48EE5895" w14:textId="77777777" w:rsidR="002C6E54" w:rsidRDefault="002C6E54" w:rsidP="004770EC">
      <w:pPr>
        <w:jc w:val="center"/>
        <w:rPr>
          <w:rFonts w:cs="Arial"/>
          <w:b/>
          <w:sz w:val="26"/>
          <w:szCs w:val="26"/>
        </w:rPr>
      </w:pPr>
    </w:p>
    <w:p w14:paraId="11E7CB16" w14:textId="77777777" w:rsidR="002C6E54" w:rsidRDefault="002C6E54" w:rsidP="004770EC">
      <w:pPr>
        <w:jc w:val="center"/>
        <w:rPr>
          <w:rFonts w:cs="Arial"/>
          <w:b/>
          <w:sz w:val="26"/>
          <w:szCs w:val="26"/>
        </w:rPr>
      </w:pPr>
    </w:p>
    <w:p w14:paraId="18FF714B" w14:textId="2264CD54" w:rsidR="00AF2C90" w:rsidRPr="00493F31" w:rsidRDefault="002B455C" w:rsidP="00B878FD">
      <w:pPr>
        <w:pStyle w:val="Heading1"/>
        <w:jc w:val="center"/>
        <w:rPr>
          <w:sz w:val="32"/>
        </w:rPr>
      </w:pPr>
      <w:bookmarkStart w:id="23" w:name="_Toc120926433"/>
      <w:r w:rsidRPr="00493F31">
        <w:rPr>
          <w:sz w:val="32"/>
        </w:rPr>
        <w:lastRenderedPageBreak/>
        <w:t>Bibliografía de Contenidos (Formato IEEE)</w:t>
      </w:r>
      <w:bookmarkEnd w:id="23"/>
    </w:p>
    <w:p w14:paraId="1025C265" w14:textId="77777777" w:rsidR="00B878FD" w:rsidRPr="00B878FD" w:rsidRDefault="00B878FD" w:rsidP="00B878FD">
      <w:pPr>
        <w:rPr>
          <w:lang w:val="es-PA" w:eastAsia="es-PA"/>
        </w:rPr>
      </w:pPr>
    </w:p>
    <w:p w14:paraId="270DE831" w14:textId="6ADABB13" w:rsidR="00B878FD" w:rsidRDefault="00B878FD" w:rsidP="00B878FD">
      <w:pPr>
        <w:pStyle w:val="ListParagraph"/>
        <w:numPr>
          <w:ilvl w:val="0"/>
          <w:numId w:val="3"/>
        </w:numPr>
        <w:spacing w:line="276" w:lineRule="auto"/>
        <w:jc w:val="both"/>
        <w:rPr>
          <w:rFonts w:cs="Arial"/>
          <w:szCs w:val="24"/>
        </w:rPr>
      </w:pPr>
      <w:r w:rsidRPr="00B878FD">
        <w:rPr>
          <w:rFonts w:cs="Arial"/>
          <w:szCs w:val="24"/>
        </w:rPr>
        <w:t>"Fila | Diccionario de la lengua española". «Diccionario de la lengua española» - Edición del Tricentenario. https://dle.rae.es/fila (accedido el 19 de octubre de 2022).</w:t>
      </w:r>
    </w:p>
    <w:p w14:paraId="6447AF00" w14:textId="66787840" w:rsidR="00574E0F" w:rsidRPr="00574E0F" w:rsidRDefault="00574E0F" w:rsidP="00574E0F">
      <w:pPr>
        <w:pStyle w:val="ListParagraph"/>
        <w:numPr>
          <w:ilvl w:val="0"/>
          <w:numId w:val="3"/>
        </w:numPr>
        <w:rPr>
          <w:rFonts w:ascii="Times New Roman" w:hAnsi="Times New Roman"/>
          <w:lang w:val="es-PA"/>
        </w:rPr>
      </w:pPr>
      <w:r>
        <w:t xml:space="preserve">P. Carcedo. "El cambio que prepara Primark para terminar con las largas colas en sus tiendas". El Comercio. </w:t>
      </w:r>
      <w:r w:rsidRPr="00574E0F">
        <w:t>https://www.elcomercio.es/gente-estilo/moda/primark-cajas-autocobro-evitar-colas-20220921172026-nt.html</w:t>
      </w:r>
      <w:r>
        <w:t xml:space="preserve"> (accedido el 15 de octubre de 2022).</w:t>
      </w:r>
    </w:p>
    <w:p w14:paraId="25E086DB" w14:textId="50A37CFA" w:rsidR="00B878FD" w:rsidRPr="00B878FD" w:rsidRDefault="00B878FD" w:rsidP="00B878FD">
      <w:pPr>
        <w:pStyle w:val="ListParagraph"/>
        <w:numPr>
          <w:ilvl w:val="0"/>
          <w:numId w:val="3"/>
        </w:numPr>
        <w:rPr>
          <w:rFonts w:ascii="Times New Roman" w:hAnsi="Times New Roman"/>
          <w:lang w:val="es-PA"/>
        </w:rPr>
      </w:pPr>
      <w:r w:rsidRPr="00B878FD">
        <w:rPr>
          <w:lang w:val="en-US"/>
        </w:rPr>
        <w:t xml:space="preserve">"Queue optimization in supermarkets". </w:t>
      </w:r>
      <w:r w:rsidRPr="00AD5227">
        <w:rPr>
          <w:lang w:val="es-PA"/>
        </w:rPr>
        <w:t>V-</w:t>
      </w:r>
      <w:proofErr w:type="spellStart"/>
      <w:r w:rsidRPr="00AD5227">
        <w:rPr>
          <w:lang w:val="es-PA"/>
        </w:rPr>
        <w:t>Count</w:t>
      </w:r>
      <w:proofErr w:type="spellEnd"/>
      <w:r w:rsidRPr="00AD5227">
        <w:rPr>
          <w:lang w:val="es-PA"/>
        </w:rPr>
        <w:t xml:space="preserve">. </w:t>
      </w:r>
      <w:r w:rsidRPr="00AD5227">
        <w:t>https://v-count.com/queue-optimization-in-supermarkets/</w:t>
      </w:r>
      <w:r>
        <w:t xml:space="preserve"> (accedido el 12 de octubre de 2022).</w:t>
      </w:r>
    </w:p>
    <w:p w14:paraId="13D8F146" w14:textId="2B4967C2" w:rsidR="00B878FD" w:rsidRPr="00B878FD" w:rsidRDefault="00B878FD" w:rsidP="00B878FD">
      <w:pPr>
        <w:pStyle w:val="ListParagraph"/>
        <w:numPr>
          <w:ilvl w:val="0"/>
          <w:numId w:val="3"/>
        </w:numPr>
        <w:spacing w:line="276" w:lineRule="auto"/>
        <w:jc w:val="both"/>
        <w:rPr>
          <w:rFonts w:cs="Arial"/>
          <w:szCs w:val="24"/>
        </w:rPr>
      </w:pPr>
      <w:r w:rsidRPr="00B878FD">
        <w:rPr>
          <w:rFonts w:cs="Arial"/>
          <w:szCs w:val="24"/>
          <w:lang w:val="en-US"/>
        </w:rPr>
        <w:t xml:space="preserve">M. Rossetti, L. Yilmaz, I. Moon </w:t>
      </w:r>
      <w:r w:rsidR="00574E0F" w:rsidRPr="00B878FD">
        <w:rPr>
          <w:rFonts w:cs="Arial"/>
          <w:szCs w:val="24"/>
          <w:lang w:val="en-US"/>
        </w:rPr>
        <w:t>y.</w:t>
      </w:r>
      <w:r w:rsidRPr="00B878FD">
        <w:rPr>
          <w:rFonts w:cs="Arial"/>
          <w:szCs w:val="24"/>
          <w:lang w:val="en-US"/>
        </w:rPr>
        <w:t xml:space="preserve"> C. </w:t>
      </w:r>
      <w:proofErr w:type="spellStart"/>
      <w:r w:rsidRPr="00B878FD">
        <w:rPr>
          <w:rFonts w:cs="Arial"/>
          <w:szCs w:val="24"/>
          <w:lang w:val="en-US"/>
        </w:rPr>
        <w:t>Macal</w:t>
      </w:r>
      <w:proofErr w:type="spellEnd"/>
      <w:r w:rsidRPr="00B878FD">
        <w:rPr>
          <w:rFonts w:cs="Arial"/>
          <w:szCs w:val="24"/>
          <w:lang w:val="en-US"/>
        </w:rPr>
        <w:t xml:space="preserve">, «SIMULATION MODELING OF CUSTOMER CHECKOUT </w:t>
      </w:r>
      <w:r w:rsidR="00574E0F" w:rsidRPr="00B878FD">
        <w:rPr>
          <w:rFonts w:cs="Arial"/>
          <w:szCs w:val="24"/>
          <w:lang w:val="en-US"/>
        </w:rPr>
        <w:t>CONFIGURATIONS, »</w:t>
      </w:r>
      <w:r w:rsidRPr="00B878FD">
        <w:rPr>
          <w:rFonts w:cs="Arial"/>
          <w:szCs w:val="24"/>
          <w:lang w:val="en-US"/>
        </w:rPr>
        <w:t xml:space="preserve"> University of Arkansas, [</w:t>
      </w:r>
      <w:proofErr w:type="spellStart"/>
      <w:r w:rsidRPr="00B878FD">
        <w:rPr>
          <w:rFonts w:cs="Arial"/>
          <w:szCs w:val="24"/>
          <w:lang w:val="en-US"/>
        </w:rPr>
        <w:t>En</w:t>
      </w:r>
      <w:proofErr w:type="spellEnd"/>
      <w:r w:rsidRPr="00B878FD">
        <w:rPr>
          <w:rFonts w:cs="Arial"/>
          <w:szCs w:val="24"/>
          <w:lang w:val="en-US"/>
        </w:rPr>
        <w:t xml:space="preserve"> </w:t>
      </w:r>
      <w:proofErr w:type="spellStart"/>
      <w:r w:rsidRPr="00B878FD">
        <w:rPr>
          <w:rFonts w:cs="Arial"/>
          <w:szCs w:val="24"/>
          <w:lang w:val="en-US"/>
        </w:rPr>
        <w:t>línea</w:t>
      </w:r>
      <w:proofErr w:type="spellEnd"/>
      <w:r w:rsidRPr="00B878FD">
        <w:rPr>
          <w:rFonts w:cs="Arial"/>
          <w:szCs w:val="24"/>
          <w:lang w:val="en-US"/>
        </w:rPr>
        <w:t xml:space="preserve">]. </w:t>
      </w:r>
      <w:proofErr w:type="spellStart"/>
      <w:r w:rsidRPr="00B878FD">
        <w:rPr>
          <w:rFonts w:cs="Arial"/>
          <w:szCs w:val="24"/>
        </w:rPr>
        <w:t>Available</w:t>
      </w:r>
      <w:proofErr w:type="spellEnd"/>
      <w:r w:rsidRPr="00B878FD">
        <w:rPr>
          <w:rFonts w:cs="Arial"/>
          <w:szCs w:val="24"/>
        </w:rPr>
        <w:t>: https://www.informs-sim.org/wsc15papers/132.pdf. (</w:t>
      </w:r>
      <w:r w:rsidR="00574E0F">
        <w:rPr>
          <w:rFonts w:cs="Arial"/>
          <w:szCs w:val="24"/>
        </w:rPr>
        <w:t>a</w:t>
      </w:r>
      <w:r w:rsidRPr="00B878FD">
        <w:rPr>
          <w:rFonts w:cs="Arial"/>
          <w:szCs w:val="24"/>
        </w:rPr>
        <w:t xml:space="preserve">ccedido el 18 </w:t>
      </w:r>
      <w:r w:rsidR="00574E0F" w:rsidRPr="00B878FD">
        <w:rPr>
          <w:rFonts w:cs="Arial"/>
          <w:szCs w:val="24"/>
        </w:rPr>
        <w:t>octubre</w:t>
      </w:r>
      <w:r w:rsidRPr="00B878FD">
        <w:rPr>
          <w:rFonts w:cs="Arial"/>
          <w:szCs w:val="24"/>
        </w:rPr>
        <w:t xml:space="preserve"> 2022)</w:t>
      </w:r>
    </w:p>
    <w:p w14:paraId="04ACB8AA" w14:textId="6341CE55" w:rsidR="00B878FD" w:rsidRPr="00B878FD" w:rsidRDefault="00B878FD" w:rsidP="00B878FD">
      <w:pPr>
        <w:pStyle w:val="ListParagraph"/>
        <w:numPr>
          <w:ilvl w:val="0"/>
          <w:numId w:val="3"/>
        </w:numPr>
        <w:spacing w:line="276" w:lineRule="auto"/>
        <w:jc w:val="both"/>
        <w:rPr>
          <w:rFonts w:cs="Arial"/>
          <w:szCs w:val="24"/>
        </w:rPr>
      </w:pPr>
      <w:r w:rsidRPr="00B878FD">
        <w:rPr>
          <w:rFonts w:cs="Arial"/>
          <w:szCs w:val="24"/>
          <w:lang w:val="en-US"/>
        </w:rPr>
        <w:t xml:space="preserve">F. Lestari, N. Z. </w:t>
      </w:r>
      <w:proofErr w:type="spellStart"/>
      <w:proofErr w:type="gramStart"/>
      <w:r w:rsidRPr="00B878FD">
        <w:rPr>
          <w:rFonts w:cs="Arial"/>
          <w:szCs w:val="24"/>
          <w:lang w:val="en-US"/>
        </w:rPr>
        <w:t>Akhmad</w:t>
      </w:r>
      <w:proofErr w:type="spellEnd"/>
      <w:r w:rsidRPr="00B878FD">
        <w:rPr>
          <w:rFonts w:cs="Arial"/>
          <w:szCs w:val="24"/>
          <w:lang w:val="en-US"/>
        </w:rPr>
        <w:t xml:space="preserve"> ,</w:t>
      </w:r>
      <w:proofErr w:type="gramEnd"/>
      <w:r w:rsidRPr="00B878FD">
        <w:rPr>
          <w:rFonts w:cs="Arial"/>
          <w:szCs w:val="24"/>
          <w:lang w:val="en-US"/>
        </w:rPr>
        <w:t xml:space="preserve"> S. </w:t>
      </w:r>
      <w:proofErr w:type="spellStart"/>
      <w:r w:rsidRPr="00B878FD">
        <w:rPr>
          <w:rFonts w:cs="Arial"/>
          <w:szCs w:val="24"/>
          <w:lang w:val="en-US"/>
        </w:rPr>
        <w:t>Hergiyan</w:t>
      </w:r>
      <w:proofErr w:type="spellEnd"/>
      <w:r w:rsidRPr="00B878FD">
        <w:rPr>
          <w:rFonts w:cs="Arial"/>
          <w:szCs w:val="24"/>
          <w:lang w:val="en-US"/>
        </w:rPr>
        <w:t xml:space="preserve"> y D. R. Wibowo, «Simulation Analysis of Cashier Service Queue System at a Supermarket,» </w:t>
      </w:r>
      <w:proofErr w:type="spellStart"/>
      <w:r w:rsidRPr="00B878FD">
        <w:rPr>
          <w:rFonts w:cs="Arial"/>
          <w:szCs w:val="24"/>
          <w:lang w:val="en-US"/>
        </w:rPr>
        <w:t>ieomsociety</w:t>
      </w:r>
      <w:proofErr w:type="spellEnd"/>
      <w:r w:rsidRPr="00B878FD">
        <w:rPr>
          <w:rFonts w:cs="Arial"/>
          <w:szCs w:val="24"/>
          <w:lang w:val="en-US"/>
        </w:rPr>
        <w:t>, [</w:t>
      </w:r>
      <w:proofErr w:type="spellStart"/>
      <w:r w:rsidRPr="00B878FD">
        <w:rPr>
          <w:rFonts w:cs="Arial"/>
          <w:szCs w:val="24"/>
          <w:lang w:val="en-US"/>
        </w:rPr>
        <w:t>En</w:t>
      </w:r>
      <w:proofErr w:type="spellEnd"/>
      <w:r w:rsidRPr="00B878FD">
        <w:rPr>
          <w:rFonts w:cs="Arial"/>
          <w:szCs w:val="24"/>
          <w:lang w:val="en-US"/>
        </w:rPr>
        <w:t xml:space="preserve"> </w:t>
      </w:r>
      <w:proofErr w:type="spellStart"/>
      <w:r w:rsidRPr="00B878FD">
        <w:rPr>
          <w:rFonts w:cs="Arial"/>
          <w:szCs w:val="24"/>
          <w:lang w:val="en-US"/>
        </w:rPr>
        <w:t>línea</w:t>
      </w:r>
      <w:proofErr w:type="spellEnd"/>
      <w:r w:rsidRPr="00B878FD">
        <w:rPr>
          <w:rFonts w:cs="Arial"/>
          <w:szCs w:val="24"/>
          <w:lang w:val="en-US"/>
        </w:rPr>
        <w:t xml:space="preserve">]. </w:t>
      </w:r>
      <w:proofErr w:type="spellStart"/>
      <w:r w:rsidRPr="00B878FD">
        <w:rPr>
          <w:rFonts w:cs="Arial"/>
          <w:szCs w:val="24"/>
        </w:rPr>
        <w:t>Available</w:t>
      </w:r>
      <w:proofErr w:type="spellEnd"/>
      <w:r w:rsidRPr="00B878FD">
        <w:rPr>
          <w:rFonts w:cs="Arial"/>
          <w:szCs w:val="24"/>
        </w:rPr>
        <w:t xml:space="preserve">: </w:t>
      </w:r>
      <w:r w:rsidR="00574E0F" w:rsidRPr="00574E0F">
        <w:rPr>
          <w:rFonts w:cs="Arial"/>
          <w:szCs w:val="24"/>
        </w:rPr>
        <w:t>http://ieomsociety.org/proceedings/2021indonesia/386.pdf</w:t>
      </w:r>
      <w:r w:rsidRPr="00B878FD">
        <w:rPr>
          <w:rFonts w:cs="Arial"/>
          <w:szCs w:val="24"/>
        </w:rPr>
        <w:t>.</w:t>
      </w:r>
      <w:r w:rsidR="00574E0F">
        <w:rPr>
          <w:rFonts w:cs="Arial"/>
          <w:szCs w:val="24"/>
        </w:rPr>
        <w:t xml:space="preserve"> (a</w:t>
      </w:r>
      <w:r w:rsidRPr="00B878FD">
        <w:rPr>
          <w:rFonts w:cs="Arial"/>
          <w:szCs w:val="24"/>
        </w:rPr>
        <w:t xml:space="preserve">ccedido el 22 </w:t>
      </w:r>
      <w:r w:rsidR="00574E0F" w:rsidRPr="00B878FD">
        <w:rPr>
          <w:rFonts w:cs="Arial"/>
          <w:szCs w:val="24"/>
        </w:rPr>
        <w:t>octubre</w:t>
      </w:r>
      <w:r w:rsidRPr="00B878FD">
        <w:rPr>
          <w:rFonts w:cs="Arial"/>
          <w:szCs w:val="24"/>
        </w:rPr>
        <w:t xml:space="preserve"> 2022)</w:t>
      </w:r>
    </w:p>
    <w:p w14:paraId="71350801" w14:textId="088740BE" w:rsidR="00B878FD" w:rsidRPr="00B878FD" w:rsidRDefault="00B878FD" w:rsidP="00B878FD">
      <w:pPr>
        <w:pStyle w:val="ListParagraph"/>
        <w:numPr>
          <w:ilvl w:val="0"/>
          <w:numId w:val="3"/>
        </w:numPr>
        <w:spacing w:line="276" w:lineRule="auto"/>
        <w:jc w:val="both"/>
        <w:rPr>
          <w:rFonts w:cs="Arial"/>
          <w:szCs w:val="24"/>
        </w:rPr>
      </w:pPr>
      <w:r w:rsidRPr="00B878FD">
        <w:rPr>
          <w:rFonts w:cs="Arial"/>
          <w:szCs w:val="24"/>
          <w:lang w:val="en-US"/>
        </w:rPr>
        <w:t xml:space="preserve">M. </w:t>
      </w:r>
      <w:proofErr w:type="spellStart"/>
      <w:r w:rsidRPr="00B878FD">
        <w:rPr>
          <w:rFonts w:cs="Arial"/>
          <w:szCs w:val="24"/>
          <w:lang w:val="en-US"/>
        </w:rPr>
        <w:t>Mitzenmacher</w:t>
      </w:r>
      <w:proofErr w:type="spellEnd"/>
      <w:r w:rsidRPr="00B878FD">
        <w:rPr>
          <w:rFonts w:cs="Arial"/>
          <w:szCs w:val="24"/>
          <w:lang w:val="en-US"/>
        </w:rPr>
        <w:t xml:space="preserve"> y M. </w:t>
      </w:r>
      <w:proofErr w:type="spellStart"/>
      <w:r w:rsidRPr="00B878FD">
        <w:rPr>
          <w:rFonts w:cs="Arial"/>
          <w:szCs w:val="24"/>
          <w:lang w:val="en-US"/>
        </w:rPr>
        <w:t>Dell’Amico</w:t>
      </w:r>
      <w:proofErr w:type="spellEnd"/>
      <w:r w:rsidRPr="00B878FD">
        <w:rPr>
          <w:rFonts w:cs="Arial"/>
          <w:szCs w:val="24"/>
          <w:lang w:val="en-US"/>
        </w:rPr>
        <w:t xml:space="preserve">, «The Supermarket Model with Known and Predicted Service </w:t>
      </w:r>
      <w:r w:rsidR="00574E0F" w:rsidRPr="00B878FD">
        <w:rPr>
          <w:rFonts w:cs="Arial"/>
          <w:szCs w:val="24"/>
          <w:lang w:val="en-US"/>
        </w:rPr>
        <w:t>Times, »</w:t>
      </w:r>
      <w:r w:rsidRPr="00B878FD">
        <w:rPr>
          <w:rFonts w:cs="Arial"/>
          <w:szCs w:val="24"/>
          <w:lang w:val="en-US"/>
        </w:rPr>
        <w:t xml:space="preserve"> </w:t>
      </w:r>
      <w:proofErr w:type="spellStart"/>
      <w:r w:rsidRPr="00B878FD">
        <w:rPr>
          <w:rFonts w:cs="Arial"/>
          <w:szCs w:val="24"/>
          <w:lang w:val="en-US"/>
        </w:rPr>
        <w:t>arxiv</w:t>
      </w:r>
      <w:proofErr w:type="spellEnd"/>
      <w:r w:rsidRPr="00B878FD">
        <w:rPr>
          <w:rFonts w:cs="Arial"/>
          <w:szCs w:val="24"/>
          <w:lang w:val="en-US"/>
        </w:rPr>
        <w:t>, [</w:t>
      </w:r>
      <w:proofErr w:type="spellStart"/>
      <w:r w:rsidRPr="00B878FD">
        <w:rPr>
          <w:rFonts w:cs="Arial"/>
          <w:szCs w:val="24"/>
          <w:lang w:val="en-US"/>
        </w:rPr>
        <w:t>En</w:t>
      </w:r>
      <w:proofErr w:type="spellEnd"/>
      <w:r w:rsidRPr="00B878FD">
        <w:rPr>
          <w:rFonts w:cs="Arial"/>
          <w:szCs w:val="24"/>
          <w:lang w:val="en-US"/>
        </w:rPr>
        <w:t xml:space="preserve"> </w:t>
      </w:r>
      <w:proofErr w:type="spellStart"/>
      <w:r w:rsidRPr="00B878FD">
        <w:rPr>
          <w:rFonts w:cs="Arial"/>
          <w:szCs w:val="24"/>
          <w:lang w:val="en-US"/>
        </w:rPr>
        <w:t>línea</w:t>
      </w:r>
      <w:proofErr w:type="spellEnd"/>
      <w:r w:rsidRPr="00B878FD">
        <w:rPr>
          <w:rFonts w:cs="Arial"/>
          <w:szCs w:val="24"/>
          <w:lang w:val="en-US"/>
        </w:rPr>
        <w:t xml:space="preserve">]. </w:t>
      </w:r>
      <w:proofErr w:type="spellStart"/>
      <w:r w:rsidRPr="00B878FD">
        <w:rPr>
          <w:rFonts w:cs="Arial"/>
          <w:szCs w:val="24"/>
        </w:rPr>
        <w:t>Available</w:t>
      </w:r>
      <w:proofErr w:type="spellEnd"/>
      <w:r w:rsidRPr="00B878FD">
        <w:rPr>
          <w:rFonts w:cs="Arial"/>
          <w:szCs w:val="24"/>
        </w:rPr>
        <w:t>: https://arxiv.org/pdf/1905.12155.pdf. (</w:t>
      </w:r>
      <w:r w:rsidR="00574E0F">
        <w:rPr>
          <w:rFonts w:cs="Arial"/>
          <w:szCs w:val="24"/>
        </w:rPr>
        <w:t>a</w:t>
      </w:r>
      <w:r w:rsidRPr="00B878FD">
        <w:rPr>
          <w:rFonts w:cs="Arial"/>
          <w:szCs w:val="24"/>
        </w:rPr>
        <w:t xml:space="preserve">ccedido el 22 </w:t>
      </w:r>
      <w:r w:rsidR="00574E0F" w:rsidRPr="00B878FD">
        <w:rPr>
          <w:rFonts w:cs="Arial"/>
          <w:szCs w:val="24"/>
        </w:rPr>
        <w:t>octubre</w:t>
      </w:r>
      <w:r w:rsidRPr="00B878FD">
        <w:rPr>
          <w:rFonts w:cs="Arial"/>
          <w:szCs w:val="24"/>
        </w:rPr>
        <w:t xml:space="preserve"> 2022)</w:t>
      </w:r>
    </w:p>
    <w:p w14:paraId="2D8104CA" w14:textId="49E72BE0" w:rsidR="00A47B75" w:rsidRPr="00574E0F" w:rsidRDefault="00B878FD" w:rsidP="00574E0F">
      <w:pPr>
        <w:pStyle w:val="ListParagraph"/>
        <w:numPr>
          <w:ilvl w:val="0"/>
          <w:numId w:val="3"/>
        </w:numPr>
        <w:spacing w:line="276" w:lineRule="auto"/>
        <w:jc w:val="both"/>
        <w:rPr>
          <w:rFonts w:cs="Arial"/>
          <w:szCs w:val="24"/>
        </w:rPr>
      </w:pPr>
      <w:r w:rsidRPr="00B878FD">
        <w:rPr>
          <w:rFonts w:cs="Arial"/>
          <w:szCs w:val="24"/>
        </w:rPr>
        <w:t xml:space="preserve">Mundo IO </w:t>
      </w:r>
      <w:proofErr w:type="spellStart"/>
      <w:r w:rsidRPr="00B878FD">
        <w:rPr>
          <w:rFonts w:cs="Arial"/>
          <w:szCs w:val="24"/>
        </w:rPr>
        <w:t>Academy</w:t>
      </w:r>
      <w:proofErr w:type="spellEnd"/>
      <w:r w:rsidRPr="00B878FD">
        <w:rPr>
          <w:rFonts w:cs="Arial"/>
          <w:szCs w:val="24"/>
        </w:rPr>
        <w:t>. Conferencia 12: Simulación de procesos en un SUPERMERCADO Arena. (4 de octubre de 2020).</w:t>
      </w:r>
      <w:r w:rsidR="00574E0F">
        <w:rPr>
          <w:rFonts w:cs="Arial"/>
          <w:szCs w:val="24"/>
        </w:rPr>
        <w:t xml:space="preserve"> </w:t>
      </w:r>
      <w:r w:rsidRPr="00B878FD">
        <w:rPr>
          <w:rFonts w:cs="Arial"/>
          <w:szCs w:val="24"/>
        </w:rPr>
        <w:t>Disponible en https://www.youtube.com/watch?v=DRSWIyjP0Ik</w:t>
      </w:r>
      <w:r w:rsidR="00574E0F" w:rsidRPr="00574E0F">
        <w:rPr>
          <w:rFonts w:cs="Arial"/>
          <w:szCs w:val="24"/>
        </w:rPr>
        <w:t xml:space="preserve"> </w:t>
      </w:r>
      <w:r w:rsidR="00574E0F">
        <w:rPr>
          <w:rFonts w:cs="Arial"/>
          <w:szCs w:val="24"/>
        </w:rPr>
        <w:t>(</w:t>
      </w:r>
      <w:r w:rsidR="00574E0F" w:rsidRPr="00B878FD">
        <w:rPr>
          <w:rFonts w:cs="Arial"/>
          <w:szCs w:val="24"/>
        </w:rPr>
        <w:t>Accedido el 13 de octubre de 2022</w:t>
      </w:r>
      <w:r w:rsidR="00574E0F">
        <w:rPr>
          <w:rFonts w:cs="Arial"/>
          <w:szCs w:val="24"/>
        </w:rPr>
        <w:t>)</w:t>
      </w:r>
    </w:p>
    <w:sectPr w:rsidR="00A47B75" w:rsidRPr="00574E0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8CD07" w14:textId="77777777" w:rsidR="006A06E8" w:rsidRDefault="006A06E8" w:rsidP="00940A44">
      <w:pPr>
        <w:spacing w:after="0" w:line="240" w:lineRule="auto"/>
      </w:pPr>
      <w:r>
        <w:separator/>
      </w:r>
    </w:p>
  </w:endnote>
  <w:endnote w:type="continuationSeparator" w:id="0">
    <w:p w14:paraId="2BB682C8" w14:textId="77777777" w:rsidR="006A06E8" w:rsidRDefault="006A06E8" w:rsidP="00940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3D047" w14:textId="77777777" w:rsidR="00A208B7" w:rsidRDefault="00A208B7" w:rsidP="009A644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p w14:paraId="4AE9E6E5" w14:textId="77777777" w:rsidR="00A208B7" w:rsidRDefault="00A208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5369912"/>
      <w:docPartObj>
        <w:docPartGallery w:val="Page Numbers (Bottom of Page)"/>
        <w:docPartUnique/>
      </w:docPartObj>
    </w:sdtPr>
    <w:sdtContent>
      <w:p w14:paraId="15540199" w14:textId="77777777" w:rsidR="00A208B7" w:rsidRDefault="00A208B7" w:rsidP="0004000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2CE16EF" w14:textId="77777777" w:rsidR="00A208B7" w:rsidRDefault="00A208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F1D5" w14:textId="77777777" w:rsidR="00A208B7" w:rsidRDefault="00A208B7">
    <w:pPr>
      <w:pStyle w:val="Footer"/>
    </w:pPr>
  </w:p>
  <w:p w14:paraId="31113AFE" w14:textId="77777777" w:rsidR="00A208B7" w:rsidRDefault="00A208B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090559"/>
      <w:docPartObj>
        <w:docPartGallery w:val="Page Numbers (Bottom of Page)"/>
        <w:docPartUnique/>
      </w:docPartObj>
    </w:sdtPr>
    <w:sdtEndPr>
      <w:rPr>
        <w:noProof/>
      </w:rPr>
    </w:sdtEndPr>
    <w:sdtContent>
      <w:p w14:paraId="1F53F065" w14:textId="046B195A" w:rsidR="002B455C" w:rsidRDefault="002B45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8969FB" w14:textId="378FB65D" w:rsidR="00940A44" w:rsidRDefault="00940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1A27D" w14:textId="77777777" w:rsidR="006A06E8" w:rsidRDefault="006A06E8" w:rsidP="00940A44">
      <w:pPr>
        <w:spacing w:after="0" w:line="240" w:lineRule="auto"/>
      </w:pPr>
      <w:r>
        <w:separator/>
      </w:r>
    </w:p>
  </w:footnote>
  <w:footnote w:type="continuationSeparator" w:id="0">
    <w:p w14:paraId="600B0BA4" w14:textId="77777777" w:rsidR="006A06E8" w:rsidRDefault="006A06E8" w:rsidP="00940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46D5A" w14:textId="77777777" w:rsidR="00A208B7" w:rsidRDefault="00A208B7">
    <w:pPr>
      <w:pStyle w:val="Header"/>
    </w:pPr>
  </w:p>
  <w:p w14:paraId="4403ED36" w14:textId="77777777" w:rsidR="00A208B7" w:rsidRDefault="00A20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85A"/>
    <w:multiLevelType w:val="hybridMultilevel"/>
    <w:tmpl w:val="7AB61D0A"/>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13845F45"/>
    <w:multiLevelType w:val="hybridMultilevel"/>
    <w:tmpl w:val="59B27C24"/>
    <w:lvl w:ilvl="0" w:tplc="180A0009">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26D02C19"/>
    <w:multiLevelType w:val="hybridMultilevel"/>
    <w:tmpl w:val="F9B2B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36EA6"/>
    <w:multiLevelType w:val="hybridMultilevel"/>
    <w:tmpl w:val="36140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34186"/>
    <w:multiLevelType w:val="hybridMultilevel"/>
    <w:tmpl w:val="D9D69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582C5C"/>
    <w:multiLevelType w:val="hybridMultilevel"/>
    <w:tmpl w:val="965CAB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19861048">
    <w:abstractNumId w:val="0"/>
  </w:num>
  <w:num w:numId="2" w16cid:durableId="642584726">
    <w:abstractNumId w:val="1"/>
  </w:num>
  <w:num w:numId="3" w16cid:durableId="1072239045">
    <w:abstractNumId w:val="4"/>
  </w:num>
  <w:num w:numId="4" w16cid:durableId="1575891772">
    <w:abstractNumId w:val="3"/>
  </w:num>
  <w:num w:numId="5" w16cid:durableId="1169102644">
    <w:abstractNumId w:val="5"/>
  </w:num>
  <w:num w:numId="6" w16cid:durableId="1873961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E7"/>
    <w:rsid w:val="0000202D"/>
    <w:rsid w:val="00006A55"/>
    <w:rsid w:val="00012869"/>
    <w:rsid w:val="000133EB"/>
    <w:rsid w:val="000230C9"/>
    <w:rsid w:val="00023897"/>
    <w:rsid w:val="00023E27"/>
    <w:rsid w:val="00027E0F"/>
    <w:rsid w:val="000321F6"/>
    <w:rsid w:val="00035BBF"/>
    <w:rsid w:val="00040843"/>
    <w:rsid w:val="00050770"/>
    <w:rsid w:val="00050913"/>
    <w:rsid w:val="00050A94"/>
    <w:rsid w:val="0005122F"/>
    <w:rsid w:val="000525B4"/>
    <w:rsid w:val="00052E5A"/>
    <w:rsid w:val="000546D7"/>
    <w:rsid w:val="000652D4"/>
    <w:rsid w:val="000654B9"/>
    <w:rsid w:val="00066E87"/>
    <w:rsid w:val="00072DFA"/>
    <w:rsid w:val="00074452"/>
    <w:rsid w:val="00074867"/>
    <w:rsid w:val="000838E6"/>
    <w:rsid w:val="000975DD"/>
    <w:rsid w:val="000A26EF"/>
    <w:rsid w:val="000B02F4"/>
    <w:rsid w:val="000B21F3"/>
    <w:rsid w:val="000B46AB"/>
    <w:rsid w:val="000B7682"/>
    <w:rsid w:val="000C3520"/>
    <w:rsid w:val="000C50EB"/>
    <w:rsid w:val="000C5AD4"/>
    <w:rsid w:val="000C76FF"/>
    <w:rsid w:val="000D0285"/>
    <w:rsid w:val="000D3E28"/>
    <w:rsid w:val="000D6F4D"/>
    <w:rsid w:val="000F0C96"/>
    <w:rsid w:val="000F2F57"/>
    <w:rsid w:val="000F6F46"/>
    <w:rsid w:val="00105CAC"/>
    <w:rsid w:val="001133FB"/>
    <w:rsid w:val="00125435"/>
    <w:rsid w:val="00126547"/>
    <w:rsid w:val="001303C5"/>
    <w:rsid w:val="00130EB4"/>
    <w:rsid w:val="001313E9"/>
    <w:rsid w:val="00135337"/>
    <w:rsid w:val="001368AA"/>
    <w:rsid w:val="001444EE"/>
    <w:rsid w:val="00154E21"/>
    <w:rsid w:val="001629AE"/>
    <w:rsid w:val="00166E4F"/>
    <w:rsid w:val="00175C56"/>
    <w:rsid w:val="00175CE9"/>
    <w:rsid w:val="00177B7D"/>
    <w:rsid w:val="00182885"/>
    <w:rsid w:val="00190007"/>
    <w:rsid w:val="001917E2"/>
    <w:rsid w:val="001A3FBC"/>
    <w:rsid w:val="001B31CB"/>
    <w:rsid w:val="001B3961"/>
    <w:rsid w:val="001B400E"/>
    <w:rsid w:val="001D28BC"/>
    <w:rsid w:val="001D3C8E"/>
    <w:rsid w:val="001E26B3"/>
    <w:rsid w:val="001F06BE"/>
    <w:rsid w:val="00200122"/>
    <w:rsid w:val="00200554"/>
    <w:rsid w:val="002026AD"/>
    <w:rsid w:val="00216BB3"/>
    <w:rsid w:val="002215ED"/>
    <w:rsid w:val="00224DF7"/>
    <w:rsid w:val="002360C7"/>
    <w:rsid w:val="00240AC4"/>
    <w:rsid w:val="00242CB4"/>
    <w:rsid w:val="0025135A"/>
    <w:rsid w:val="002513AF"/>
    <w:rsid w:val="002527C2"/>
    <w:rsid w:val="002569E0"/>
    <w:rsid w:val="002601EF"/>
    <w:rsid w:val="0026381B"/>
    <w:rsid w:val="002746B0"/>
    <w:rsid w:val="002828B0"/>
    <w:rsid w:val="002849D1"/>
    <w:rsid w:val="00284B1E"/>
    <w:rsid w:val="0028769D"/>
    <w:rsid w:val="0029357A"/>
    <w:rsid w:val="002A2CE4"/>
    <w:rsid w:val="002A535D"/>
    <w:rsid w:val="002A58E3"/>
    <w:rsid w:val="002B455C"/>
    <w:rsid w:val="002B4A3E"/>
    <w:rsid w:val="002C23D8"/>
    <w:rsid w:val="002C5687"/>
    <w:rsid w:val="002C6E54"/>
    <w:rsid w:val="002C78B8"/>
    <w:rsid w:val="002D170A"/>
    <w:rsid w:val="002E6668"/>
    <w:rsid w:val="002E6B7B"/>
    <w:rsid w:val="002F10AE"/>
    <w:rsid w:val="002F5703"/>
    <w:rsid w:val="00303F95"/>
    <w:rsid w:val="003104B7"/>
    <w:rsid w:val="0031301E"/>
    <w:rsid w:val="00322320"/>
    <w:rsid w:val="0032381B"/>
    <w:rsid w:val="003267EA"/>
    <w:rsid w:val="00345293"/>
    <w:rsid w:val="00347242"/>
    <w:rsid w:val="00350A49"/>
    <w:rsid w:val="00350C61"/>
    <w:rsid w:val="003523A7"/>
    <w:rsid w:val="00357BCB"/>
    <w:rsid w:val="003677B8"/>
    <w:rsid w:val="0037631D"/>
    <w:rsid w:val="00381DED"/>
    <w:rsid w:val="00382262"/>
    <w:rsid w:val="00382A67"/>
    <w:rsid w:val="00384CBE"/>
    <w:rsid w:val="00395F68"/>
    <w:rsid w:val="003B6C0A"/>
    <w:rsid w:val="003B7B93"/>
    <w:rsid w:val="003C2585"/>
    <w:rsid w:val="003C417E"/>
    <w:rsid w:val="003C560A"/>
    <w:rsid w:val="003D3DC4"/>
    <w:rsid w:val="003D4585"/>
    <w:rsid w:val="003D5ED5"/>
    <w:rsid w:val="003E2C68"/>
    <w:rsid w:val="003E4A4C"/>
    <w:rsid w:val="003E5AE5"/>
    <w:rsid w:val="003E63B3"/>
    <w:rsid w:val="003F294B"/>
    <w:rsid w:val="003F2CDD"/>
    <w:rsid w:val="003F678C"/>
    <w:rsid w:val="0040146A"/>
    <w:rsid w:val="004026B8"/>
    <w:rsid w:val="00402AF9"/>
    <w:rsid w:val="00403DD7"/>
    <w:rsid w:val="0040685D"/>
    <w:rsid w:val="00407669"/>
    <w:rsid w:val="00412B35"/>
    <w:rsid w:val="00412DA2"/>
    <w:rsid w:val="004138CF"/>
    <w:rsid w:val="00413FE9"/>
    <w:rsid w:val="004175D8"/>
    <w:rsid w:val="004210DA"/>
    <w:rsid w:val="00422983"/>
    <w:rsid w:val="004261E6"/>
    <w:rsid w:val="00426A52"/>
    <w:rsid w:val="00430A2A"/>
    <w:rsid w:val="004326B6"/>
    <w:rsid w:val="004408CB"/>
    <w:rsid w:val="004414EF"/>
    <w:rsid w:val="00443ED3"/>
    <w:rsid w:val="004573C4"/>
    <w:rsid w:val="004612D9"/>
    <w:rsid w:val="00465BA1"/>
    <w:rsid w:val="004737EA"/>
    <w:rsid w:val="004770EC"/>
    <w:rsid w:val="004775A1"/>
    <w:rsid w:val="004803A0"/>
    <w:rsid w:val="00480A6D"/>
    <w:rsid w:val="0048565A"/>
    <w:rsid w:val="00485932"/>
    <w:rsid w:val="0048691F"/>
    <w:rsid w:val="00491841"/>
    <w:rsid w:val="00493F31"/>
    <w:rsid w:val="004A0E9A"/>
    <w:rsid w:val="004A1ED7"/>
    <w:rsid w:val="004B4336"/>
    <w:rsid w:val="004C3656"/>
    <w:rsid w:val="004C5E91"/>
    <w:rsid w:val="004C6322"/>
    <w:rsid w:val="004E6E2E"/>
    <w:rsid w:val="004F230A"/>
    <w:rsid w:val="004F6467"/>
    <w:rsid w:val="00504C0C"/>
    <w:rsid w:val="0051002D"/>
    <w:rsid w:val="0051657F"/>
    <w:rsid w:val="00525550"/>
    <w:rsid w:val="00526E5F"/>
    <w:rsid w:val="00537222"/>
    <w:rsid w:val="00552050"/>
    <w:rsid w:val="00560CDC"/>
    <w:rsid w:val="00562FE5"/>
    <w:rsid w:val="005634AF"/>
    <w:rsid w:val="0057180A"/>
    <w:rsid w:val="00574E0F"/>
    <w:rsid w:val="005903AE"/>
    <w:rsid w:val="005B19F7"/>
    <w:rsid w:val="005B1B28"/>
    <w:rsid w:val="005B6929"/>
    <w:rsid w:val="005C439D"/>
    <w:rsid w:val="005C69F5"/>
    <w:rsid w:val="005D1A50"/>
    <w:rsid w:val="005D287C"/>
    <w:rsid w:val="005D3EEC"/>
    <w:rsid w:val="005E1C17"/>
    <w:rsid w:val="005E20AF"/>
    <w:rsid w:val="005E3C18"/>
    <w:rsid w:val="005E50C8"/>
    <w:rsid w:val="005E630A"/>
    <w:rsid w:val="005F5971"/>
    <w:rsid w:val="005F7125"/>
    <w:rsid w:val="00602FA1"/>
    <w:rsid w:val="006145E2"/>
    <w:rsid w:val="006217A2"/>
    <w:rsid w:val="006229FA"/>
    <w:rsid w:val="006269AA"/>
    <w:rsid w:val="00647253"/>
    <w:rsid w:val="00651F28"/>
    <w:rsid w:val="00652B39"/>
    <w:rsid w:val="00656124"/>
    <w:rsid w:val="006609C5"/>
    <w:rsid w:val="006610F4"/>
    <w:rsid w:val="00671E13"/>
    <w:rsid w:val="00675B01"/>
    <w:rsid w:val="00683889"/>
    <w:rsid w:val="00686F1C"/>
    <w:rsid w:val="0069101A"/>
    <w:rsid w:val="00697AFB"/>
    <w:rsid w:val="006A06E8"/>
    <w:rsid w:val="006A29E8"/>
    <w:rsid w:val="006A4A95"/>
    <w:rsid w:val="006B0D8A"/>
    <w:rsid w:val="006B762C"/>
    <w:rsid w:val="006C0D61"/>
    <w:rsid w:val="006D064D"/>
    <w:rsid w:val="006D2BFD"/>
    <w:rsid w:val="006E0CBA"/>
    <w:rsid w:val="006E1352"/>
    <w:rsid w:val="006E1CBB"/>
    <w:rsid w:val="006E2534"/>
    <w:rsid w:val="006E447D"/>
    <w:rsid w:val="006F38B4"/>
    <w:rsid w:val="0070567D"/>
    <w:rsid w:val="00713E1C"/>
    <w:rsid w:val="00717A43"/>
    <w:rsid w:val="00720361"/>
    <w:rsid w:val="00721781"/>
    <w:rsid w:val="007239A9"/>
    <w:rsid w:val="00723F77"/>
    <w:rsid w:val="00730A25"/>
    <w:rsid w:val="007311F4"/>
    <w:rsid w:val="0073542A"/>
    <w:rsid w:val="007452FC"/>
    <w:rsid w:val="00750142"/>
    <w:rsid w:val="00751BCD"/>
    <w:rsid w:val="0075418A"/>
    <w:rsid w:val="0075442E"/>
    <w:rsid w:val="00762CBE"/>
    <w:rsid w:val="00767791"/>
    <w:rsid w:val="00777FA6"/>
    <w:rsid w:val="00782516"/>
    <w:rsid w:val="00791290"/>
    <w:rsid w:val="007A1ACE"/>
    <w:rsid w:val="007A4D41"/>
    <w:rsid w:val="007B1C52"/>
    <w:rsid w:val="007B61AF"/>
    <w:rsid w:val="007E6E94"/>
    <w:rsid w:val="007F38F1"/>
    <w:rsid w:val="007F73D7"/>
    <w:rsid w:val="00800406"/>
    <w:rsid w:val="00801217"/>
    <w:rsid w:val="00802BFC"/>
    <w:rsid w:val="0081400D"/>
    <w:rsid w:val="008155F7"/>
    <w:rsid w:val="00825998"/>
    <w:rsid w:val="00825D1E"/>
    <w:rsid w:val="00827163"/>
    <w:rsid w:val="00832799"/>
    <w:rsid w:val="00835B86"/>
    <w:rsid w:val="0084275C"/>
    <w:rsid w:val="0084535E"/>
    <w:rsid w:val="008470C5"/>
    <w:rsid w:val="00847342"/>
    <w:rsid w:val="00856C09"/>
    <w:rsid w:val="008605C4"/>
    <w:rsid w:val="00861C45"/>
    <w:rsid w:val="00863ED7"/>
    <w:rsid w:val="00865AA4"/>
    <w:rsid w:val="0087082D"/>
    <w:rsid w:val="00871426"/>
    <w:rsid w:val="0087212A"/>
    <w:rsid w:val="008916F4"/>
    <w:rsid w:val="008920DD"/>
    <w:rsid w:val="00896226"/>
    <w:rsid w:val="008A1302"/>
    <w:rsid w:val="008B2A9F"/>
    <w:rsid w:val="008B6305"/>
    <w:rsid w:val="008B737E"/>
    <w:rsid w:val="008C0D69"/>
    <w:rsid w:val="008C0D7B"/>
    <w:rsid w:val="008C2F4A"/>
    <w:rsid w:val="008D079A"/>
    <w:rsid w:val="008D58F6"/>
    <w:rsid w:val="008D69A2"/>
    <w:rsid w:val="008E556A"/>
    <w:rsid w:val="008E6A86"/>
    <w:rsid w:val="008F32F8"/>
    <w:rsid w:val="008F3B60"/>
    <w:rsid w:val="008F4481"/>
    <w:rsid w:val="009024DC"/>
    <w:rsid w:val="00903BD8"/>
    <w:rsid w:val="00911984"/>
    <w:rsid w:val="00914087"/>
    <w:rsid w:val="0091446A"/>
    <w:rsid w:val="009176DC"/>
    <w:rsid w:val="00925247"/>
    <w:rsid w:val="0092549D"/>
    <w:rsid w:val="009256B5"/>
    <w:rsid w:val="009268B1"/>
    <w:rsid w:val="00934AC5"/>
    <w:rsid w:val="0094021F"/>
    <w:rsid w:val="00940665"/>
    <w:rsid w:val="00940A44"/>
    <w:rsid w:val="0094632A"/>
    <w:rsid w:val="00947129"/>
    <w:rsid w:val="00952CAA"/>
    <w:rsid w:val="00961AA2"/>
    <w:rsid w:val="00964391"/>
    <w:rsid w:val="009724F8"/>
    <w:rsid w:val="009733EA"/>
    <w:rsid w:val="00975113"/>
    <w:rsid w:val="00977CFC"/>
    <w:rsid w:val="0098664B"/>
    <w:rsid w:val="009928FC"/>
    <w:rsid w:val="00995D2C"/>
    <w:rsid w:val="00997D1F"/>
    <w:rsid w:val="009B03A3"/>
    <w:rsid w:val="009B1120"/>
    <w:rsid w:val="009B1286"/>
    <w:rsid w:val="009B1D5E"/>
    <w:rsid w:val="009C1E3A"/>
    <w:rsid w:val="009D27B1"/>
    <w:rsid w:val="009E2843"/>
    <w:rsid w:val="009E31B7"/>
    <w:rsid w:val="009F4931"/>
    <w:rsid w:val="009F58C3"/>
    <w:rsid w:val="009F5B2C"/>
    <w:rsid w:val="00A053E7"/>
    <w:rsid w:val="00A05C8D"/>
    <w:rsid w:val="00A10BA4"/>
    <w:rsid w:val="00A111F5"/>
    <w:rsid w:val="00A11ACB"/>
    <w:rsid w:val="00A11CBC"/>
    <w:rsid w:val="00A1336C"/>
    <w:rsid w:val="00A14327"/>
    <w:rsid w:val="00A16C29"/>
    <w:rsid w:val="00A208B7"/>
    <w:rsid w:val="00A22835"/>
    <w:rsid w:val="00A34181"/>
    <w:rsid w:val="00A44986"/>
    <w:rsid w:val="00A44C9B"/>
    <w:rsid w:val="00A46077"/>
    <w:rsid w:val="00A4623A"/>
    <w:rsid w:val="00A47B75"/>
    <w:rsid w:val="00A558AC"/>
    <w:rsid w:val="00A5746E"/>
    <w:rsid w:val="00A71D09"/>
    <w:rsid w:val="00A82D3A"/>
    <w:rsid w:val="00A91BD4"/>
    <w:rsid w:val="00A92903"/>
    <w:rsid w:val="00A950DD"/>
    <w:rsid w:val="00A95CE7"/>
    <w:rsid w:val="00AA1A0B"/>
    <w:rsid w:val="00AA4E8D"/>
    <w:rsid w:val="00AB2ECA"/>
    <w:rsid w:val="00AC0382"/>
    <w:rsid w:val="00AC7F8D"/>
    <w:rsid w:val="00AD04CD"/>
    <w:rsid w:val="00AD5227"/>
    <w:rsid w:val="00AD7977"/>
    <w:rsid w:val="00AE6312"/>
    <w:rsid w:val="00AE6F4B"/>
    <w:rsid w:val="00AF1997"/>
    <w:rsid w:val="00AF2C90"/>
    <w:rsid w:val="00AF4A82"/>
    <w:rsid w:val="00B01DE4"/>
    <w:rsid w:val="00B02A3E"/>
    <w:rsid w:val="00B0706A"/>
    <w:rsid w:val="00B10A27"/>
    <w:rsid w:val="00B14FD4"/>
    <w:rsid w:val="00B1546F"/>
    <w:rsid w:val="00B20FE7"/>
    <w:rsid w:val="00B23E2F"/>
    <w:rsid w:val="00B2590D"/>
    <w:rsid w:val="00B25DBC"/>
    <w:rsid w:val="00B26B26"/>
    <w:rsid w:val="00B31AEC"/>
    <w:rsid w:val="00B3772F"/>
    <w:rsid w:val="00B56F52"/>
    <w:rsid w:val="00B746D9"/>
    <w:rsid w:val="00B84BBE"/>
    <w:rsid w:val="00B878FD"/>
    <w:rsid w:val="00B927A6"/>
    <w:rsid w:val="00B93227"/>
    <w:rsid w:val="00BA4C1E"/>
    <w:rsid w:val="00BB1363"/>
    <w:rsid w:val="00BC113D"/>
    <w:rsid w:val="00BC4073"/>
    <w:rsid w:val="00BC5338"/>
    <w:rsid w:val="00BD2955"/>
    <w:rsid w:val="00BE4DD1"/>
    <w:rsid w:val="00BE7798"/>
    <w:rsid w:val="00BF1D27"/>
    <w:rsid w:val="00BF40A9"/>
    <w:rsid w:val="00BF4A18"/>
    <w:rsid w:val="00C026CA"/>
    <w:rsid w:val="00C043C0"/>
    <w:rsid w:val="00C06537"/>
    <w:rsid w:val="00C07CDE"/>
    <w:rsid w:val="00C07CE8"/>
    <w:rsid w:val="00C104DF"/>
    <w:rsid w:val="00C150D2"/>
    <w:rsid w:val="00C15247"/>
    <w:rsid w:val="00C2399E"/>
    <w:rsid w:val="00C2698A"/>
    <w:rsid w:val="00C31FAC"/>
    <w:rsid w:val="00C42C0E"/>
    <w:rsid w:val="00C4531F"/>
    <w:rsid w:val="00C47396"/>
    <w:rsid w:val="00C53C51"/>
    <w:rsid w:val="00C629D8"/>
    <w:rsid w:val="00C63F2F"/>
    <w:rsid w:val="00C66AFF"/>
    <w:rsid w:val="00C71B6A"/>
    <w:rsid w:val="00C72D92"/>
    <w:rsid w:val="00C73AF2"/>
    <w:rsid w:val="00C75141"/>
    <w:rsid w:val="00C829CB"/>
    <w:rsid w:val="00C926E8"/>
    <w:rsid w:val="00C933EF"/>
    <w:rsid w:val="00CB1560"/>
    <w:rsid w:val="00CB76DE"/>
    <w:rsid w:val="00CC3224"/>
    <w:rsid w:val="00CD0194"/>
    <w:rsid w:val="00CD55FB"/>
    <w:rsid w:val="00CD6974"/>
    <w:rsid w:val="00CD717B"/>
    <w:rsid w:val="00CD7BAB"/>
    <w:rsid w:val="00CE46FF"/>
    <w:rsid w:val="00CF4D65"/>
    <w:rsid w:val="00D06CBA"/>
    <w:rsid w:val="00D13F0B"/>
    <w:rsid w:val="00D16D00"/>
    <w:rsid w:val="00D30273"/>
    <w:rsid w:val="00D4352F"/>
    <w:rsid w:val="00D43DA3"/>
    <w:rsid w:val="00D453F2"/>
    <w:rsid w:val="00D51BED"/>
    <w:rsid w:val="00D5303D"/>
    <w:rsid w:val="00D72156"/>
    <w:rsid w:val="00D74D7B"/>
    <w:rsid w:val="00D8464E"/>
    <w:rsid w:val="00D86183"/>
    <w:rsid w:val="00D91DFA"/>
    <w:rsid w:val="00D953E0"/>
    <w:rsid w:val="00DA0CB9"/>
    <w:rsid w:val="00DA4193"/>
    <w:rsid w:val="00DA7B1B"/>
    <w:rsid w:val="00DC0EAC"/>
    <w:rsid w:val="00DC4F3B"/>
    <w:rsid w:val="00DF1FED"/>
    <w:rsid w:val="00E07319"/>
    <w:rsid w:val="00E13CFB"/>
    <w:rsid w:val="00E16DA5"/>
    <w:rsid w:val="00E245B6"/>
    <w:rsid w:val="00E256AE"/>
    <w:rsid w:val="00E25DE3"/>
    <w:rsid w:val="00E262FF"/>
    <w:rsid w:val="00E328C7"/>
    <w:rsid w:val="00E36BF8"/>
    <w:rsid w:val="00E47B46"/>
    <w:rsid w:val="00E50FFE"/>
    <w:rsid w:val="00E51DD2"/>
    <w:rsid w:val="00E568EC"/>
    <w:rsid w:val="00E56D97"/>
    <w:rsid w:val="00E56DC8"/>
    <w:rsid w:val="00E62C8E"/>
    <w:rsid w:val="00E7075D"/>
    <w:rsid w:val="00E7336A"/>
    <w:rsid w:val="00E74805"/>
    <w:rsid w:val="00E82BE7"/>
    <w:rsid w:val="00E90FBA"/>
    <w:rsid w:val="00E922D3"/>
    <w:rsid w:val="00EA12CB"/>
    <w:rsid w:val="00EA338A"/>
    <w:rsid w:val="00EB5101"/>
    <w:rsid w:val="00EB536A"/>
    <w:rsid w:val="00EB6D97"/>
    <w:rsid w:val="00EB7B92"/>
    <w:rsid w:val="00EC0EF1"/>
    <w:rsid w:val="00EC6990"/>
    <w:rsid w:val="00EC7465"/>
    <w:rsid w:val="00ED3E08"/>
    <w:rsid w:val="00EE3336"/>
    <w:rsid w:val="00EE34C2"/>
    <w:rsid w:val="00EE6646"/>
    <w:rsid w:val="00EF534C"/>
    <w:rsid w:val="00F03825"/>
    <w:rsid w:val="00F04B63"/>
    <w:rsid w:val="00F10020"/>
    <w:rsid w:val="00F17711"/>
    <w:rsid w:val="00F21319"/>
    <w:rsid w:val="00F3315E"/>
    <w:rsid w:val="00F3508F"/>
    <w:rsid w:val="00F5442B"/>
    <w:rsid w:val="00F555C9"/>
    <w:rsid w:val="00F56E3A"/>
    <w:rsid w:val="00F65815"/>
    <w:rsid w:val="00F66535"/>
    <w:rsid w:val="00F70E7A"/>
    <w:rsid w:val="00F76CCD"/>
    <w:rsid w:val="00F8432C"/>
    <w:rsid w:val="00F94488"/>
    <w:rsid w:val="00FA2BD8"/>
    <w:rsid w:val="00FA59F8"/>
    <w:rsid w:val="00FB33B8"/>
    <w:rsid w:val="00FB4739"/>
    <w:rsid w:val="00FB63A5"/>
    <w:rsid w:val="00FB6711"/>
    <w:rsid w:val="00FB78E3"/>
    <w:rsid w:val="00FC6B4B"/>
    <w:rsid w:val="00FD17D4"/>
    <w:rsid w:val="00FD185E"/>
    <w:rsid w:val="00FE198F"/>
    <w:rsid w:val="00FE4E19"/>
    <w:rsid w:val="00FE5A04"/>
    <w:rsid w:val="00FF214B"/>
    <w:rsid w:val="00FF5145"/>
    <w:rsid w:val="00FF77BA"/>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2CCF3"/>
  <w15:chartTrackingRefBased/>
  <w15:docId w15:val="{5E553D0B-505E-43F1-AF16-95F758C63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0EC"/>
    <w:rPr>
      <w:rFonts w:ascii="Arial" w:hAnsi="Arial"/>
      <w:sz w:val="24"/>
      <w:lang w:val="es-419"/>
    </w:rPr>
  </w:style>
  <w:style w:type="paragraph" w:styleId="Heading1">
    <w:name w:val="heading 1"/>
    <w:basedOn w:val="Normal"/>
    <w:next w:val="Normal"/>
    <w:link w:val="Heading1Char"/>
    <w:uiPriority w:val="9"/>
    <w:qFormat/>
    <w:rsid w:val="00C829CB"/>
    <w:pPr>
      <w:keepNext/>
      <w:keepLines/>
      <w:spacing w:before="240" w:after="120"/>
      <w:outlineLvl w:val="0"/>
    </w:pPr>
    <w:rPr>
      <w:rFonts w:eastAsiaTheme="majorEastAsia" w:cstheme="majorBidi"/>
      <w:b/>
      <w:color w:val="000000" w:themeColor="text1"/>
      <w:szCs w:val="32"/>
      <w:lang w:val="es-PA" w:eastAsia="es-PA"/>
    </w:rPr>
  </w:style>
  <w:style w:type="paragraph" w:styleId="Heading2">
    <w:name w:val="heading 2"/>
    <w:basedOn w:val="Normal"/>
    <w:next w:val="Normal"/>
    <w:link w:val="Heading2Char"/>
    <w:uiPriority w:val="9"/>
    <w:unhideWhenUsed/>
    <w:qFormat/>
    <w:rsid w:val="00216BB3"/>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A4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40A44"/>
    <w:rPr>
      <w:rFonts w:ascii="Arial" w:hAnsi="Arial"/>
      <w:sz w:val="24"/>
      <w:lang w:val="es-419"/>
    </w:rPr>
  </w:style>
  <w:style w:type="paragraph" w:styleId="Footer">
    <w:name w:val="footer"/>
    <w:basedOn w:val="Normal"/>
    <w:link w:val="FooterChar"/>
    <w:uiPriority w:val="99"/>
    <w:unhideWhenUsed/>
    <w:rsid w:val="00940A4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40A44"/>
    <w:rPr>
      <w:rFonts w:ascii="Arial" w:hAnsi="Arial"/>
      <w:sz w:val="24"/>
      <w:lang w:val="es-419"/>
    </w:rPr>
  </w:style>
  <w:style w:type="paragraph" w:styleId="ListParagraph">
    <w:name w:val="List Paragraph"/>
    <w:basedOn w:val="Normal"/>
    <w:uiPriority w:val="34"/>
    <w:qFormat/>
    <w:rsid w:val="00284B1E"/>
    <w:pPr>
      <w:ind w:left="720"/>
      <w:contextualSpacing/>
    </w:pPr>
  </w:style>
  <w:style w:type="character" w:customStyle="1" w:styleId="Heading1Char">
    <w:name w:val="Heading 1 Char"/>
    <w:basedOn w:val="DefaultParagraphFont"/>
    <w:link w:val="Heading1"/>
    <w:uiPriority w:val="9"/>
    <w:rsid w:val="00C829CB"/>
    <w:rPr>
      <w:rFonts w:ascii="Arial" w:eastAsiaTheme="majorEastAsia" w:hAnsi="Arial" w:cstheme="majorBidi"/>
      <w:b/>
      <w:color w:val="000000" w:themeColor="text1"/>
      <w:sz w:val="24"/>
      <w:szCs w:val="32"/>
      <w:lang w:eastAsia="es-PA"/>
    </w:rPr>
  </w:style>
  <w:style w:type="paragraph" w:styleId="Bibliography">
    <w:name w:val="Bibliography"/>
    <w:basedOn w:val="Normal"/>
    <w:next w:val="Normal"/>
    <w:uiPriority w:val="37"/>
    <w:unhideWhenUsed/>
    <w:rsid w:val="00FF214B"/>
  </w:style>
  <w:style w:type="character" w:customStyle="1" w:styleId="Heading2Char">
    <w:name w:val="Heading 2 Char"/>
    <w:basedOn w:val="DefaultParagraphFont"/>
    <w:link w:val="Heading2"/>
    <w:uiPriority w:val="9"/>
    <w:rsid w:val="00216BB3"/>
    <w:rPr>
      <w:rFonts w:ascii="Arial" w:eastAsiaTheme="majorEastAsia" w:hAnsi="Arial" w:cstheme="majorBidi"/>
      <w:b/>
      <w:color w:val="000000" w:themeColor="text1"/>
      <w:sz w:val="24"/>
      <w:szCs w:val="26"/>
      <w:lang w:val="es-419"/>
    </w:rPr>
  </w:style>
  <w:style w:type="paragraph" w:styleId="TOCHeading">
    <w:name w:val="TOC Heading"/>
    <w:basedOn w:val="Heading1"/>
    <w:next w:val="Normal"/>
    <w:uiPriority w:val="39"/>
    <w:unhideWhenUsed/>
    <w:qFormat/>
    <w:rsid w:val="002828B0"/>
    <w:pPr>
      <w:spacing w:after="0"/>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828B0"/>
    <w:pPr>
      <w:spacing w:after="100"/>
    </w:pPr>
  </w:style>
  <w:style w:type="paragraph" w:styleId="TOC2">
    <w:name w:val="toc 2"/>
    <w:basedOn w:val="Normal"/>
    <w:next w:val="Normal"/>
    <w:autoRedefine/>
    <w:uiPriority w:val="39"/>
    <w:unhideWhenUsed/>
    <w:rsid w:val="002828B0"/>
    <w:pPr>
      <w:spacing w:after="100"/>
      <w:ind w:left="240"/>
    </w:pPr>
  </w:style>
  <w:style w:type="character" w:styleId="Hyperlink">
    <w:name w:val="Hyperlink"/>
    <w:basedOn w:val="DefaultParagraphFont"/>
    <w:uiPriority w:val="99"/>
    <w:unhideWhenUsed/>
    <w:rsid w:val="002828B0"/>
    <w:rPr>
      <w:color w:val="0563C1" w:themeColor="hyperlink"/>
      <w:u w:val="single"/>
    </w:rPr>
  </w:style>
  <w:style w:type="table" w:styleId="TableGrid">
    <w:name w:val="Table Grid"/>
    <w:basedOn w:val="TableNormal"/>
    <w:uiPriority w:val="39"/>
    <w:rsid w:val="00A208B7"/>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208B7"/>
  </w:style>
  <w:style w:type="character" w:styleId="PlaceholderText">
    <w:name w:val="Placeholder Text"/>
    <w:basedOn w:val="DefaultParagraphFont"/>
    <w:uiPriority w:val="99"/>
    <w:semiHidden/>
    <w:rsid w:val="000B7682"/>
    <w:rPr>
      <w:color w:val="808080"/>
    </w:rPr>
  </w:style>
  <w:style w:type="character" w:styleId="UnresolvedMention">
    <w:name w:val="Unresolved Mention"/>
    <w:basedOn w:val="DefaultParagraphFont"/>
    <w:uiPriority w:val="99"/>
    <w:semiHidden/>
    <w:unhideWhenUsed/>
    <w:rsid w:val="00574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4135">
      <w:bodyDiv w:val="1"/>
      <w:marLeft w:val="0"/>
      <w:marRight w:val="0"/>
      <w:marTop w:val="0"/>
      <w:marBottom w:val="0"/>
      <w:divBdr>
        <w:top w:val="none" w:sz="0" w:space="0" w:color="auto"/>
        <w:left w:val="none" w:sz="0" w:space="0" w:color="auto"/>
        <w:bottom w:val="none" w:sz="0" w:space="0" w:color="auto"/>
        <w:right w:val="none" w:sz="0" w:space="0" w:color="auto"/>
      </w:divBdr>
      <w:divsChild>
        <w:div w:id="934822196">
          <w:marLeft w:val="0"/>
          <w:marRight w:val="0"/>
          <w:marTop w:val="0"/>
          <w:marBottom w:val="0"/>
          <w:divBdr>
            <w:top w:val="none" w:sz="0" w:space="0" w:color="auto"/>
            <w:left w:val="none" w:sz="0" w:space="0" w:color="auto"/>
            <w:bottom w:val="none" w:sz="0" w:space="0" w:color="auto"/>
            <w:right w:val="none" w:sz="0" w:space="0" w:color="auto"/>
          </w:divBdr>
        </w:div>
      </w:divsChild>
    </w:div>
    <w:div w:id="172766027">
      <w:bodyDiv w:val="1"/>
      <w:marLeft w:val="0"/>
      <w:marRight w:val="0"/>
      <w:marTop w:val="0"/>
      <w:marBottom w:val="0"/>
      <w:divBdr>
        <w:top w:val="none" w:sz="0" w:space="0" w:color="auto"/>
        <w:left w:val="none" w:sz="0" w:space="0" w:color="auto"/>
        <w:bottom w:val="none" w:sz="0" w:space="0" w:color="auto"/>
        <w:right w:val="none" w:sz="0" w:space="0" w:color="auto"/>
      </w:divBdr>
      <w:divsChild>
        <w:div w:id="1095519448">
          <w:marLeft w:val="0"/>
          <w:marRight w:val="0"/>
          <w:marTop w:val="0"/>
          <w:marBottom w:val="0"/>
          <w:divBdr>
            <w:top w:val="none" w:sz="0" w:space="0" w:color="auto"/>
            <w:left w:val="none" w:sz="0" w:space="0" w:color="auto"/>
            <w:bottom w:val="none" w:sz="0" w:space="0" w:color="auto"/>
            <w:right w:val="none" w:sz="0" w:space="0" w:color="auto"/>
          </w:divBdr>
        </w:div>
      </w:divsChild>
    </w:div>
    <w:div w:id="796532292">
      <w:bodyDiv w:val="1"/>
      <w:marLeft w:val="0"/>
      <w:marRight w:val="0"/>
      <w:marTop w:val="0"/>
      <w:marBottom w:val="0"/>
      <w:divBdr>
        <w:top w:val="none" w:sz="0" w:space="0" w:color="auto"/>
        <w:left w:val="none" w:sz="0" w:space="0" w:color="auto"/>
        <w:bottom w:val="none" w:sz="0" w:space="0" w:color="auto"/>
        <w:right w:val="none" w:sz="0" w:space="0" w:color="auto"/>
      </w:divBdr>
      <w:divsChild>
        <w:div w:id="92751321">
          <w:marLeft w:val="0"/>
          <w:marRight w:val="0"/>
          <w:marTop w:val="0"/>
          <w:marBottom w:val="0"/>
          <w:divBdr>
            <w:top w:val="none" w:sz="0" w:space="0" w:color="auto"/>
            <w:left w:val="none" w:sz="0" w:space="0" w:color="auto"/>
            <w:bottom w:val="none" w:sz="0" w:space="0" w:color="auto"/>
            <w:right w:val="none" w:sz="0" w:space="0" w:color="auto"/>
          </w:divBdr>
        </w:div>
      </w:divsChild>
    </w:div>
    <w:div w:id="1209217994">
      <w:bodyDiv w:val="1"/>
      <w:marLeft w:val="0"/>
      <w:marRight w:val="0"/>
      <w:marTop w:val="0"/>
      <w:marBottom w:val="0"/>
      <w:divBdr>
        <w:top w:val="none" w:sz="0" w:space="0" w:color="auto"/>
        <w:left w:val="none" w:sz="0" w:space="0" w:color="auto"/>
        <w:bottom w:val="none" w:sz="0" w:space="0" w:color="auto"/>
        <w:right w:val="none" w:sz="0" w:space="0" w:color="auto"/>
      </w:divBdr>
      <w:divsChild>
        <w:div w:id="1507550143">
          <w:marLeft w:val="0"/>
          <w:marRight w:val="0"/>
          <w:marTop w:val="0"/>
          <w:marBottom w:val="0"/>
          <w:divBdr>
            <w:top w:val="none" w:sz="0" w:space="0" w:color="auto"/>
            <w:left w:val="none" w:sz="0" w:space="0" w:color="auto"/>
            <w:bottom w:val="none" w:sz="0" w:space="0" w:color="auto"/>
            <w:right w:val="none" w:sz="0" w:space="0" w:color="auto"/>
          </w:divBdr>
        </w:div>
      </w:divsChild>
    </w:div>
    <w:div w:id="206216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Ros22</b:Tag>
    <b:SourceType>InternetSite</b:SourceType>
    <b:Guid>{084A870F-7072-4651-8241-FF9DA514394A}</b:Guid>
    <b:Title>SIMULATION MODELING OF CUSTOMER CHECKOUT CONFIGURATIONS</b:Title>
    <b:ProductionCompany>University of Arkansas</b:ProductionCompany>
    <b:YearAccessed>2022</b:YearAccessed>
    <b:MonthAccessed>Octubre</b:MonthAccessed>
    <b:DayAccessed>22</b:DayAccessed>
    <b:URL>https://www.informs-sim.org/wsc15papers/132.pdf</b:URL>
    <b:Author>
      <b:Author>
        <b:NameList>
          <b:Person>
            <b:Last>Rossetti</b:Last>
            <b:First>M.</b:First>
          </b:Person>
          <b:Person>
            <b:Last>Yilmaz</b:Last>
            <b:First>L. </b:First>
          </b:Person>
          <b:Person>
            <b:Last> Moon</b:Last>
            <b:First>I.</b:First>
          </b:Person>
          <b:Person>
            <b:Last>Macal</b:Last>
            <b:First> C. </b:First>
          </b:Person>
        </b:NameList>
      </b:Author>
    </b:Author>
    <b:RefOrder>1</b:RefOrder>
  </b:Source>
  <b:Source>
    <b:Tag>Les22</b:Tag>
    <b:SourceType>InternetSite</b:SourceType>
    <b:Guid>{189DF8E2-69A4-4123-A21C-0AA78CC7D9B3}</b:Guid>
    <b:Title>Simulation Analysis of Cashier Service Queue System at a Supermarket</b:Title>
    <b:ProductionCompany>ieomsociety</b:ProductionCompany>
    <b:YearAccessed>2022</b:YearAccessed>
    <b:MonthAccessed>Octubre</b:MonthAccessed>
    <b:DayAccessed>22</b:DayAccessed>
    <b:URL>http://ieomsociety.org/proceedings/2021indonesia/386.pdf</b:URL>
    <b:Author>
      <b:Author>
        <b:NameList>
          <b:Person>
            <b:Last>Lestari</b:Last>
            <b:First>Fitra</b:First>
          </b:Person>
          <b:Person>
            <b:Last>Akhmad </b:Last>
            <b:First>Nidhomuz Zaman</b:First>
          </b:Person>
          <b:Person>
            <b:Last>Hergiyan</b:Last>
            <b:First>Stefanus</b:First>
          </b:Person>
          <b:Person>
            <b:Last>Wibowo</b:Last>
            <b:First>Daffa Raditya</b:First>
          </b:Person>
        </b:NameList>
      </b:Author>
    </b:Author>
    <b:RefOrder>2</b:RefOrder>
  </b:Source>
  <b:Source>
    <b:Tag>Mit22</b:Tag>
    <b:SourceType>InternetSite</b:SourceType>
    <b:Guid>{76057C6B-91C0-4A9B-BC50-AF632BAA0AE9}</b:Guid>
    <b:Title>The Supermarket Model with Known and Predicted Service Times</b:Title>
    <b:ProductionCompany>arxiv</b:ProductionCompany>
    <b:YearAccessed>2022</b:YearAccessed>
    <b:MonthAccessed>Octubre</b:MonthAccessed>
    <b:DayAccessed>22</b:DayAccessed>
    <b:URL>https://arxiv.org/pdf/1905.12155.pdf</b:URL>
    <b:Author>
      <b:Author>
        <b:NameList>
          <b:Person>
            <b:Last>Mitzenmacher</b:Last>
            <b:First>Michael </b:First>
          </b:Person>
          <b:Person>
            <b:Last>Dell’Amico</b:Last>
            <b:First>Matteo</b:First>
          </b:Person>
        </b:NameList>
      </b:Author>
    </b:Author>
    <b:RefOrder>3</b:RefOrder>
  </b:Source>
  <b:Source>
    <b:Tag>ACA20</b:Tag>
    <b:SourceType>InternetSite</b:SourceType>
    <b:Guid>{AC3BCE87-6201-429A-BCE6-72FBBFB10AAB}</b:Guid>
    <b:Title>Conferencia 12: Simulación de procesos en un SUPERMERCADO Arena</b:Title>
    <b:ProductionCompany>Youtube</b:ProductionCompany>
    <b:Year>2020</b:Year>
    <b:Month>Octubre </b:Month>
    <b:Day>3</b:Day>
    <b:YearAccessed>2022</b:YearAccessed>
    <b:MonthAccessed>Octubre</b:MonthAccessed>
    <b:DayAccessed>21</b:DayAccessed>
    <b:URL>https://www.youtube.com/watch?v=DRSWIyjP0Ik</b:URL>
    <b:Author>
      <b:Author>
        <b:NameList>
          <b:Person>
            <b:Last>ACADEMY</b:Last>
            <b:First>MUNDO</b:First>
            <b:Middle>IO</b:Middle>
          </b:Person>
        </b:NameList>
      </b:Author>
    </b:Author>
    <b:RefOrder>4</b:RefOrder>
  </b:Source>
</b:Sources>
</file>

<file path=customXml/itemProps1.xml><?xml version="1.0" encoding="utf-8"?>
<ds:datastoreItem xmlns:ds="http://schemas.openxmlformats.org/officeDocument/2006/customXml" ds:itemID="{14123BFB-88B9-4AD6-A577-AAA1412AE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25</Pages>
  <Words>4225</Words>
  <Characters>24086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Heraclio Batista Cárdenas</dc:creator>
  <cp:keywords/>
  <dc:description/>
  <cp:lastModifiedBy>JOHEL BATISTA</cp:lastModifiedBy>
  <cp:revision>14</cp:revision>
  <cp:lastPrinted>2022-12-03T07:20:00Z</cp:lastPrinted>
  <dcterms:created xsi:type="dcterms:W3CDTF">2022-12-03T00:46:00Z</dcterms:created>
  <dcterms:modified xsi:type="dcterms:W3CDTF">2022-12-07T05:56:00Z</dcterms:modified>
</cp:coreProperties>
</file>