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BCBA4" w14:textId="77777777" w:rsidR="000C0BB0" w:rsidRPr="00955F0D" w:rsidRDefault="000C0BB0" w:rsidP="000C0BB0">
      <w:pPr>
        <w:jc w:val="center"/>
        <w:rPr>
          <w:b/>
          <w:color w:val="FF0000"/>
          <w:sz w:val="44"/>
          <w:szCs w:val="44"/>
        </w:rPr>
      </w:pPr>
      <w:r w:rsidRPr="00955F0D">
        <w:rPr>
          <w:b/>
          <w:color w:val="FF0000"/>
          <w:sz w:val="44"/>
          <w:szCs w:val="44"/>
        </w:rPr>
        <w:t>Modelado y Simulación – Simulación de Sistemas</w:t>
      </w:r>
    </w:p>
    <w:p w14:paraId="35C05328" w14:textId="77777777" w:rsidR="000C0BB0" w:rsidRPr="000C0BB0" w:rsidRDefault="000C0BB0" w:rsidP="000C0BB0">
      <w:pPr>
        <w:jc w:val="center"/>
        <w:rPr>
          <w:b/>
          <w:sz w:val="36"/>
          <w:szCs w:val="36"/>
        </w:rPr>
      </w:pPr>
      <w:r w:rsidRPr="000C0BB0">
        <w:rPr>
          <w:b/>
          <w:sz w:val="36"/>
          <w:szCs w:val="36"/>
        </w:rPr>
        <w:t xml:space="preserve">Laboratorio </w:t>
      </w:r>
      <w:r w:rsidRPr="000C0BB0">
        <w:rPr>
          <w:b/>
          <w:sz w:val="44"/>
          <w:szCs w:val="44"/>
        </w:rPr>
        <w:t>6</w:t>
      </w:r>
      <w:r w:rsidRPr="000C0BB0">
        <w:rPr>
          <w:b/>
          <w:sz w:val="36"/>
          <w:szCs w:val="36"/>
        </w:rPr>
        <w:t>: Componentes de un Supermercado</w:t>
      </w:r>
    </w:p>
    <w:p w14:paraId="2E42F3AF" w14:textId="77777777" w:rsidR="000C0BB0" w:rsidRDefault="000C0BB0" w:rsidP="000C0BB0">
      <w:pPr>
        <w:jc w:val="both"/>
        <w:rPr>
          <w:b/>
          <w:bCs/>
          <w:lang w:val="fr-FR"/>
        </w:rPr>
      </w:pPr>
    </w:p>
    <w:p w14:paraId="598B455B" w14:textId="77777777" w:rsidR="000C0BB0" w:rsidRDefault="000C0BB0" w:rsidP="000C0BB0">
      <w:pPr>
        <w:jc w:val="both"/>
        <w:rPr>
          <w:lang w:val="fr-FR"/>
        </w:rPr>
      </w:pPr>
      <w:proofErr w:type="gramStart"/>
      <w:r>
        <w:rPr>
          <w:b/>
          <w:bCs/>
          <w:lang w:val="fr-FR"/>
        </w:rPr>
        <w:t>Nombre</w:t>
      </w:r>
      <w:r>
        <w:rPr>
          <w:lang w:val="fr-FR"/>
        </w:rPr>
        <w:t>:</w:t>
      </w:r>
      <w:proofErr w:type="gramEnd"/>
      <w:r>
        <w:rPr>
          <w:lang w:val="fr-FR"/>
        </w:rPr>
        <w:t xml:space="preserve"> Batista Cárdenas, Johel </w:t>
      </w:r>
      <w:proofErr w:type="spellStart"/>
      <w:r>
        <w:rPr>
          <w:lang w:val="fr-FR"/>
        </w:rPr>
        <w:t>Heraclio</w:t>
      </w:r>
      <w:proofErr w:type="spellEnd"/>
      <w:r>
        <w:rPr>
          <w:lang w:val="fr-FR"/>
        </w:rPr>
        <w:t xml:space="preserve">        </w:t>
      </w:r>
      <w:r>
        <w:rPr>
          <w:lang w:val="fr-FR"/>
        </w:rPr>
        <w:tab/>
      </w:r>
      <w:r>
        <w:rPr>
          <w:lang w:val="fr-FR"/>
        </w:rPr>
        <w:tab/>
      </w:r>
      <w:r>
        <w:rPr>
          <w:b/>
          <w:bCs/>
          <w:lang w:val="fr-FR"/>
        </w:rPr>
        <w:t>Cédula</w:t>
      </w:r>
      <w:r>
        <w:rPr>
          <w:lang w:val="fr-FR"/>
        </w:rPr>
        <w:t> : 8-914-587</w:t>
      </w:r>
      <w:r>
        <w:rPr>
          <w:lang w:val="fr-FR"/>
        </w:rPr>
        <w:tab/>
      </w:r>
      <w:r>
        <w:rPr>
          <w:lang w:val="fr-FR"/>
        </w:rPr>
        <w:tab/>
      </w:r>
      <w:r>
        <w:rPr>
          <w:b/>
          <w:bCs/>
          <w:lang w:val="fr-FR"/>
        </w:rPr>
        <w:t>Grupo</w:t>
      </w:r>
      <w:r>
        <w:rPr>
          <w:lang w:val="fr-FR"/>
        </w:rPr>
        <w:t> : 1IF-131</w:t>
      </w:r>
    </w:p>
    <w:p w14:paraId="4EF0AA85" w14:textId="77777777" w:rsidR="000C0BB0" w:rsidRDefault="000C0BB0" w:rsidP="000C0BB0">
      <w:pPr>
        <w:jc w:val="both"/>
        <w:rPr>
          <w:lang w:val="fr-FR"/>
        </w:rPr>
      </w:pPr>
      <w:r>
        <w:rPr>
          <w:lang w:val="fr-FR"/>
        </w:rPr>
        <w:t xml:space="preserve">Nombre : Pérez </w:t>
      </w:r>
      <w:proofErr w:type="spellStart"/>
      <w:r>
        <w:rPr>
          <w:lang w:val="fr-FR"/>
        </w:rPr>
        <w:t>Muñoz</w:t>
      </w:r>
      <w:proofErr w:type="spellEnd"/>
      <w:r>
        <w:rPr>
          <w:lang w:val="fr-FR"/>
        </w:rPr>
        <w:t>, Jorge Isaac</w:t>
      </w:r>
      <w:r>
        <w:rPr>
          <w:lang w:val="fr-FR"/>
        </w:rPr>
        <w:tab/>
      </w:r>
      <w:r>
        <w:rPr>
          <w:lang w:val="fr-FR"/>
        </w:rPr>
        <w:tab/>
      </w:r>
      <w:r>
        <w:rPr>
          <w:lang w:val="fr-FR"/>
        </w:rPr>
        <w:tab/>
        <w:t>Cédula : 8-974-652</w:t>
      </w:r>
    </w:p>
    <w:p w14:paraId="01CA90D4" w14:textId="77777777" w:rsidR="000C0BB0" w:rsidRPr="00547468" w:rsidRDefault="000C0BB0" w:rsidP="000C0BB0">
      <w:pPr>
        <w:rPr>
          <w:b/>
          <w:bCs/>
          <w:sz w:val="26"/>
          <w:szCs w:val="26"/>
          <w:lang w:val="fr-FR"/>
        </w:rPr>
      </w:pPr>
    </w:p>
    <w:p w14:paraId="5322C6B1" w14:textId="77777777" w:rsidR="000C0BB0" w:rsidRPr="000D50A6" w:rsidRDefault="000C0BB0" w:rsidP="000C0BB0">
      <w:pPr>
        <w:rPr>
          <w:b/>
          <w:sz w:val="26"/>
          <w:szCs w:val="26"/>
        </w:rPr>
      </w:pPr>
      <w:r w:rsidRPr="000D50A6">
        <w:rPr>
          <w:b/>
          <w:sz w:val="26"/>
          <w:szCs w:val="26"/>
        </w:rPr>
        <w:t>5 entidades del supermercado:</w:t>
      </w:r>
    </w:p>
    <w:tbl>
      <w:tblPr>
        <w:tblStyle w:val="Tablaconcuadrcula"/>
        <w:tblW w:w="0" w:type="auto"/>
        <w:tblLook w:val="04A0" w:firstRow="1" w:lastRow="0" w:firstColumn="1" w:lastColumn="0" w:noHBand="0" w:noVBand="1"/>
      </w:tblPr>
      <w:tblGrid>
        <w:gridCol w:w="2122"/>
        <w:gridCol w:w="7228"/>
      </w:tblGrid>
      <w:tr w:rsidR="000C0BB0" w14:paraId="7EA2897D" w14:textId="77777777" w:rsidTr="00993C5D">
        <w:trPr>
          <w:trHeight w:val="576"/>
        </w:trPr>
        <w:tc>
          <w:tcPr>
            <w:tcW w:w="2155" w:type="dxa"/>
            <w:vAlign w:val="center"/>
          </w:tcPr>
          <w:p w14:paraId="782D5E8C" w14:textId="77777777" w:rsidR="000C0BB0" w:rsidRPr="00CF7E03" w:rsidRDefault="000C0BB0" w:rsidP="00993C5D">
            <w:pPr>
              <w:jc w:val="center"/>
              <w:rPr>
                <w:b/>
                <w:sz w:val="24"/>
                <w:szCs w:val="24"/>
              </w:rPr>
            </w:pPr>
            <w:proofErr w:type="spellStart"/>
            <w:r w:rsidRPr="00CF7E03">
              <w:rPr>
                <w:b/>
                <w:sz w:val="24"/>
                <w:szCs w:val="24"/>
              </w:rPr>
              <w:t>Entidad</w:t>
            </w:r>
            <w:proofErr w:type="spellEnd"/>
            <w:r w:rsidRPr="00CF7E03">
              <w:rPr>
                <w:b/>
                <w:sz w:val="24"/>
                <w:szCs w:val="24"/>
              </w:rPr>
              <w:t xml:space="preserve"> u </w:t>
            </w:r>
            <w:proofErr w:type="spellStart"/>
            <w:r w:rsidRPr="00CF7E03">
              <w:rPr>
                <w:b/>
                <w:sz w:val="24"/>
                <w:szCs w:val="24"/>
              </w:rPr>
              <w:t>Objeto</w:t>
            </w:r>
            <w:proofErr w:type="spellEnd"/>
          </w:p>
        </w:tc>
        <w:tc>
          <w:tcPr>
            <w:tcW w:w="7470" w:type="dxa"/>
            <w:vAlign w:val="center"/>
          </w:tcPr>
          <w:p w14:paraId="7F91276D" w14:textId="77777777" w:rsidR="000C0BB0" w:rsidRPr="00CF7E03" w:rsidRDefault="000C0BB0" w:rsidP="00993C5D">
            <w:pPr>
              <w:jc w:val="center"/>
              <w:rPr>
                <w:b/>
                <w:sz w:val="24"/>
                <w:szCs w:val="24"/>
              </w:rPr>
            </w:pPr>
            <w:proofErr w:type="spellStart"/>
            <w:r w:rsidRPr="00CF7E03">
              <w:rPr>
                <w:b/>
                <w:sz w:val="24"/>
                <w:szCs w:val="24"/>
              </w:rPr>
              <w:t>Definición</w:t>
            </w:r>
            <w:proofErr w:type="spellEnd"/>
          </w:p>
        </w:tc>
      </w:tr>
      <w:tr w:rsidR="000C0BB0" w14:paraId="75CE88E2" w14:textId="77777777" w:rsidTr="00993C5D">
        <w:trPr>
          <w:trHeight w:val="680"/>
        </w:trPr>
        <w:tc>
          <w:tcPr>
            <w:tcW w:w="2155" w:type="dxa"/>
          </w:tcPr>
          <w:p w14:paraId="3C817B38" w14:textId="77777777" w:rsidR="000C0BB0" w:rsidRDefault="000C0BB0" w:rsidP="00993C5D">
            <w:proofErr w:type="spellStart"/>
            <w:r>
              <w:t>Caja</w:t>
            </w:r>
            <w:proofErr w:type="spellEnd"/>
            <w:r>
              <w:t xml:space="preserve"> </w:t>
            </w:r>
            <w:proofErr w:type="spellStart"/>
            <w:r>
              <w:t>Registradora</w:t>
            </w:r>
            <w:proofErr w:type="spellEnd"/>
          </w:p>
        </w:tc>
        <w:tc>
          <w:tcPr>
            <w:tcW w:w="7470" w:type="dxa"/>
          </w:tcPr>
          <w:p w14:paraId="4E60E218" w14:textId="77777777" w:rsidR="000C0BB0" w:rsidRPr="000C0BB0" w:rsidRDefault="000C0BB0" w:rsidP="00993C5D">
            <w:pPr>
              <w:rPr>
                <w:lang w:val="es-PA"/>
              </w:rPr>
            </w:pPr>
            <w:r w:rsidRPr="000C0BB0">
              <w:rPr>
                <w:lang w:val="es-PA"/>
              </w:rPr>
              <w:t>Maquina cuyo uso es calcular el total a pagar y guardar el importe de los productos consumidos de un comercio.</w:t>
            </w:r>
          </w:p>
        </w:tc>
      </w:tr>
      <w:tr w:rsidR="000C0BB0" w14:paraId="6D4A3853" w14:textId="77777777" w:rsidTr="00993C5D">
        <w:trPr>
          <w:trHeight w:val="680"/>
        </w:trPr>
        <w:tc>
          <w:tcPr>
            <w:tcW w:w="2155" w:type="dxa"/>
          </w:tcPr>
          <w:p w14:paraId="0F6641F6" w14:textId="77777777" w:rsidR="000C0BB0" w:rsidRDefault="000C0BB0" w:rsidP="00993C5D">
            <w:proofErr w:type="spellStart"/>
            <w:r>
              <w:t>Carretilla</w:t>
            </w:r>
            <w:proofErr w:type="spellEnd"/>
          </w:p>
        </w:tc>
        <w:tc>
          <w:tcPr>
            <w:tcW w:w="7470" w:type="dxa"/>
          </w:tcPr>
          <w:p w14:paraId="60FD3795" w14:textId="77777777" w:rsidR="000C0BB0" w:rsidRPr="000C0BB0" w:rsidRDefault="000C0BB0" w:rsidP="00993C5D">
            <w:pPr>
              <w:rPr>
                <w:lang w:val="es-PA"/>
              </w:rPr>
            </w:pPr>
            <w:r w:rsidRPr="000C0BB0">
              <w:rPr>
                <w:lang w:val="es-PA"/>
              </w:rPr>
              <w:t>Vehículo de carga el cual permite al usuario llevar varios objetos que desean sin la necesidad de utilizar mucha fuerza permitiendo que pueda desplazar un gran número de productos, en algunos casos estas tienen su propia calculadora permitiendo al usuario llevar una cuenta de los productos.</w:t>
            </w:r>
          </w:p>
        </w:tc>
      </w:tr>
      <w:tr w:rsidR="000C0BB0" w14:paraId="7128E1E1" w14:textId="77777777" w:rsidTr="00993C5D">
        <w:trPr>
          <w:trHeight w:val="680"/>
        </w:trPr>
        <w:tc>
          <w:tcPr>
            <w:tcW w:w="2155" w:type="dxa"/>
          </w:tcPr>
          <w:p w14:paraId="535FC941" w14:textId="77777777" w:rsidR="000C0BB0" w:rsidRDefault="000C0BB0" w:rsidP="00993C5D">
            <w:r>
              <w:t>Pasillo</w:t>
            </w:r>
          </w:p>
        </w:tc>
        <w:tc>
          <w:tcPr>
            <w:tcW w:w="7470" w:type="dxa"/>
          </w:tcPr>
          <w:p w14:paraId="1CB89B42" w14:textId="77777777" w:rsidR="000C0BB0" w:rsidRPr="000C0BB0" w:rsidRDefault="000C0BB0" w:rsidP="00993C5D">
            <w:pPr>
              <w:rPr>
                <w:lang w:val="es-PA"/>
              </w:rPr>
            </w:pPr>
            <w:r w:rsidRPr="000C0BB0">
              <w:rPr>
                <w:lang w:val="es-PA"/>
              </w:rPr>
              <w:t xml:space="preserve">Dirige a los clientes por las diferentes secciones del supermercado. Suelen ser largos, los que son de acceso son más numerosos y estrechos, perpendiculares a los pasillos principales. </w:t>
            </w:r>
          </w:p>
        </w:tc>
      </w:tr>
      <w:tr w:rsidR="000C0BB0" w14:paraId="18741F5F" w14:textId="77777777" w:rsidTr="00993C5D">
        <w:trPr>
          <w:trHeight w:val="680"/>
        </w:trPr>
        <w:tc>
          <w:tcPr>
            <w:tcW w:w="2155" w:type="dxa"/>
          </w:tcPr>
          <w:p w14:paraId="486E69B3" w14:textId="77777777" w:rsidR="000C0BB0" w:rsidRDefault="000C0BB0" w:rsidP="00993C5D">
            <w:proofErr w:type="spellStart"/>
            <w:r>
              <w:t>Nevera</w:t>
            </w:r>
            <w:proofErr w:type="spellEnd"/>
          </w:p>
        </w:tc>
        <w:tc>
          <w:tcPr>
            <w:tcW w:w="7470" w:type="dxa"/>
          </w:tcPr>
          <w:p w14:paraId="4ED9E6B2" w14:textId="77777777" w:rsidR="000C0BB0" w:rsidRPr="000C0BB0" w:rsidRDefault="000C0BB0" w:rsidP="00993C5D">
            <w:pPr>
              <w:rPr>
                <w:lang w:val="es-PA"/>
              </w:rPr>
            </w:pPr>
            <w:r w:rsidRPr="000C0BB0">
              <w:rPr>
                <w:lang w:val="es-PA"/>
              </w:rPr>
              <w:t xml:space="preserve">Maquinas cuya función es mantener frescos los productos que son contenidos aquí, pueden ser refrescos, alimentos fríos, etc. </w:t>
            </w:r>
          </w:p>
        </w:tc>
      </w:tr>
      <w:tr w:rsidR="000C0BB0" w14:paraId="5102D785" w14:textId="77777777" w:rsidTr="00993C5D">
        <w:trPr>
          <w:trHeight w:val="680"/>
        </w:trPr>
        <w:tc>
          <w:tcPr>
            <w:tcW w:w="2155" w:type="dxa"/>
          </w:tcPr>
          <w:p w14:paraId="39E437C9" w14:textId="77777777" w:rsidR="000C0BB0" w:rsidRDefault="000C0BB0" w:rsidP="00993C5D">
            <w:pPr>
              <w:spacing w:line="259" w:lineRule="auto"/>
            </w:pPr>
            <w:proofErr w:type="spellStart"/>
            <w:r>
              <w:t>Cliente</w:t>
            </w:r>
            <w:proofErr w:type="spellEnd"/>
          </w:p>
        </w:tc>
        <w:tc>
          <w:tcPr>
            <w:tcW w:w="7470" w:type="dxa"/>
          </w:tcPr>
          <w:p w14:paraId="033CDD4F" w14:textId="77777777" w:rsidR="000C0BB0" w:rsidRPr="000C0BB0" w:rsidRDefault="000C0BB0" w:rsidP="00993C5D">
            <w:pPr>
              <w:rPr>
                <w:lang w:val="es-PA"/>
              </w:rPr>
            </w:pPr>
            <w:r w:rsidRPr="000C0BB0">
              <w:rPr>
                <w:lang w:val="es-PA"/>
              </w:rPr>
              <w:t>Son personas o familias que solicitan los servicios del supermercado, son generalmente aquellos compradores que consumen productos comestibles o bien, de limpieza que luego será utilizados dentro del hogar.</w:t>
            </w:r>
          </w:p>
        </w:tc>
      </w:tr>
    </w:tbl>
    <w:p w14:paraId="7512EF85" w14:textId="77777777" w:rsidR="000C0BB0" w:rsidRDefault="000C0BB0" w:rsidP="000C0BB0"/>
    <w:p w14:paraId="727BA8DD" w14:textId="77777777" w:rsidR="000C0BB0" w:rsidRPr="00CF7E03" w:rsidRDefault="000C0BB0" w:rsidP="000C0BB0">
      <w:pPr>
        <w:rPr>
          <w:b/>
        </w:rPr>
      </w:pPr>
      <w:r w:rsidRPr="000D50A6">
        <w:rPr>
          <w:b/>
          <w:sz w:val="26"/>
          <w:szCs w:val="26"/>
        </w:rPr>
        <w:t>5 atributos de la entidad:</w:t>
      </w:r>
      <w:r w:rsidRPr="00CF7E03">
        <w:rPr>
          <w:b/>
        </w:rPr>
        <w:t xml:space="preserve"> </w:t>
      </w:r>
      <w:r w:rsidRPr="1E05B84B">
        <w:rPr>
          <w:b/>
          <w:bCs/>
        </w:rPr>
        <w:t>_</w:t>
      </w:r>
      <w:r w:rsidRPr="000D4ABE">
        <w:rPr>
          <w:b/>
          <w:bCs/>
          <w:u w:val="single"/>
        </w:rPr>
        <w:t>Cliente</w:t>
      </w:r>
      <w:r w:rsidRPr="1E05B84B">
        <w:rPr>
          <w:b/>
          <w:bCs/>
        </w:rPr>
        <w:t>________________________________</w:t>
      </w:r>
    </w:p>
    <w:tbl>
      <w:tblPr>
        <w:tblStyle w:val="Tablaconcuadrcula"/>
        <w:tblW w:w="0" w:type="auto"/>
        <w:tblLook w:val="04A0" w:firstRow="1" w:lastRow="0" w:firstColumn="1" w:lastColumn="0" w:noHBand="0" w:noVBand="1"/>
      </w:tblPr>
      <w:tblGrid>
        <w:gridCol w:w="2117"/>
        <w:gridCol w:w="7233"/>
      </w:tblGrid>
      <w:tr w:rsidR="000C0BB0" w14:paraId="1DE38C24" w14:textId="77777777" w:rsidTr="00993C5D">
        <w:trPr>
          <w:trHeight w:val="576"/>
        </w:trPr>
        <w:tc>
          <w:tcPr>
            <w:tcW w:w="2155" w:type="dxa"/>
            <w:vAlign w:val="center"/>
          </w:tcPr>
          <w:p w14:paraId="0D0A27B1" w14:textId="77777777" w:rsidR="000C0BB0" w:rsidRPr="001145BA" w:rsidRDefault="000C0BB0" w:rsidP="00993C5D">
            <w:pPr>
              <w:jc w:val="center"/>
              <w:rPr>
                <w:b/>
                <w:sz w:val="24"/>
                <w:szCs w:val="24"/>
              </w:rPr>
            </w:pPr>
            <w:proofErr w:type="spellStart"/>
            <w:r w:rsidRPr="001145BA">
              <w:rPr>
                <w:b/>
                <w:sz w:val="24"/>
                <w:szCs w:val="24"/>
              </w:rPr>
              <w:t>Atributo</w:t>
            </w:r>
            <w:proofErr w:type="spellEnd"/>
          </w:p>
        </w:tc>
        <w:tc>
          <w:tcPr>
            <w:tcW w:w="7470" w:type="dxa"/>
            <w:vAlign w:val="center"/>
          </w:tcPr>
          <w:p w14:paraId="59A15916" w14:textId="77777777" w:rsidR="000C0BB0" w:rsidRPr="001145BA" w:rsidRDefault="000C0BB0" w:rsidP="00993C5D">
            <w:pPr>
              <w:jc w:val="center"/>
              <w:rPr>
                <w:b/>
                <w:sz w:val="24"/>
                <w:szCs w:val="24"/>
              </w:rPr>
            </w:pPr>
            <w:proofErr w:type="spellStart"/>
            <w:r w:rsidRPr="001145BA">
              <w:rPr>
                <w:b/>
                <w:sz w:val="24"/>
                <w:szCs w:val="24"/>
              </w:rPr>
              <w:t>Definición</w:t>
            </w:r>
            <w:proofErr w:type="spellEnd"/>
          </w:p>
        </w:tc>
      </w:tr>
      <w:tr w:rsidR="000C0BB0" w14:paraId="57006899" w14:textId="77777777" w:rsidTr="00993C5D">
        <w:trPr>
          <w:trHeight w:val="680"/>
        </w:trPr>
        <w:tc>
          <w:tcPr>
            <w:tcW w:w="2155" w:type="dxa"/>
          </w:tcPr>
          <w:p w14:paraId="3D84112D" w14:textId="77777777" w:rsidR="000C0BB0" w:rsidRDefault="000C0BB0" w:rsidP="00993C5D">
            <w:proofErr w:type="spellStart"/>
            <w:r>
              <w:t>ID_Cliente</w:t>
            </w:r>
            <w:proofErr w:type="spellEnd"/>
          </w:p>
        </w:tc>
        <w:tc>
          <w:tcPr>
            <w:tcW w:w="7470" w:type="dxa"/>
          </w:tcPr>
          <w:p w14:paraId="0E93CBDC" w14:textId="77777777" w:rsidR="000C0BB0" w:rsidRPr="000C0BB0" w:rsidRDefault="000C0BB0" w:rsidP="00993C5D">
            <w:pPr>
              <w:rPr>
                <w:lang w:val="es-PA"/>
              </w:rPr>
            </w:pPr>
            <w:r w:rsidRPr="000C0BB0">
              <w:rPr>
                <w:lang w:val="es-PA"/>
              </w:rPr>
              <w:t>El cliente es parte de la asociación del supermercado y se le otorga un numero serial en donde se registra sus compras y se le otorgan descuentos o bonos en siguientes compras.</w:t>
            </w:r>
          </w:p>
        </w:tc>
      </w:tr>
      <w:tr w:rsidR="000C0BB0" w14:paraId="07397ABB" w14:textId="77777777" w:rsidTr="00993C5D">
        <w:trPr>
          <w:trHeight w:val="680"/>
        </w:trPr>
        <w:tc>
          <w:tcPr>
            <w:tcW w:w="2155" w:type="dxa"/>
          </w:tcPr>
          <w:p w14:paraId="45B99FD5" w14:textId="77777777" w:rsidR="000C0BB0" w:rsidRDefault="000C0BB0" w:rsidP="00993C5D">
            <w:proofErr w:type="spellStart"/>
            <w:r>
              <w:t>Nombre</w:t>
            </w:r>
            <w:proofErr w:type="spellEnd"/>
          </w:p>
        </w:tc>
        <w:tc>
          <w:tcPr>
            <w:tcW w:w="7470" w:type="dxa"/>
          </w:tcPr>
          <w:p w14:paraId="7D357795" w14:textId="77777777" w:rsidR="000C0BB0" w:rsidRPr="000C0BB0" w:rsidRDefault="000C0BB0" w:rsidP="00993C5D">
            <w:pPr>
              <w:rPr>
                <w:lang w:val="es-PA"/>
              </w:rPr>
            </w:pPr>
            <w:r w:rsidRPr="000C0BB0">
              <w:rPr>
                <w:lang w:val="es-PA"/>
              </w:rPr>
              <w:t>Es un apelativo por el cual es individualizado una persona y se le distingue de las demás personas.</w:t>
            </w:r>
          </w:p>
        </w:tc>
      </w:tr>
      <w:tr w:rsidR="000C0BB0" w14:paraId="065C4881" w14:textId="77777777" w:rsidTr="00993C5D">
        <w:trPr>
          <w:trHeight w:val="680"/>
        </w:trPr>
        <w:tc>
          <w:tcPr>
            <w:tcW w:w="2155" w:type="dxa"/>
          </w:tcPr>
          <w:p w14:paraId="4326051E" w14:textId="77777777" w:rsidR="000C0BB0" w:rsidRDefault="000C0BB0" w:rsidP="00993C5D">
            <w:pPr>
              <w:spacing w:line="259" w:lineRule="auto"/>
            </w:pPr>
            <w:proofErr w:type="spellStart"/>
            <w:r>
              <w:t>Descuento</w:t>
            </w:r>
            <w:proofErr w:type="spellEnd"/>
          </w:p>
        </w:tc>
        <w:tc>
          <w:tcPr>
            <w:tcW w:w="7470" w:type="dxa"/>
          </w:tcPr>
          <w:p w14:paraId="249F17AF" w14:textId="77777777" w:rsidR="000C0BB0" w:rsidRPr="000C0BB0" w:rsidRDefault="000C0BB0" w:rsidP="00993C5D">
            <w:pPr>
              <w:rPr>
                <w:lang w:val="es-PA"/>
              </w:rPr>
            </w:pPr>
            <w:r w:rsidRPr="000C0BB0">
              <w:rPr>
                <w:lang w:val="es-PA"/>
              </w:rPr>
              <w:t xml:space="preserve">Porcentaje de disminución en el precio de venta de los productos, esto debido a alguna oferta que tenga el supermercado. </w:t>
            </w:r>
          </w:p>
        </w:tc>
      </w:tr>
      <w:tr w:rsidR="000C0BB0" w14:paraId="20C5AD13" w14:textId="77777777" w:rsidTr="00993C5D">
        <w:trPr>
          <w:trHeight w:val="680"/>
        </w:trPr>
        <w:tc>
          <w:tcPr>
            <w:tcW w:w="2155" w:type="dxa"/>
          </w:tcPr>
          <w:p w14:paraId="1D562B9F" w14:textId="77777777" w:rsidR="000C0BB0" w:rsidRDefault="000C0BB0" w:rsidP="00993C5D">
            <w:proofErr w:type="spellStart"/>
            <w:r>
              <w:lastRenderedPageBreak/>
              <w:t>No_factura</w:t>
            </w:r>
            <w:proofErr w:type="spellEnd"/>
          </w:p>
        </w:tc>
        <w:tc>
          <w:tcPr>
            <w:tcW w:w="7470" w:type="dxa"/>
          </w:tcPr>
          <w:p w14:paraId="0DD4336E" w14:textId="77777777" w:rsidR="000C0BB0" w:rsidRPr="000C0BB0" w:rsidRDefault="000C0BB0" w:rsidP="00993C5D">
            <w:pPr>
              <w:rPr>
                <w:lang w:val="es-PA"/>
              </w:rPr>
            </w:pPr>
            <w:r w:rsidRPr="000C0BB0">
              <w:rPr>
                <w:lang w:val="es-PA"/>
              </w:rPr>
              <w:t xml:space="preserve">Es el código que identifica la factura y la diferencia de otras ya realizadas. Son únicas y también ayudan a identificar a quien pertenece la compra realizada dentro del supermercado. </w:t>
            </w:r>
          </w:p>
        </w:tc>
      </w:tr>
      <w:tr w:rsidR="000C0BB0" w14:paraId="729E2270" w14:textId="77777777" w:rsidTr="00993C5D">
        <w:trPr>
          <w:trHeight w:val="680"/>
        </w:trPr>
        <w:tc>
          <w:tcPr>
            <w:tcW w:w="2155" w:type="dxa"/>
          </w:tcPr>
          <w:p w14:paraId="5A8D6886" w14:textId="77777777" w:rsidR="000C0BB0" w:rsidRDefault="000C0BB0" w:rsidP="00993C5D">
            <w:proofErr w:type="spellStart"/>
            <w:r>
              <w:t>teléfono</w:t>
            </w:r>
            <w:proofErr w:type="spellEnd"/>
          </w:p>
        </w:tc>
        <w:tc>
          <w:tcPr>
            <w:tcW w:w="7470" w:type="dxa"/>
          </w:tcPr>
          <w:p w14:paraId="7DEFC67A" w14:textId="77777777" w:rsidR="000C0BB0" w:rsidRPr="000C0BB0" w:rsidRDefault="000C0BB0" w:rsidP="00993C5D">
            <w:pPr>
              <w:rPr>
                <w:lang w:val="es-PA"/>
              </w:rPr>
            </w:pPr>
            <w:r w:rsidRPr="000C0BB0">
              <w:rPr>
                <w:lang w:val="es-PA"/>
              </w:rPr>
              <w:t>Vía de comunicación que tiene como objetivo brindar información a los clientes sobre un tema en concreto.</w:t>
            </w:r>
          </w:p>
        </w:tc>
      </w:tr>
    </w:tbl>
    <w:p w14:paraId="379C2716" w14:textId="77777777" w:rsidR="000C0BB0" w:rsidRDefault="000C0BB0" w:rsidP="000C0BB0"/>
    <w:p w14:paraId="7C944F54" w14:textId="77777777" w:rsidR="000C0BB0" w:rsidRDefault="000C0BB0" w:rsidP="000C0BB0">
      <w:pPr>
        <w:rPr>
          <w:b/>
          <w:sz w:val="26"/>
          <w:szCs w:val="26"/>
        </w:rPr>
      </w:pPr>
    </w:p>
    <w:p w14:paraId="60B44FA3" w14:textId="77777777" w:rsidR="000C0BB0" w:rsidRPr="000D50A6" w:rsidRDefault="000C0BB0" w:rsidP="000C0BB0">
      <w:pPr>
        <w:rPr>
          <w:b/>
          <w:sz w:val="26"/>
          <w:szCs w:val="26"/>
        </w:rPr>
      </w:pPr>
      <w:r w:rsidRPr="000D50A6">
        <w:rPr>
          <w:b/>
          <w:sz w:val="26"/>
          <w:szCs w:val="26"/>
        </w:rPr>
        <w:t>3 relaciones entre entidades:</w:t>
      </w:r>
    </w:p>
    <w:p w14:paraId="005FFF74" w14:textId="77777777" w:rsidR="000C0BB0" w:rsidRDefault="000C0BB0" w:rsidP="000C0BB0"/>
    <w:tbl>
      <w:tblPr>
        <w:tblStyle w:val="Tablaconcuadrcula"/>
        <w:tblW w:w="0" w:type="auto"/>
        <w:tblLook w:val="04A0" w:firstRow="1" w:lastRow="0" w:firstColumn="1" w:lastColumn="0" w:noHBand="0" w:noVBand="1"/>
      </w:tblPr>
      <w:tblGrid>
        <w:gridCol w:w="9350"/>
      </w:tblGrid>
      <w:tr w:rsidR="000C0BB0" w14:paraId="570BFFFF" w14:textId="77777777" w:rsidTr="00993C5D">
        <w:trPr>
          <w:trHeight w:val="576"/>
        </w:trPr>
        <w:tc>
          <w:tcPr>
            <w:tcW w:w="9638" w:type="dxa"/>
          </w:tcPr>
          <w:p w14:paraId="7DD7B371" w14:textId="77777777" w:rsidR="000C0BB0" w:rsidRPr="000C0BB0" w:rsidRDefault="000C0BB0" w:rsidP="00993C5D">
            <w:pPr>
              <w:jc w:val="both"/>
              <w:rPr>
                <w:lang w:val="es-PA"/>
              </w:rPr>
            </w:pPr>
            <w:r w:rsidRPr="000C0BB0">
              <w:rPr>
                <w:lang w:val="es-PA"/>
              </w:rPr>
              <w:t xml:space="preserve">Una factura solo puede pertenecer a un cliente y un cliente puede tener varias facturas, a la hora de realizar una compra, el cliente puede comprar y pagar un producto y unos minutos después realizar otro comprar, sin embargo, el ID de cada factura es único, por lo que son individuales por cada compra efectuada. </w:t>
            </w:r>
          </w:p>
        </w:tc>
      </w:tr>
      <w:tr w:rsidR="000C0BB0" w14:paraId="04726FBD" w14:textId="77777777" w:rsidTr="00993C5D">
        <w:trPr>
          <w:trHeight w:val="576"/>
        </w:trPr>
        <w:tc>
          <w:tcPr>
            <w:tcW w:w="9638" w:type="dxa"/>
          </w:tcPr>
          <w:p w14:paraId="0268AAF0" w14:textId="77777777" w:rsidR="000C0BB0" w:rsidRPr="000C0BB0" w:rsidRDefault="000C0BB0" w:rsidP="00993C5D">
            <w:pPr>
              <w:jc w:val="both"/>
              <w:rPr>
                <w:lang w:val="es-PA"/>
              </w:rPr>
            </w:pPr>
            <w:r w:rsidRPr="000C0BB0">
              <w:rPr>
                <w:lang w:val="es-PA"/>
              </w:rPr>
              <w:t xml:space="preserve">Las entidades todas son utilizadas por un cliente, en este caso puede ser el consumidor o el administrador de este. </w:t>
            </w:r>
          </w:p>
        </w:tc>
      </w:tr>
      <w:tr w:rsidR="000C0BB0" w14:paraId="5C026CDC" w14:textId="77777777" w:rsidTr="00993C5D">
        <w:trPr>
          <w:trHeight w:val="576"/>
        </w:trPr>
        <w:tc>
          <w:tcPr>
            <w:tcW w:w="9638" w:type="dxa"/>
          </w:tcPr>
          <w:p w14:paraId="35356221" w14:textId="77777777" w:rsidR="000C0BB0" w:rsidRPr="000C0BB0" w:rsidRDefault="000C0BB0" w:rsidP="00993C5D">
            <w:pPr>
              <w:jc w:val="both"/>
              <w:rPr>
                <w:lang w:val="es-PA"/>
              </w:rPr>
            </w:pPr>
            <w:r w:rsidRPr="000C0BB0">
              <w:rPr>
                <w:lang w:val="es-PA"/>
              </w:rPr>
              <w:t xml:space="preserve">Por medio del ID del cliente se puede determinar aquellos que cuentan con un descuento de clientes. Un </w:t>
            </w:r>
            <w:r w:rsidRPr="000C0BB0">
              <w:rPr>
                <w:b/>
                <w:lang w:val="es-PA"/>
              </w:rPr>
              <w:t xml:space="preserve">cliente </w:t>
            </w:r>
            <w:r w:rsidRPr="000C0BB0">
              <w:rPr>
                <w:lang w:val="es-PA"/>
              </w:rPr>
              <w:t xml:space="preserve">puede tener un descuento cada vez que efectúa una compra y el supermercado puede brindar varios descuentos a diferentes clientes. </w:t>
            </w:r>
          </w:p>
        </w:tc>
      </w:tr>
    </w:tbl>
    <w:p w14:paraId="64171F8E" w14:textId="77777777" w:rsidR="000C0BB0" w:rsidRDefault="000C0BB0" w:rsidP="000C0BB0"/>
    <w:p w14:paraId="662274D5" w14:textId="77777777" w:rsidR="000C0BB0" w:rsidRPr="000D50A6" w:rsidRDefault="000C0BB0" w:rsidP="000C0BB0">
      <w:pPr>
        <w:rPr>
          <w:b/>
          <w:sz w:val="26"/>
          <w:szCs w:val="26"/>
        </w:rPr>
      </w:pPr>
      <w:r w:rsidRPr="000D50A6">
        <w:rPr>
          <w:b/>
          <w:sz w:val="26"/>
          <w:szCs w:val="26"/>
        </w:rPr>
        <w:t>3 procesos del Supermercado:</w:t>
      </w:r>
    </w:p>
    <w:tbl>
      <w:tblPr>
        <w:tblStyle w:val="Tablaconcuadrcula"/>
        <w:tblW w:w="0" w:type="auto"/>
        <w:tblLook w:val="04A0" w:firstRow="1" w:lastRow="0" w:firstColumn="1" w:lastColumn="0" w:noHBand="0" w:noVBand="1"/>
      </w:tblPr>
      <w:tblGrid>
        <w:gridCol w:w="3148"/>
        <w:gridCol w:w="6202"/>
      </w:tblGrid>
      <w:tr w:rsidR="000C0BB0" w14:paraId="676DF622" w14:textId="77777777" w:rsidTr="00993C5D">
        <w:trPr>
          <w:trHeight w:val="576"/>
        </w:trPr>
        <w:tc>
          <w:tcPr>
            <w:tcW w:w="3235" w:type="dxa"/>
            <w:vAlign w:val="center"/>
          </w:tcPr>
          <w:p w14:paraId="52E8FEF2" w14:textId="77777777" w:rsidR="000C0BB0" w:rsidRPr="001145BA" w:rsidRDefault="000C0BB0" w:rsidP="00993C5D">
            <w:pPr>
              <w:jc w:val="center"/>
              <w:rPr>
                <w:b/>
                <w:sz w:val="24"/>
                <w:szCs w:val="24"/>
              </w:rPr>
            </w:pPr>
            <w:proofErr w:type="spellStart"/>
            <w:r w:rsidRPr="001145BA">
              <w:rPr>
                <w:b/>
                <w:sz w:val="24"/>
                <w:szCs w:val="24"/>
              </w:rPr>
              <w:t>Nombre</w:t>
            </w:r>
            <w:proofErr w:type="spellEnd"/>
            <w:r w:rsidRPr="001145BA">
              <w:rPr>
                <w:b/>
                <w:sz w:val="24"/>
                <w:szCs w:val="24"/>
              </w:rPr>
              <w:t xml:space="preserve"> del </w:t>
            </w:r>
            <w:proofErr w:type="spellStart"/>
            <w:r w:rsidRPr="001145BA">
              <w:rPr>
                <w:b/>
                <w:sz w:val="24"/>
                <w:szCs w:val="24"/>
              </w:rPr>
              <w:t>proceso</w:t>
            </w:r>
            <w:proofErr w:type="spellEnd"/>
          </w:p>
        </w:tc>
        <w:tc>
          <w:tcPr>
            <w:tcW w:w="6403" w:type="dxa"/>
            <w:vAlign w:val="center"/>
          </w:tcPr>
          <w:p w14:paraId="4F897583" w14:textId="77777777" w:rsidR="000C0BB0" w:rsidRPr="001145BA" w:rsidRDefault="000C0BB0" w:rsidP="00993C5D">
            <w:pPr>
              <w:jc w:val="center"/>
              <w:rPr>
                <w:b/>
                <w:sz w:val="24"/>
                <w:szCs w:val="24"/>
              </w:rPr>
            </w:pPr>
            <w:proofErr w:type="spellStart"/>
            <w:r w:rsidRPr="001145BA">
              <w:rPr>
                <w:b/>
                <w:sz w:val="24"/>
                <w:szCs w:val="24"/>
              </w:rPr>
              <w:t>Definición</w:t>
            </w:r>
            <w:proofErr w:type="spellEnd"/>
          </w:p>
        </w:tc>
      </w:tr>
      <w:tr w:rsidR="000C0BB0" w14:paraId="6A28C8B7" w14:textId="77777777" w:rsidTr="00993C5D">
        <w:trPr>
          <w:trHeight w:val="624"/>
        </w:trPr>
        <w:tc>
          <w:tcPr>
            <w:tcW w:w="3235" w:type="dxa"/>
          </w:tcPr>
          <w:p w14:paraId="00886480" w14:textId="77777777" w:rsidR="000C0BB0" w:rsidRDefault="000C0BB0" w:rsidP="00993C5D">
            <w:proofErr w:type="spellStart"/>
            <w:r>
              <w:t>Cobro</w:t>
            </w:r>
            <w:proofErr w:type="spellEnd"/>
          </w:p>
        </w:tc>
        <w:tc>
          <w:tcPr>
            <w:tcW w:w="6403" w:type="dxa"/>
          </w:tcPr>
          <w:p w14:paraId="0B84366E" w14:textId="77777777" w:rsidR="000C0BB0" w:rsidRPr="000C0BB0" w:rsidRDefault="000C0BB0" w:rsidP="00993C5D">
            <w:pPr>
              <w:jc w:val="both"/>
              <w:rPr>
                <w:lang w:val="es-PA"/>
              </w:rPr>
            </w:pPr>
            <w:r w:rsidRPr="000C0BB0">
              <w:rPr>
                <w:lang w:val="es-PA"/>
              </w:rPr>
              <w:t>Proceso en el cual el personal asignado a una caja registra los productos de un cliente, genera una factura utilizando la caja registradora y recibe el efectivo u otro medio de pago correspondiente por la compra.</w:t>
            </w:r>
          </w:p>
        </w:tc>
      </w:tr>
      <w:tr w:rsidR="000C0BB0" w14:paraId="2C3AF02B" w14:textId="77777777" w:rsidTr="00993C5D">
        <w:trPr>
          <w:trHeight w:val="624"/>
        </w:trPr>
        <w:tc>
          <w:tcPr>
            <w:tcW w:w="3235" w:type="dxa"/>
          </w:tcPr>
          <w:p w14:paraId="39A90702" w14:textId="77777777" w:rsidR="000C0BB0" w:rsidRDefault="000C0BB0" w:rsidP="00993C5D">
            <w:proofErr w:type="spellStart"/>
            <w:r>
              <w:t>Llenado</w:t>
            </w:r>
            <w:proofErr w:type="spellEnd"/>
            <w:r>
              <w:t xml:space="preserve"> de </w:t>
            </w:r>
            <w:proofErr w:type="spellStart"/>
            <w:r>
              <w:t>estanterías</w:t>
            </w:r>
            <w:proofErr w:type="spellEnd"/>
          </w:p>
        </w:tc>
        <w:tc>
          <w:tcPr>
            <w:tcW w:w="6403" w:type="dxa"/>
          </w:tcPr>
          <w:p w14:paraId="247EB6E3" w14:textId="77777777" w:rsidR="000C0BB0" w:rsidRPr="000C0BB0" w:rsidRDefault="000C0BB0" w:rsidP="00993C5D">
            <w:pPr>
              <w:jc w:val="both"/>
              <w:rPr>
                <w:lang w:val="es-PA"/>
              </w:rPr>
            </w:pPr>
            <w:r w:rsidRPr="000C0BB0">
              <w:rPr>
                <w:lang w:val="es-PA"/>
              </w:rPr>
              <w:t xml:space="preserve">Proceso en el cual los reponedores se encargan de estibar adecuadamente en las estanterías los productos específicos por pasillo y precio </w:t>
            </w:r>
          </w:p>
        </w:tc>
      </w:tr>
      <w:tr w:rsidR="000C0BB0" w14:paraId="4E70585A" w14:textId="77777777" w:rsidTr="00993C5D">
        <w:trPr>
          <w:trHeight w:val="624"/>
        </w:trPr>
        <w:tc>
          <w:tcPr>
            <w:tcW w:w="3235" w:type="dxa"/>
          </w:tcPr>
          <w:p w14:paraId="6C1C62F5" w14:textId="77777777" w:rsidR="000C0BB0" w:rsidRDefault="000C0BB0" w:rsidP="00993C5D">
            <w:proofErr w:type="spellStart"/>
            <w:r>
              <w:t>Asignación</w:t>
            </w:r>
            <w:proofErr w:type="spellEnd"/>
            <w:r>
              <w:t xml:space="preserve"> de </w:t>
            </w:r>
            <w:proofErr w:type="spellStart"/>
            <w:r>
              <w:t>precios</w:t>
            </w:r>
            <w:proofErr w:type="spellEnd"/>
          </w:p>
        </w:tc>
        <w:tc>
          <w:tcPr>
            <w:tcW w:w="6403" w:type="dxa"/>
          </w:tcPr>
          <w:p w14:paraId="180D39D5" w14:textId="77777777" w:rsidR="000C0BB0" w:rsidRPr="000C0BB0" w:rsidRDefault="000C0BB0" w:rsidP="00993C5D">
            <w:pPr>
              <w:jc w:val="both"/>
              <w:rPr>
                <w:lang w:val="es-PA"/>
              </w:rPr>
            </w:pPr>
            <w:r w:rsidRPr="000C0BB0">
              <w:rPr>
                <w:lang w:val="es-PA"/>
              </w:rPr>
              <w:t xml:space="preserve">Es una estrategia en la que se fija un precio a diversos productos dentro del supermercado, con el fin de incrementar el volumen de ventas o en mantener o acrecentar la participación de los clientes. </w:t>
            </w:r>
          </w:p>
        </w:tc>
      </w:tr>
    </w:tbl>
    <w:p w14:paraId="46FA4279" w14:textId="77777777" w:rsidR="000C0BB0" w:rsidRDefault="000C0BB0" w:rsidP="000C0BB0">
      <w:pPr>
        <w:rPr>
          <w:b/>
        </w:rPr>
      </w:pPr>
    </w:p>
    <w:p w14:paraId="09D4E444" w14:textId="77777777" w:rsidR="000C0BB0" w:rsidRDefault="000C0BB0" w:rsidP="000C0BB0">
      <w:pPr>
        <w:rPr>
          <w:b/>
        </w:rPr>
      </w:pPr>
    </w:p>
    <w:p w14:paraId="4745C30B" w14:textId="77777777" w:rsidR="000C0BB0" w:rsidRPr="000D50A6" w:rsidRDefault="000C0BB0" w:rsidP="000C0BB0">
      <w:pPr>
        <w:rPr>
          <w:b/>
          <w:sz w:val="26"/>
          <w:szCs w:val="26"/>
        </w:rPr>
      </w:pPr>
      <w:r w:rsidRPr="000D50A6">
        <w:rPr>
          <w:b/>
          <w:sz w:val="26"/>
          <w:szCs w:val="26"/>
        </w:rPr>
        <w:t xml:space="preserve">3 </w:t>
      </w:r>
      <w:r>
        <w:rPr>
          <w:b/>
          <w:sz w:val="26"/>
          <w:szCs w:val="26"/>
        </w:rPr>
        <w:t>estados</w:t>
      </w:r>
      <w:r w:rsidRPr="000D50A6">
        <w:rPr>
          <w:b/>
          <w:sz w:val="26"/>
          <w:szCs w:val="26"/>
        </w:rPr>
        <w:t xml:space="preserve"> que pueden ocurrir en un supermercado:</w:t>
      </w:r>
    </w:p>
    <w:tbl>
      <w:tblPr>
        <w:tblStyle w:val="Tablaconcuadrcula"/>
        <w:tblW w:w="0" w:type="auto"/>
        <w:tblLook w:val="04A0" w:firstRow="1" w:lastRow="0" w:firstColumn="1" w:lastColumn="0" w:noHBand="0" w:noVBand="1"/>
      </w:tblPr>
      <w:tblGrid>
        <w:gridCol w:w="9350"/>
      </w:tblGrid>
      <w:tr w:rsidR="000C0BB0" w14:paraId="0AC01924" w14:textId="77777777" w:rsidTr="00993C5D">
        <w:trPr>
          <w:trHeight w:val="624"/>
        </w:trPr>
        <w:tc>
          <w:tcPr>
            <w:tcW w:w="9638" w:type="dxa"/>
          </w:tcPr>
          <w:p w14:paraId="5A585BA1" w14:textId="77777777" w:rsidR="000C0BB0" w:rsidRDefault="000C0BB0" w:rsidP="00993C5D">
            <w:proofErr w:type="spellStart"/>
            <w:r>
              <w:t>Caja</w:t>
            </w:r>
            <w:proofErr w:type="spellEnd"/>
            <w:r>
              <w:t xml:space="preserve"> </w:t>
            </w:r>
            <w:proofErr w:type="spellStart"/>
            <w:r>
              <w:t>vacía</w:t>
            </w:r>
            <w:proofErr w:type="spellEnd"/>
            <w:r>
              <w:t xml:space="preserve"> </w:t>
            </w:r>
          </w:p>
        </w:tc>
      </w:tr>
      <w:tr w:rsidR="000C0BB0" w14:paraId="0B342AC3" w14:textId="77777777" w:rsidTr="00993C5D">
        <w:trPr>
          <w:trHeight w:val="624"/>
        </w:trPr>
        <w:tc>
          <w:tcPr>
            <w:tcW w:w="9638" w:type="dxa"/>
          </w:tcPr>
          <w:p w14:paraId="069131E7" w14:textId="77777777" w:rsidR="000C0BB0" w:rsidRDefault="000C0BB0" w:rsidP="00993C5D">
            <w:proofErr w:type="spellStart"/>
            <w:r>
              <w:t>Estantería</w:t>
            </w:r>
            <w:proofErr w:type="spellEnd"/>
            <w:r>
              <w:t xml:space="preserve"> </w:t>
            </w:r>
            <w:proofErr w:type="spellStart"/>
            <w:r>
              <w:t>vacía</w:t>
            </w:r>
            <w:proofErr w:type="spellEnd"/>
          </w:p>
        </w:tc>
      </w:tr>
      <w:tr w:rsidR="000C0BB0" w14:paraId="55EE3B22" w14:textId="77777777" w:rsidTr="00993C5D">
        <w:trPr>
          <w:trHeight w:val="624"/>
        </w:trPr>
        <w:tc>
          <w:tcPr>
            <w:tcW w:w="9638" w:type="dxa"/>
          </w:tcPr>
          <w:p w14:paraId="6B592506" w14:textId="77777777" w:rsidR="000C0BB0" w:rsidRDefault="000C0BB0" w:rsidP="00993C5D">
            <w:proofErr w:type="spellStart"/>
            <w:r>
              <w:lastRenderedPageBreak/>
              <w:t>Producto</w:t>
            </w:r>
            <w:proofErr w:type="spellEnd"/>
            <w:r>
              <w:t xml:space="preserve"> </w:t>
            </w:r>
            <w:proofErr w:type="spellStart"/>
            <w:r>
              <w:t>en</w:t>
            </w:r>
            <w:proofErr w:type="spellEnd"/>
            <w:r>
              <w:t xml:space="preserve"> </w:t>
            </w:r>
            <w:proofErr w:type="spellStart"/>
            <w:r>
              <w:t>descuento</w:t>
            </w:r>
            <w:proofErr w:type="spellEnd"/>
          </w:p>
        </w:tc>
      </w:tr>
    </w:tbl>
    <w:p w14:paraId="2F5F6D2E" w14:textId="77777777" w:rsidR="000C0BB0" w:rsidRDefault="000C0BB0" w:rsidP="000C0BB0">
      <w:pPr>
        <w:rPr>
          <w:b/>
          <w:sz w:val="26"/>
          <w:szCs w:val="26"/>
        </w:rPr>
      </w:pPr>
    </w:p>
    <w:p w14:paraId="7AEC51C7" w14:textId="77777777" w:rsidR="000C0BB0" w:rsidRDefault="000C0BB0" w:rsidP="000C0BB0">
      <w:pPr>
        <w:rPr>
          <w:b/>
          <w:sz w:val="26"/>
          <w:szCs w:val="26"/>
        </w:rPr>
      </w:pPr>
    </w:p>
    <w:p w14:paraId="570A37DA" w14:textId="77777777" w:rsidR="000C0BB0" w:rsidRPr="000D50A6" w:rsidRDefault="000C0BB0" w:rsidP="000C0BB0">
      <w:pPr>
        <w:rPr>
          <w:b/>
          <w:sz w:val="26"/>
          <w:szCs w:val="26"/>
        </w:rPr>
      </w:pPr>
      <w:r>
        <w:rPr>
          <w:b/>
          <w:sz w:val="26"/>
          <w:szCs w:val="26"/>
        </w:rPr>
        <w:t>3 eventos</w:t>
      </w:r>
      <w:r w:rsidRPr="000D50A6">
        <w:rPr>
          <w:b/>
          <w:sz w:val="26"/>
          <w:szCs w:val="26"/>
        </w:rPr>
        <w:t xml:space="preserve"> que pueden ocurrir en un supermercado:</w:t>
      </w:r>
    </w:p>
    <w:p w14:paraId="3E0D8A13" w14:textId="77777777" w:rsidR="000C0BB0" w:rsidRDefault="000C0BB0" w:rsidP="000C0BB0"/>
    <w:tbl>
      <w:tblPr>
        <w:tblStyle w:val="Tablaconcuadrcula"/>
        <w:tblW w:w="0" w:type="auto"/>
        <w:tblLook w:val="04A0" w:firstRow="1" w:lastRow="0" w:firstColumn="1" w:lastColumn="0" w:noHBand="0" w:noVBand="1"/>
      </w:tblPr>
      <w:tblGrid>
        <w:gridCol w:w="9350"/>
      </w:tblGrid>
      <w:tr w:rsidR="000C0BB0" w14:paraId="72872649" w14:textId="77777777" w:rsidTr="00993C5D">
        <w:trPr>
          <w:trHeight w:val="705"/>
        </w:trPr>
        <w:tc>
          <w:tcPr>
            <w:tcW w:w="9638" w:type="dxa"/>
          </w:tcPr>
          <w:p w14:paraId="2876D99D" w14:textId="77777777" w:rsidR="000C0BB0" w:rsidRPr="000C0BB0" w:rsidRDefault="000C0BB0" w:rsidP="00993C5D">
            <w:pPr>
              <w:rPr>
                <w:lang w:val="es-PA"/>
              </w:rPr>
            </w:pPr>
            <w:r w:rsidRPr="000C0BB0">
              <w:rPr>
                <w:lang w:val="es-PA"/>
              </w:rPr>
              <w:t>Apertura de una Caja que no está disponible, Al abrir una nueva caja al sistema disminuye las colas de la demás caja ya que hay más personas que atiendan el proceso de cobro de la mercancía.</w:t>
            </w:r>
          </w:p>
        </w:tc>
      </w:tr>
      <w:tr w:rsidR="000C0BB0" w14:paraId="0DAE30A5" w14:textId="77777777" w:rsidTr="00993C5D">
        <w:trPr>
          <w:trHeight w:val="624"/>
        </w:trPr>
        <w:tc>
          <w:tcPr>
            <w:tcW w:w="9638" w:type="dxa"/>
          </w:tcPr>
          <w:p w14:paraId="45D4BEF2" w14:textId="77777777" w:rsidR="000C0BB0" w:rsidRPr="000C0BB0" w:rsidRDefault="000C0BB0" w:rsidP="00993C5D">
            <w:pPr>
              <w:rPr>
                <w:lang w:val="es-PA"/>
              </w:rPr>
            </w:pPr>
            <w:r w:rsidRPr="000C0BB0">
              <w:rPr>
                <w:lang w:val="es-PA"/>
              </w:rPr>
              <w:t xml:space="preserve">Limpieza de pasillos dentro del supermercado inhabilitando el paso momentáneo de clientes por el pasillo mientras se lleve a cabo el proceso de limpieza </w:t>
            </w:r>
          </w:p>
        </w:tc>
      </w:tr>
      <w:tr w:rsidR="000C0BB0" w14:paraId="2D42419B" w14:textId="77777777" w:rsidTr="00993C5D">
        <w:trPr>
          <w:trHeight w:val="624"/>
        </w:trPr>
        <w:tc>
          <w:tcPr>
            <w:tcW w:w="9638" w:type="dxa"/>
          </w:tcPr>
          <w:p w14:paraId="6E8CDE8A" w14:textId="77777777" w:rsidR="000C0BB0" w:rsidRPr="000C0BB0" w:rsidRDefault="000C0BB0" w:rsidP="00993C5D">
            <w:pPr>
              <w:rPr>
                <w:lang w:val="es-PA"/>
              </w:rPr>
            </w:pPr>
            <w:r w:rsidRPr="000C0BB0">
              <w:rPr>
                <w:lang w:val="es-PA"/>
              </w:rPr>
              <w:t>En caso de que una estantería se esté quedando vacía, el reponedor debe acudir a llenarla nuevamente</w:t>
            </w:r>
          </w:p>
        </w:tc>
      </w:tr>
    </w:tbl>
    <w:p w14:paraId="61DB9952" w14:textId="77777777" w:rsidR="000C0BB0" w:rsidRPr="004E0029" w:rsidRDefault="000C0BB0" w:rsidP="000C0BB0">
      <w:pPr>
        <w:rPr>
          <w:b/>
        </w:rPr>
      </w:pPr>
    </w:p>
    <w:p w14:paraId="4095B99A" w14:textId="77777777" w:rsidR="000C0BB0" w:rsidRDefault="000C0BB0" w:rsidP="000C0BB0">
      <w:pPr>
        <w:rPr>
          <w:b/>
          <w:sz w:val="26"/>
          <w:szCs w:val="26"/>
        </w:rPr>
      </w:pPr>
    </w:p>
    <w:p w14:paraId="4AFE287B" w14:textId="77777777" w:rsidR="000C0BB0" w:rsidRPr="000D50A6" w:rsidRDefault="000C0BB0" w:rsidP="000C0BB0">
      <w:pPr>
        <w:rPr>
          <w:b/>
          <w:sz w:val="26"/>
          <w:szCs w:val="26"/>
        </w:rPr>
      </w:pPr>
      <w:r w:rsidRPr="000D50A6">
        <w:rPr>
          <w:b/>
          <w:sz w:val="26"/>
          <w:szCs w:val="26"/>
        </w:rPr>
        <w:t xml:space="preserve">3 </w:t>
      </w:r>
      <w:r w:rsidRPr="001145BA">
        <w:rPr>
          <w:b/>
          <w:bCs/>
          <w:sz w:val="26"/>
          <w:szCs w:val="26"/>
        </w:rPr>
        <w:t xml:space="preserve">eventos inesperados y no deseados </w:t>
      </w:r>
      <w:r>
        <w:rPr>
          <w:b/>
          <w:bCs/>
          <w:sz w:val="26"/>
          <w:szCs w:val="26"/>
        </w:rPr>
        <w:t>(</w:t>
      </w:r>
      <w:r w:rsidRPr="000D50A6">
        <w:rPr>
          <w:b/>
          <w:sz w:val="26"/>
          <w:szCs w:val="26"/>
        </w:rPr>
        <w:t>perturbaciones</w:t>
      </w:r>
      <w:r>
        <w:rPr>
          <w:b/>
          <w:sz w:val="26"/>
          <w:szCs w:val="26"/>
        </w:rPr>
        <w:t xml:space="preserve">; </w:t>
      </w:r>
      <w:r w:rsidRPr="000D50A6">
        <w:rPr>
          <w:b/>
          <w:sz w:val="26"/>
          <w:szCs w:val="26"/>
        </w:rPr>
        <w:t>eventos especiales no comunes</w:t>
      </w:r>
      <w:r>
        <w:rPr>
          <w:b/>
          <w:sz w:val="26"/>
          <w:szCs w:val="26"/>
        </w:rPr>
        <w:t>; ruido</w:t>
      </w:r>
      <w:r w:rsidRPr="000D50A6">
        <w:rPr>
          <w:b/>
          <w:sz w:val="26"/>
          <w:szCs w:val="26"/>
        </w:rPr>
        <w:t>) que pueden ocurrir en el supermercado:</w:t>
      </w:r>
    </w:p>
    <w:tbl>
      <w:tblPr>
        <w:tblStyle w:val="Tablaconcuadrcula"/>
        <w:tblW w:w="0" w:type="auto"/>
        <w:tblLook w:val="04A0" w:firstRow="1" w:lastRow="0" w:firstColumn="1" w:lastColumn="0" w:noHBand="0" w:noVBand="1"/>
      </w:tblPr>
      <w:tblGrid>
        <w:gridCol w:w="9350"/>
      </w:tblGrid>
      <w:tr w:rsidR="000C0BB0" w14:paraId="74EAB161" w14:textId="77777777" w:rsidTr="00993C5D">
        <w:trPr>
          <w:trHeight w:val="964"/>
        </w:trPr>
        <w:tc>
          <w:tcPr>
            <w:tcW w:w="9638" w:type="dxa"/>
          </w:tcPr>
          <w:p w14:paraId="1363C0DE" w14:textId="77777777" w:rsidR="000C0BB0" w:rsidRPr="000C0BB0" w:rsidRDefault="000C0BB0" w:rsidP="00993C5D">
            <w:pPr>
              <w:rPr>
                <w:lang w:val="es-PA"/>
              </w:rPr>
            </w:pPr>
            <w:r w:rsidRPr="000C0BB0">
              <w:rPr>
                <w:lang w:val="es-PA"/>
              </w:rPr>
              <w:t>La ocurrencia de un Sismo o un terremoto, en donde este afecte los estantes del super mercado y llegue a provocar perdidas de los productos.</w:t>
            </w:r>
          </w:p>
        </w:tc>
      </w:tr>
      <w:tr w:rsidR="000C0BB0" w14:paraId="272D83D7" w14:textId="77777777" w:rsidTr="00993C5D">
        <w:trPr>
          <w:trHeight w:val="964"/>
        </w:trPr>
        <w:tc>
          <w:tcPr>
            <w:tcW w:w="9638" w:type="dxa"/>
          </w:tcPr>
          <w:p w14:paraId="6AA3C0EF" w14:textId="77777777" w:rsidR="000C0BB0" w:rsidRPr="000C0BB0" w:rsidRDefault="000C0BB0" w:rsidP="00993C5D">
            <w:pPr>
              <w:rPr>
                <w:lang w:val="es-PA"/>
              </w:rPr>
            </w:pPr>
            <w:r w:rsidRPr="000C0BB0">
              <w:rPr>
                <w:lang w:val="es-PA"/>
              </w:rPr>
              <w:t>Un apagón de luz en donde el supermercado deba trabajar con sus propias fuentes de energía para mantener la calidad y salva guardar los productos. En caso de que no cuente con dichas fuentes de poder de respaldo, los productos pueden verse afectados, ejemplos: carnes, comidas congeladas, y cualquier otro que requiera refrigeración.</w:t>
            </w:r>
          </w:p>
        </w:tc>
      </w:tr>
      <w:tr w:rsidR="000C0BB0" w14:paraId="437DC99D" w14:textId="77777777" w:rsidTr="00993C5D">
        <w:trPr>
          <w:trHeight w:val="964"/>
        </w:trPr>
        <w:tc>
          <w:tcPr>
            <w:tcW w:w="9638" w:type="dxa"/>
          </w:tcPr>
          <w:p w14:paraId="1827A1FB" w14:textId="77777777" w:rsidR="000C0BB0" w:rsidRPr="000C0BB0" w:rsidRDefault="000C0BB0" w:rsidP="00993C5D">
            <w:pPr>
              <w:rPr>
                <w:lang w:val="es-PA"/>
              </w:rPr>
            </w:pPr>
            <w:r w:rsidRPr="000C0BB0">
              <w:rPr>
                <w:lang w:val="es-PA"/>
              </w:rPr>
              <w:t>Que ocurra algún tipo de robo, por consiguiente, las personas se alarmen y creen un caos.</w:t>
            </w:r>
          </w:p>
        </w:tc>
      </w:tr>
    </w:tbl>
    <w:p w14:paraId="21663A0D" w14:textId="77777777" w:rsidR="008F4B10" w:rsidRDefault="008F4B10"/>
    <w:sectPr w:rsidR="008F4B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BB0"/>
    <w:rsid w:val="000C0BB0"/>
    <w:rsid w:val="008F4B10"/>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38F7F"/>
  <w15:chartTrackingRefBased/>
  <w15:docId w15:val="{DAD7F4B3-0948-443B-817E-C8B36BD84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BB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C0BB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737</Words>
  <Characters>4055</Characters>
  <Application>Microsoft Office Word</Application>
  <DocSecurity>0</DocSecurity>
  <Lines>33</Lines>
  <Paragraphs>9</Paragraphs>
  <ScaleCrop>false</ScaleCrop>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JOHEL BATISTA</dc:creator>
  <cp:keywords/>
  <dc:description/>
  <cp:lastModifiedBy>JOHEL BATISTA</cp:lastModifiedBy>
  <cp:revision>1</cp:revision>
  <dcterms:created xsi:type="dcterms:W3CDTF">2022-09-06T02:15:00Z</dcterms:created>
  <dcterms:modified xsi:type="dcterms:W3CDTF">2022-09-06T02:15:00Z</dcterms:modified>
</cp:coreProperties>
</file>