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sz w:val="32"/>
          <w:szCs w:val="32"/>
        </w:rPr>
      </w:pPr>
      <w:r>
        <w:rPr>
          <w:rFonts w:hint="eastAsia" w:ascii="黑体" w:hAnsi="黑体" w:eastAsia="黑体"/>
          <w:sz w:val="32"/>
          <w:szCs w:val="32"/>
        </w:rPr>
        <w:t>人文常识</w:t>
      </w:r>
    </w:p>
    <w:p>
      <w:pPr>
        <w:jc w:val="center"/>
        <w:rPr>
          <w:rFonts w:hint="eastAsia" w:ascii="黑体" w:hAnsi="黑体" w:eastAsia="黑体"/>
          <w:sz w:val="32"/>
          <w:szCs w:val="32"/>
          <w:lang w:val="en-US" w:eastAsia="zh-CN"/>
        </w:rPr>
      </w:pPr>
      <w:r>
        <w:rPr>
          <w:rFonts w:hint="eastAsia" w:ascii="黑体" w:hAnsi="黑体" w:eastAsia="黑体"/>
          <w:sz w:val="32"/>
          <w:szCs w:val="32"/>
          <w:lang w:val="en-US" w:eastAsia="zh-CN"/>
        </w:rPr>
        <w:t>Day6:古代绘画</w:t>
      </w:r>
    </w:p>
    <w:p>
      <w:pPr>
        <w:jc w:val="center"/>
        <w:rPr>
          <w:rFonts w:hint="default" w:ascii="黑体" w:hAnsi="黑体" w:eastAsia="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【学习重点】各朝代著名画家及其经典画作</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【建议用时】45分钟以内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sz w:val="24"/>
          <w:szCs w:val="24"/>
        </w:rPr>
      </w:pPr>
      <w:r>
        <w:rPr>
          <w:rFonts w:hint="eastAsia" w:ascii="黑体" w:hAnsi="黑体" w:eastAsia="黑体" w:cs="黑体"/>
          <w:sz w:val="24"/>
          <w:szCs w:val="24"/>
          <w:lang w:val="en-US" w:eastAsia="zh-CN"/>
        </w:rPr>
        <w:t>【重要考点导图梳理】</w:t>
      </w:r>
    </w:p>
    <w:p>
      <w:pPr>
        <w:jc w:val="left"/>
        <w:rPr>
          <w:rFonts w:hint="eastAsia" w:ascii="黑体" w:hAnsi="黑体" w:eastAsia="黑体"/>
          <w:sz w:val="24"/>
          <w:szCs w:val="24"/>
          <w:lang w:eastAsia="zh-CN"/>
        </w:rPr>
      </w:pPr>
      <w:r>
        <w:rPr>
          <w:rFonts w:hint="eastAsia" w:ascii="黑体" w:hAnsi="黑体" w:eastAsia="黑体"/>
          <w:sz w:val="24"/>
          <w:szCs w:val="24"/>
          <w:lang w:eastAsia="zh-CN"/>
        </w:rPr>
        <w:drawing>
          <wp:inline distT="0" distB="0" distL="114300" distR="114300">
            <wp:extent cx="5269230" cy="3321685"/>
            <wp:effectExtent l="0" t="0" r="1270" b="5715"/>
            <wp:docPr id="3" name="图片 3" descr="人物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人物画"/>
                    <pic:cNvPicPr>
                      <a:picLocks noChangeAspect="1"/>
                    </pic:cNvPicPr>
                  </pic:nvPicPr>
                  <pic:blipFill>
                    <a:blip r:embed="rId6"/>
                    <a:stretch>
                      <a:fillRect/>
                    </a:stretch>
                  </pic:blipFill>
                  <pic:spPr>
                    <a:xfrm>
                      <a:off x="0" y="0"/>
                      <a:ext cx="5269230" cy="3321685"/>
                    </a:xfrm>
                    <a:prstGeom prst="rect">
                      <a:avLst/>
                    </a:prstGeom>
                  </pic:spPr>
                </pic:pic>
              </a:graphicData>
            </a:graphic>
          </wp:inline>
        </w:drawing>
      </w:r>
    </w:p>
    <w:p>
      <w:pPr>
        <w:jc w:val="left"/>
        <w:rPr>
          <w:rFonts w:hint="eastAsia" w:ascii="黑体" w:hAnsi="黑体" w:eastAsia="黑体"/>
          <w:sz w:val="24"/>
          <w:szCs w:val="24"/>
        </w:rPr>
      </w:pPr>
      <w:r>
        <w:rPr>
          <w:rFonts w:hint="eastAsia" w:ascii="黑体" w:hAnsi="黑体" w:eastAsia="黑体"/>
          <w:sz w:val="24"/>
          <w:szCs w:val="24"/>
          <w:lang w:eastAsia="zh-CN"/>
        </w:rPr>
        <w:drawing>
          <wp:inline distT="0" distB="0" distL="114300" distR="114300">
            <wp:extent cx="5260975" cy="2388870"/>
            <wp:effectExtent l="0" t="0" r="12065" b="3810"/>
            <wp:docPr id="2" name="图片 2" descr="山水画和花鸟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山水画和花鸟画"/>
                    <pic:cNvPicPr>
                      <a:picLocks noChangeAspect="1"/>
                    </pic:cNvPicPr>
                  </pic:nvPicPr>
                  <pic:blipFill>
                    <a:blip r:embed="rId7"/>
                    <a:stretch>
                      <a:fillRect/>
                    </a:stretch>
                  </pic:blipFill>
                  <pic:spPr>
                    <a:xfrm>
                      <a:off x="0" y="0"/>
                      <a:ext cx="5260975" cy="2388870"/>
                    </a:xfrm>
                    <a:prstGeom prst="rect">
                      <a:avLst/>
                    </a:prstGeom>
                  </pic:spPr>
                </pic:pic>
              </a:graphicData>
            </a:graphic>
          </wp:inline>
        </w:drawing>
      </w:r>
    </w:p>
    <w:p>
      <w:pPr>
        <w:jc w:val="left"/>
        <w:rPr>
          <w:rFonts w:ascii="宋体" w:hAnsi="宋体"/>
        </w:rPr>
      </w:pPr>
      <w:r>
        <w:rPr>
          <w:rFonts w:hint="eastAsia" w:ascii="黑体" w:hAnsi="黑体" w:eastAsia="黑体"/>
          <w:sz w:val="24"/>
          <w:szCs w:val="24"/>
        </w:rPr>
        <w:t>【填空练习】</w:t>
      </w:r>
    </w:p>
    <w:p>
      <w:pPr>
        <w:widowControl/>
        <w:autoSpaceDE w:val="0"/>
        <w:ind w:firstLine="420" w:firstLineChars="200"/>
        <w:rPr>
          <w:rFonts w:hint="eastAsia" w:ascii="宋体" w:hAnsi="宋体"/>
          <w:kern w:val="0"/>
        </w:rPr>
      </w:pPr>
      <w:r>
        <w:rPr>
          <w:rFonts w:hint="eastAsia" w:ascii="宋体" w:hAnsi="宋体"/>
          <w:kern w:val="0"/>
          <w:lang w:val="en-US" w:eastAsia="zh-CN"/>
        </w:rPr>
        <w:t>1</w:t>
      </w:r>
      <w:r>
        <w:rPr>
          <w:rFonts w:hint="eastAsia" w:ascii="宋体" w:hAnsi="宋体"/>
          <w:kern w:val="0"/>
        </w:rPr>
        <w:t>.东晋</w:t>
      </w:r>
      <w:r>
        <w:rPr>
          <w:rFonts w:hint="eastAsia" w:ascii="宋体" w:hAnsi="宋体"/>
          <w:u w:val="single"/>
        </w:rPr>
        <w:t xml:space="preserve">      </w:t>
      </w:r>
      <w:r>
        <w:rPr>
          <w:rFonts w:hint="eastAsia" w:ascii="宋体" w:hAnsi="宋体"/>
          <w:kern w:val="0"/>
        </w:rPr>
        <w:t>代表作有《女史箴图》和《洛神赋图》。</w:t>
      </w:r>
    </w:p>
    <w:p>
      <w:pPr>
        <w:widowControl/>
        <w:autoSpaceDE w:val="0"/>
        <w:ind w:firstLine="420" w:firstLineChars="200"/>
        <w:rPr>
          <w:rFonts w:hint="eastAsia" w:ascii="宋体" w:hAnsi="宋体"/>
          <w:kern w:val="0"/>
        </w:rPr>
      </w:pPr>
      <w:r>
        <w:rPr>
          <w:rFonts w:hint="eastAsia" w:ascii="宋体" w:hAnsi="宋体"/>
          <w:kern w:val="0"/>
          <w:lang w:val="en-US" w:eastAsia="zh-CN"/>
        </w:rPr>
        <w:t>2</w:t>
      </w:r>
      <w:r>
        <w:rPr>
          <w:rFonts w:hint="eastAsia" w:ascii="宋体" w:hAnsi="宋体"/>
          <w:kern w:val="0"/>
        </w:rPr>
        <w:t>.</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kern w:val="0"/>
        </w:rPr>
        <w:t>传为唐代</w:t>
      </w:r>
      <w:r>
        <w:rPr>
          <w:rFonts w:hint="eastAsia" w:ascii="宋体" w:hAnsi="宋体"/>
          <w:u w:val="none"/>
          <w:lang w:val="en-US" w:eastAsia="zh-CN"/>
        </w:rPr>
        <w:t>周昉</w:t>
      </w:r>
      <w:r>
        <w:rPr>
          <w:rFonts w:hint="eastAsia" w:ascii="宋体" w:hAnsi="宋体"/>
          <w:kern w:val="0"/>
        </w:rPr>
        <w:t>所绘制，描绘了六位衣着艳丽的贵族妇女及其侍女在春夏之交赏花游园的景象。</w:t>
      </w:r>
    </w:p>
    <w:p>
      <w:pPr>
        <w:widowControl/>
        <w:autoSpaceDE w:val="0"/>
        <w:ind w:firstLine="420" w:firstLineChars="200"/>
        <w:rPr>
          <w:rFonts w:hint="eastAsia" w:ascii="宋体" w:hAnsi="宋体"/>
          <w:kern w:val="0"/>
        </w:rPr>
      </w:pPr>
      <w:r>
        <w:rPr>
          <w:rFonts w:hint="eastAsia" w:ascii="宋体" w:hAnsi="宋体"/>
          <w:kern w:val="0"/>
          <w:lang w:val="en-US" w:eastAsia="zh-CN"/>
        </w:rPr>
        <w:t>3</w:t>
      </w:r>
      <w:r>
        <w:rPr>
          <w:rFonts w:hint="eastAsia" w:ascii="宋体" w:hAnsi="宋体"/>
          <w:kern w:val="0"/>
        </w:rPr>
        <w:t>.唐朝画家张萱代表作</w:t>
      </w:r>
      <w:r>
        <w:rPr>
          <w:rFonts w:hint="eastAsia" w:ascii="宋体" w:hAnsi="宋体"/>
          <w:kern w:val="0"/>
          <w:lang w:val="en-US" w:eastAsia="zh-CN"/>
        </w:rPr>
        <w:t>为</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kern w:val="0"/>
        </w:rPr>
        <w:t>，展示了唐代美女众生相。</w:t>
      </w:r>
    </w:p>
    <w:p>
      <w:pPr>
        <w:widowControl/>
        <w:autoSpaceDE w:val="0"/>
        <w:ind w:firstLine="420" w:firstLineChars="200"/>
        <w:rPr>
          <w:rFonts w:hint="eastAsia" w:ascii="宋体" w:hAnsi="宋体"/>
          <w:kern w:val="0"/>
        </w:rPr>
      </w:pPr>
      <w:r>
        <w:rPr>
          <w:rFonts w:hint="eastAsia" w:ascii="宋体" w:hAnsi="宋体"/>
          <w:kern w:val="0"/>
          <w:lang w:val="en-US" w:eastAsia="zh-CN"/>
        </w:rPr>
        <w:t>4</w:t>
      </w:r>
      <w:r>
        <w:rPr>
          <w:rFonts w:hint="eastAsia" w:ascii="宋体" w:hAnsi="宋体"/>
          <w:kern w:val="0"/>
        </w:rPr>
        <w:t>.唐朝画家阎立本代表作为《历代帝王图》和</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kern w:val="0"/>
        </w:rPr>
        <w:t>，后者描绘了</w:t>
      </w:r>
      <w:r>
        <w:rPr>
          <w:rFonts w:hint="eastAsia" w:ascii="宋体" w:hAnsi="宋体"/>
          <w:u w:val="none"/>
          <w:lang w:val="en-US" w:eastAsia="zh-CN"/>
        </w:rPr>
        <w:t>唐太宗</w:t>
      </w:r>
      <w:r>
        <w:rPr>
          <w:rFonts w:hint="eastAsia" w:ascii="宋体" w:hAnsi="宋体"/>
          <w:kern w:val="0"/>
        </w:rPr>
        <w:t>接见吐蕃使臣</w:t>
      </w:r>
      <w:r>
        <w:rPr>
          <w:rFonts w:hint="eastAsia" w:ascii="宋体" w:hAnsi="宋体"/>
          <w:kern w:val="0"/>
          <w:lang w:val="en-US" w:eastAsia="zh-CN"/>
        </w:rPr>
        <w:t>禄东赞</w:t>
      </w:r>
      <w:r>
        <w:rPr>
          <w:rFonts w:hint="eastAsia" w:ascii="宋体" w:hAnsi="宋体"/>
          <w:kern w:val="0"/>
        </w:rPr>
        <w:t>的情景。</w:t>
      </w:r>
    </w:p>
    <w:p>
      <w:pPr>
        <w:widowControl/>
        <w:autoSpaceDE w:val="0"/>
        <w:ind w:firstLine="420" w:firstLineChars="200"/>
        <w:rPr>
          <w:rFonts w:hint="eastAsia" w:ascii="宋体" w:hAnsi="宋体"/>
          <w:shd w:val="clear" w:color="auto" w:fill="FFFFFF"/>
        </w:rPr>
      </w:pPr>
      <w:r>
        <w:rPr>
          <w:rFonts w:hint="eastAsia" w:ascii="宋体" w:hAnsi="宋体"/>
          <w:kern w:val="0"/>
          <w:lang w:val="en-US" w:eastAsia="zh-CN"/>
        </w:rPr>
        <w:t>5</w:t>
      </w:r>
      <w:r>
        <w:rPr>
          <w:rFonts w:hint="eastAsia" w:ascii="宋体" w:hAnsi="宋体"/>
          <w:kern w:val="0"/>
        </w:rPr>
        <w:t>.唐朝画家</w:t>
      </w:r>
      <w:r>
        <w:rPr>
          <w:rFonts w:hint="eastAsia" w:ascii="宋体" w:hAnsi="宋体"/>
          <w:u w:val="single"/>
        </w:rPr>
        <w:t xml:space="preserve">      </w:t>
      </w:r>
      <w:r>
        <w:rPr>
          <w:rFonts w:hint="eastAsia" w:ascii="宋体" w:hAnsi="宋体"/>
          <w:kern w:val="0"/>
        </w:rPr>
        <w:t>代表作</w:t>
      </w:r>
      <w:r>
        <w:rPr>
          <w:rFonts w:hint="eastAsia" w:ascii="宋体" w:hAnsi="宋体"/>
          <w:kern w:val="0"/>
          <w:lang w:val="en-US" w:eastAsia="zh-CN"/>
        </w:rPr>
        <w:t>是</w:t>
      </w:r>
      <w:r>
        <w:rPr>
          <w:rFonts w:hint="eastAsia" w:ascii="宋体" w:hAnsi="宋体"/>
          <w:kern w:val="0"/>
        </w:rPr>
        <w:t>《送子天王图》，绘画多</w:t>
      </w:r>
      <w:r>
        <w:rPr>
          <w:rFonts w:hint="eastAsia" w:ascii="宋体" w:hAnsi="宋体"/>
          <w:shd w:val="clear" w:color="auto" w:fill="FFFFFF"/>
        </w:rPr>
        <w:t>突出人体曲线和自然的结合，所画人物、衣袖、飘带，具有迎风起舞的动势，</w:t>
      </w:r>
      <w:r>
        <w:rPr>
          <w:rFonts w:hint="eastAsia" w:ascii="宋体" w:hAnsi="宋体"/>
          <w:kern w:val="0"/>
        </w:rPr>
        <w:t>被后世尊称为“画圣”。</w:t>
      </w:r>
    </w:p>
    <w:p>
      <w:pPr>
        <w:widowControl/>
        <w:autoSpaceDE w:val="0"/>
        <w:ind w:firstLine="420" w:firstLineChars="200"/>
        <w:rPr>
          <w:rFonts w:hint="eastAsia" w:ascii="宋体" w:hAnsi="宋体"/>
        </w:rPr>
      </w:pPr>
      <w:r>
        <w:rPr>
          <w:rFonts w:hint="eastAsia" w:ascii="宋体" w:hAnsi="宋体"/>
          <w:kern w:val="0"/>
          <w:lang w:val="en-US" w:eastAsia="zh-CN"/>
        </w:rPr>
        <w:t>6</w:t>
      </w:r>
      <w:r>
        <w:rPr>
          <w:rFonts w:hint="eastAsia" w:ascii="宋体" w:hAnsi="宋体"/>
          <w:kern w:val="0"/>
        </w:rPr>
        <w:t>.画家顾闳中代表作</w:t>
      </w:r>
      <w:r>
        <w:rPr>
          <w:rFonts w:hint="eastAsia" w:ascii="宋体" w:hAnsi="宋体"/>
          <w:kern w:val="0"/>
          <w:lang w:val="en-US" w:eastAsia="zh-CN"/>
        </w:rPr>
        <w:t>为</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u w:val="none"/>
          <w:lang w:eastAsia="zh-CN"/>
        </w:rPr>
        <w:t>，</w:t>
      </w:r>
      <w:r>
        <w:rPr>
          <w:rFonts w:hint="eastAsia" w:ascii="宋体" w:hAnsi="宋体"/>
          <w:kern w:val="0"/>
        </w:rPr>
        <w:t>以连环长卷的方式描摹了南唐名臣韩熙载在家中开宴行乐的场景。</w:t>
      </w:r>
    </w:p>
    <w:p>
      <w:pPr>
        <w:widowControl/>
        <w:autoSpaceDE w:val="0"/>
        <w:ind w:firstLine="420" w:firstLineChars="200"/>
        <w:rPr>
          <w:rFonts w:hint="eastAsia" w:ascii="宋体" w:hAnsi="宋体"/>
          <w:kern w:val="0"/>
        </w:rPr>
      </w:pPr>
      <w:r>
        <w:rPr>
          <w:rFonts w:hint="eastAsia" w:ascii="宋体" w:hAnsi="宋体"/>
          <w:kern w:val="0"/>
          <w:lang w:val="en-US" w:eastAsia="zh-CN"/>
        </w:rPr>
        <w:t>7.北宋画家</w:t>
      </w:r>
      <w:r>
        <w:rPr>
          <w:rFonts w:hint="eastAsia" w:ascii="宋体" w:hAnsi="宋体"/>
          <w:kern w:val="0"/>
        </w:rPr>
        <w:t>张择端，代表作</w:t>
      </w:r>
      <w:r>
        <w:rPr>
          <w:rFonts w:hint="eastAsia" w:ascii="宋体" w:hAnsi="宋体"/>
          <w:kern w:val="0"/>
          <w:lang w:val="en-US" w:eastAsia="zh-CN"/>
        </w:rPr>
        <w:t>为</w:t>
      </w:r>
      <w:r>
        <w:rPr>
          <w:rFonts w:hint="eastAsia" w:ascii="宋体" w:hAnsi="宋体"/>
          <w:kern w:val="0"/>
        </w:rPr>
        <w:t xml:space="preserve">《清明上河图》 </w:t>
      </w:r>
      <w:r>
        <w:rPr>
          <w:rFonts w:hint="eastAsia" w:ascii="宋体" w:hAnsi="宋体"/>
          <w:kern w:val="0"/>
          <w:lang w:eastAsia="zh-CN"/>
        </w:rPr>
        <w:t>，</w:t>
      </w:r>
      <w:r>
        <w:rPr>
          <w:rFonts w:hint="eastAsia" w:ascii="宋体" w:hAnsi="宋体"/>
          <w:kern w:val="0"/>
        </w:rPr>
        <w:t>以长卷的形式，采用</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u w:val="none"/>
          <w:lang w:val="en-US" w:eastAsia="zh-CN"/>
        </w:rPr>
        <w:t>构图法</w:t>
      </w:r>
      <w:r>
        <w:rPr>
          <w:rFonts w:hint="eastAsia" w:ascii="宋体" w:hAnsi="宋体"/>
          <w:kern w:val="0"/>
        </w:rPr>
        <w:t>，生动记录了北宋</w:t>
      </w:r>
      <w:r>
        <w:rPr>
          <w:rFonts w:hint="eastAsia" w:ascii="宋体" w:hAnsi="宋体"/>
          <w:u w:val="single"/>
        </w:rPr>
        <w:t xml:space="preserve">      </w:t>
      </w:r>
      <w:r>
        <w:rPr>
          <w:rFonts w:hint="eastAsia" w:ascii="宋体" w:hAnsi="宋体"/>
          <w:kern w:val="0"/>
        </w:rPr>
        <w:t>的城市面貌和当时社会各阶层人民的生活状况，全图大致分为汴京郊外春光、汴河场景、城内街市三部分。</w:t>
      </w:r>
    </w:p>
    <w:p>
      <w:pPr>
        <w:widowControl/>
        <w:autoSpaceDE w:val="0"/>
        <w:ind w:firstLine="420" w:firstLineChars="200"/>
        <w:jc w:val="left"/>
        <w:rPr>
          <w:rFonts w:ascii="宋体" w:hAnsi="宋体"/>
          <w:kern w:val="0"/>
        </w:rPr>
      </w:pPr>
      <w:r>
        <w:rPr>
          <w:rFonts w:hint="eastAsia" w:ascii="宋体" w:hAnsi="宋体"/>
          <w:kern w:val="0"/>
          <w:lang w:val="en-US" w:eastAsia="zh-CN"/>
        </w:rPr>
        <w:t>8</w:t>
      </w:r>
      <w:r>
        <w:rPr>
          <w:rFonts w:hint="eastAsia" w:ascii="宋体" w:hAnsi="宋体"/>
          <w:kern w:val="0"/>
        </w:rPr>
        <w:t>.山水画是</w:t>
      </w:r>
      <w:r>
        <w:rPr>
          <w:rFonts w:hint="eastAsia" w:ascii="宋体" w:hAnsi="宋体"/>
          <w:shd w:val="clear" w:color="auto" w:fill="FFFFFF"/>
        </w:rPr>
        <w:t>描写山川自然景色为主体的绘画，</w:t>
      </w:r>
      <w:r>
        <w:rPr>
          <w:rFonts w:hint="eastAsia" w:ascii="宋体" w:hAnsi="宋体"/>
          <w:kern w:val="0"/>
        </w:rPr>
        <w:t>形成与成熟晚于人物画，寄情山水，有平远、</w:t>
      </w:r>
      <w:r>
        <w:rPr>
          <w:rFonts w:hint="eastAsia" w:ascii="宋体" w:hAnsi="宋体"/>
          <w:u w:val="single"/>
        </w:rPr>
        <w:t xml:space="preserve">      </w:t>
      </w:r>
      <w:r>
        <w:rPr>
          <w:rFonts w:hint="eastAsia" w:ascii="宋体" w:hAnsi="宋体"/>
          <w:kern w:val="0"/>
        </w:rPr>
        <w:t>、</w:t>
      </w:r>
      <w:r>
        <w:rPr>
          <w:rFonts w:hint="eastAsia" w:ascii="宋体" w:hAnsi="宋体"/>
          <w:u w:val="single"/>
        </w:rPr>
        <w:t xml:space="preserve">     </w:t>
      </w:r>
      <w:r>
        <w:rPr>
          <w:rFonts w:hint="eastAsia" w:ascii="宋体" w:hAnsi="宋体"/>
          <w:kern w:val="0"/>
        </w:rPr>
        <w:t>三种透视方法。</w:t>
      </w:r>
    </w:p>
    <w:p>
      <w:pPr>
        <w:widowControl/>
        <w:autoSpaceDE w:val="0"/>
        <w:ind w:firstLine="420" w:firstLineChars="200"/>
        <w:jc w:val="left"/>
        <w:rPr>
          <w:rFonts w:hint="eastAsia" w:ascii="宋体" w:hAnsi="宋体"/>
          <w:kern w:val="0"/>
        </w:rPr>
      </w:pPr>
      <w:r>
        <w:rPr>
          <w:rFonts w:hint="eastAsia" w:ascii="宋体" w:hAnsi="宋体"/>
          <w:kern w:val="0"/>
          <w:lang w:val="en-US" w:eastAsia="zh-CN"/>
        </w:rPr>
        <w:t>9</w:t>
      </w:r>
      <w:r>
        <w:rPr>
          <w:rFonts w:hint="eastAsia" w:ascii="宋体" w:hAnsi="宋体"/>
          <w:kern w:val="0"/>
        </w:rPr>
        <w:t>.隋朝展子虔代表画作</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shd w:val="clear" w:color="auto" w:fill="FFFFFF"/>
        </w:rPr>
        <w:t>是迄今为止存世</w:t>
      </w:r>
      <w:r>
        <w:rPr>
          <w:rFonts w:hint="eastAsia" w:ascii="宋体" w:hAnsi="宋体"/>
          <w:u w:val="none"/>
          <w:lang w:val="en-US" w:eastAsia="zh-CN"/>
        </w:rPr>
        <w:t>最古</w:t>
      </w:r>
      <w:r>
        <w:rPr>
          <w:rFonts w:hint="eastAsia" w:ascii="宋体" w:hAnsi="宋体"/>
          <w:shd w:val="clear" w:color="auto" w:fill="FFFFFF"/>
        </w:rPr>
        <w:t>的画卷。</w:t>
      </w:r>
    </w:p>
    <w:p>
      <w:pPr>
        <w:widowControl/>
        <w:autoSpaceDE w:val="0"/>
        <w:ind w:firstLine="420" w:firstLineChars="200"/>
        <w:jc w:val="left"/>
        <w:rPr>
          <w:rFonts w:hint="eastAsia" w:ascii="宋体" w:hAnsi="宋体"/>
        </w:rPr>
      </w:pPr>
      <w:r>
        <w:rPr>
          <w:rFonts w:hint="eastAsia" w:ascii="宋体" w:hAnsi="宋体"/>
          <w:kern w:val="0"/>
          <w:lang w:val="en-US" w:eastAsia="zh-CN"/>
        </w:rPr>
        <w:t>10</w:t>
      </w:r>
      <w:r>
        <w:rPr>
          <w:rFonts w:ascii="宋体" w:hAnsi="宋体"/>
          <w:kern w:val="0"/>
        </w:rPr>
        <w:t>.</w:t>
      </w:r>
      <w:r>
        <w:rPr>
          <w:rFonts w:hint="eastAsia" w:ascii="宋体" w:hAnsi="宋体"/>
          <w:kern w:val="0"/>
        </w:rPr>
        <w:t>唐朝</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kern w:val="0"/>
        </w:rPr>
        <w:t>代表画作有《雪溪图》，北宋苏轼称赞其</w:t>
      </w:r>
      <w:r>
        <w:rPr>
          <w:rFonts w:hint="eastAsia" w:ascii="宋体" w:hAnsi="宋体"/>
          <w:u w:val="none"/>
          <w:lang w:eastAsia="zh-CN"/>
        </w:rPr>
        <w:t>“</w:t>
      </w:r>
      <w:r>
        <w:rPr>
          <w:rFonts w:hint="eastAsia" w:ascii="宋体" w:hAnsi="宋体"/>
          <w:u w:val="none"/>
          <w:lang w:val="en-US" w:eastAsia="zh-CN"/>
        </w:rPr>
        <w:t>诗中有画，画中有诗</w:t>
      </w:r>
      <w:r>
        <w:rPr>
          <w:rFonts w:hint="eastAsia" w:ascii="宋体" w:hAnsi="宋体"/>
          <w:u w:val="none"/>
          <w:lang w:eastAsia="zh-CN"/>
        </w:rPr>
        <w:t>”</w:t>
      </w:r>
      <w:r>
        <w:rPr>
          <w:rFonts w:hint="eastAsia" w:ascii="宋体" w:hAnsi="宋体"/>
          <w:kern w:val="0"/>
        </w:rPr>
        <w:t>。</w:t>
      </w:r>
    </w:p>
    <w:p>
      <w:pPr>
        <w:widowControl/>
        <w:autoSpaceDE w:val="0"/>
        <w:ind w:firstLine="420" w:firstLineChars="200"/>
        <w:jc w:val="left"/>
        <w:rPr>
          <w:rFonts w:hint="eastAsia" w:ascii="宋体" w:hAnsi="宋体"/>
        </w:rPr>
      </w:pPr>
      <w:r>
        <w:rPr>
          <w:rFonts w:hint="eastAsia" w:ascii="宋体" w:hAnsi="宋体"/>
          <w:kern w:val="0"/>
          <w:lang w:val="en-US" w:eastAsia="zh-CN"/>
        </w:rPr>
        <w:t>11</w:t>
      </w:r>
      <w:r>
        <w:rPr>
          <w:rFonts w:ascii="宋体" w:hAnsi="宋体"/>
          <w:kern w:val="0"/>
        </w:rPr>
        <w:t>.</w:t>
      </w:r>
      <w:r>
        <w:rPr>
          <w:rFonts w:hint="eastAsia" w:ascii="宋体" w:hAnsi="宋体"/>
          <w:kern w:val="0"/>
        </w:rPr>
        <w:t>宋朝画家王希孟，代表作</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none"/>
        </w:rPr>
        <w:t xml:space="preserve"> </w:t>
      </w:r>
      <w:r>
        <w:rPr>
          <w:rFonts w:hint="eastAsia" w:ascii="宋体" w:hAnsi="宋体"/>
          <w:u w:val="none"/>
          <w:lang w:eastAsia="zh-CN"/>
        </w:rPr>
        <w:t>，</w:t>
      </w:r>
      <w:r>
        <w:rPr>
          <w:rFonts w:hint="eastAsia" w:ascii="宋体" w:hAnsi="宋体"/>
          <w:kern w:val="0"/>
        </w:rPr>
        <w:t>以长卷的形式描绘了连绵的群山冈峦和浩渺的江河湖水。</w:t>
      </w:r>
    </w:p>
    <w:p>
      <w:pPr>
        <w:widowControl/>
        <w:autoSpaceDE w:val="0"/>
        <w:ind w:firstLine="420" w:firstLineChars="200"/>
        <w:jc w:val="left"/>
        <w:rPr>
          <w:rFonts w:hint="eastAsia" w:ascii="宋体" w:hAnsi="宋体"/>
        </w:rPr>
      </w:pPr>
      <w:r>
        <w:rPr>
          <w:rFonts w:hint="eastAsia" w:ascii="宋体" w:hAnsi="宋体"/>
          <w:kern w:val="0"/>
          <w:lang w:val="en-US" w:eastAsia="zh-CN"/>
        </w:rPr>
        <w:t>12</w:t>
      </w:r>
      <w:r>
        <w:rPr>
          <w:rFonts w:ascii="宋体" w:hAnsi="宋体"/>
          <w:kern w:val="0"/>
        </w:rPr>
        <w:t>.</w:t>
      </w:r>
      <w:r>
        <w:rPr>
          <w:rFonts w:hint="eastAsia" w:ascii="宋体" w:hAnsi="宋体"/>
          <w:kern w:val="0"/>
        </w:rPr>
        <w:t>黄公望代表作</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kern w:val="0"/>
        </w:rPr>
        <w:t>以</w:t>
      </w:r>
      <w:r>
        <w:rPr>
          <w:rFonts w:hint="eastAsia" w:ascii="宋体" w:hAnsi="宋体"/>
          <w:kern w:val="0"/>
          <w:lang w:val="en-US" w:eastAsia="zh-CN"/>
        </w:rPr>
        <w:t>长卷</w:t>
      </w:r>
      <w:r>
        <w:rPr>
          <w:rFonts w:hint="eastAsia" w:ascii="宋体" w:hAnsi="宋体"/>
          <w:kern w:val="0"/>
        </w:rPr>
        <w:t>的形式，主要描绘了浙江省桐庐、富阳境内富春江两岸初秋的秀丽景色。</w:t>
      </w:r>
    </w:p>
    <w:p>
      <w:pPr>
        <w:widowControl/>
        <w:autoSpaceDE w:val="0"/>
        <w:ind w:firstLine="420" w:firstLineChars="200"/>
        <w:jc w:val="left"/>
        <w:rPr>
          <w:rFonts w:hint="eastAsia" w:ascii="宋体" w:hAnsi="宋体"/>
        </w:rPr>
      </w:pPr>
      <w:r>
        <w:rPr>
          <w:rFonts w:hint="eastAsia" w:ascii="宋体" w:hAnsi="宋体"/>
          <w:lang w:val="en-US" w:eastAsia="zh-CN"/>
        </w:rPr>
        <w:t>13</w:t>
      </w:r>
      <w:r>
        <w:rPr>
          <w:rFonts w:ascii="宋体" w:hAnsi="宋体"/>
        </w:rPr>
        <w:t>.</w:t>
      </w:r>
      <w:r>
        <w:rPr>
          <w:rFonts w:hint="eastAsia" w:ascii="宋体" w:hAnsi="宋体"/>
        </w:rPr>
        <w:t>“</w:t>
      </w:r>
      <w:r>
        <w:rPr>
          <w:rFonts w:hint="eastAsia" w:ascii="宋体" w:hAnsi="宋体"/>
          <w:shd w:val="clear" w:color="auto" w:fill="FFFFFF"/>
        </w:rPr>
        <w:t>明四家”又称</w:t>
      </w:r>
      <w:r>
        <w:rPr>
          <w:rFonts w:hint="eastAsia" w:ascii="宋体" w:hAnsi="宋体"/>
          <w:u w:val="none"/>
          <w:lang w:val="en-US" w:eastAsia="zh-CN"/>
        </w:rPr>
        <w:t>吴门四家</w:t>
      </w:r>
      <w:r>
        <w:rPr>
          <w:rFonts w:hint="eastAsia" w:ascii="宋体" w:hAnsi="宋体"/>
          <w:shd w:val="clear" w:color="auto" w:fill="FFFFFF"/>
        </w:rPr>
        <w:t>，是</w:t>
      </w:r>
      <w:bookmarkStart w:id="1" w:name="_GoBack"/>
      <w:bookmarkEnd w:id="1"/>
      <w:r>
        <w:rPr>
          <w:rFonts w:hint="eastAsia" w:ascii="宋体" w:hAnsi="宋体"/>
          <w:shd w:val="clear" w:color="auto" w:fill="FFFFFF"/>
        </w:rPr>
        <w:t>指四位著名的</w:t>
      </w:r>
      <w:r>
        <w:rPr>
          <w:b w:val="0"/>
          <w:bCs w:val="0"/>
        </w:rPr>
        <w:fldChar w:fldCharType="begin"/>
      </w:r>
      <w:r>
        <w:rPr>
          <w:b w:val="0"/>
          <w:bCs w:val="0"/>
        </w:rPr>
        <w:instrText xml:space="preserve"> HYPERLINK "https://baike.baidu.com/item/%E6%98%8E%E4%BB%A3/1315386" </w:instrText>
      </w:r>
      <w:r>
        <w:rPr>
          <w:b w:val="0"/>
          <w:bCs w:val="0"/>
        </w:rPr>
        <w:fldChar w:fldCharType="separate"/>
      </w:r>
      <w:r>
        <w:rPr>
          <w:rStyle w:val="5"/>
          <w:rFonts w:hint="eastAsia" w:ascii="宋体" w:hAnsi="宋体"/>
          <w:b w:val="0"/>
          <w:bCs w:val="0"/>
          <w:shd w:val="clear" w:color="auto" w:fill="FFFFFF"/>
        </w:rPr>
        <w:t>明代</w:t>
      </w:r>
      <w:r>
        <w:rPr>
          <w:rStyle w:val="5"/>
          <w:rFonts w:hint="eastAsia" w:ascii="宋体" w:hAnsi="宋体"/>
          <w:b w:val="0"/>
          <w:bCs w:val="0"/>
          <w:shd w:val="clear" w:color="auto" w:fill="FFFFFF"/>
        </w:rPr>
        <w:fldChar w:fldCharType="end"/>
      </w:r>
      <w:r>
        <w:rPr>
          <w:b w:val="0"/>
          <w:bCs w:val="0"/>
        </w:rPr>
        <w:fldChar w:fldCharType="begin"/>
      </w:r>
      <w:r>
        <w:rPr>
          <w:b w:val="0"/>
          <w:bCs w:val="0"/>
        </w:rPr>
        <w:instrText xml:space="preserve"> HYPERLINK "https://baike.baidu.com/item/%E7%94%BB%E5%AE%B6/1215119" </w:instrText>
      </w:r>
      <w:r>
        <w:rPr>
          <w:b w:val="0"/>
          <w:bCs w:val="0"/>
        </w:rPr>
        <w:fldChar w:fldCharType="separate"/>
      </w:r>
      <w:r>
        <w:rPr>
          <w:rStyle w:val="5"/>
          <w:rFonts w:hint="eastAsia" w:ascii="宋体" w:hAnsi="宋体"/>
          <w:b w:val="0"/>
          <w:bCs w:val="0"/>
          <w:shd w:val="clear" w:color="auto" w:fill="FFFFFF"/>
        </w:rPr>
        <w:t>画家</w:t>
      </w:r>
      <w:r>
        <w:rPr>
          <w:rStyle w:val="5"/>
          <w:rFonts w:hint="eastAsia" w:ascii="宋体" w:hAnsi="宋体"/>
          <w:b w:val="0"/>
          <w:bCs w:val="0"/>
          <w:shd w:val="clear" w:color="auto" w:fill="FFFFFF"/>
        </w:rPr>
        <w:fldChar w:fldCharType="end"/>
      </w:r>
      <w:r>
        <w:rPr>
          <w:rFonts w:hint="eastAsia" w:ascii="宋体" w:hAnsi="宋体"/>
          <w:shd w:val="clear" w:color="auto" w:fill="FFFFFF"/>
        </w:rPr>
        <w:t>，即</w:t>
      </w:r>
      <w:r>
        <w:rPr>
          <w:b w:val="0"/>
          <w:bCs w:val="0"/>
        </w:rPr>
        <w:fldChar w:fldCharType="begin"/>
      </w:r>
      <w:r>
        <w:rPr>
          <w:b w:val="0"/>
          <w:bCs w:val="0"/>
        </w:rPr>
        <w:instrText xml:space="preserve"> HYPERLINK "https://baike.baidu.com/item/%E6%B2%88%E5%91%A8/80891" </w:instrText>
      </w:r>
      <w:r>
        <w:rPr>
          <w:b w:val="0"/>
          <w:bCs w:val="0"/>
        </w:rPr>
        <w:fldChar w:fldCharType="separate"/>
      </w:r>
      <w:r>
        <w:rPr>
          <w:rStyle w:val="5"/>
          <w:rFonts w:hint="eastAsia" w:ascii="宋体" w:hAnsi="宋体"/>
          <w:b w:val="0"/>
          <w:bCs w:val="0"/>
          <w:shd w:val="clear" w:color="auto" w:fill="FFFFFF"/>
        </w:rPr>
        <w:t>沈周</w:t>
      </w:r>
      <w:r>
        <w:rPr>
          <w:rStyle w:val="5"/>
          <w:rFonts w:hint="eastAsia" w:ascii="宋体" w:hAnsi="宋体"/>
          <w:b w:val="0"/>
          <w:bCs w:val="0"/>
          <w:shd w:val="clear" w:color="auto" w:fill="FFFFFF"/>
        </w:rPr>
        <w:fldChar w:fldCharType="end"/>
      </w:r>
      <w:r>
        <w:rPr>
          <w:rFonts w:hint="eastAsia" w:ascii="宋体" w:hAnsi="宋体"/>
          <w:shd w:val="clear" w:color="auto" w:fill="FFFFFF"/>
        </w:rPr>
        <w:t>、</w:t>
      </w:r>
      <w:r>
        <w:rPr>
          <w:rFonts w:hint="eastAsia" w:ascii="宋体" w:hAnsi="宋体"/>
          <w:u w:val="single"/>
        </w:rPr>
        <w:t xml:space="preserve">      </w:t>
      </w:r>
      <w:r>
        <w:rPr>
          <w:rFonts w:hint="eastAsia" w:ascii="宋体" w:hAnsi="宋体"/>
          <w:shd w:val="clear" w:color="auto" w:fill="FFFFFF"/>
        </w:rPr>
        <w:t>、</w:t>
      </w:r>
      <w:r>
        <w:rPr>
          <w:rFonts w:hint="eastAsia" w:ascii="宋体" w:hAnsi="宋体"/>
          <w:u w:val="single"/>
        </w:rPr>
        <w:t xml:space="preserve">      </w:t>
      </w:r>
      <w:r>
        <w:rPr>
          <w:rFonts w:hint="eastAsia" w:ascii="宋体" w:hAnsi="宋体"/>
          <w:shd w:val="clear" w:color="auto" w:fill="FFFFFF"/>
        </w:rPr>
        <w:t>和</w:t>
      </w:r>
      <w:r>
        <w:rPr>
          <w:b w:val="0"/>
          <w:bCs w:val="0"/>
        </w:rPr>
        <w:fldChar w:fldCharType="begin"/>
      </w:r>
      <w:r>
        <w:rPr>
          <w:b w:val="0"/>
          <w:bCs w:val="0"/>
        </w:rPr>
        <w:instrText xml:space="preserve"> HYPERLINK "https://baike.baidu.com/item/%E4%BB%87%E8%8B%B1/18027" </w:instrText>
      </w:r>
      <w:r>
        <w:rPr>
          <w:b w:val="0"/>
          <w:bCs w:val="0"/>
        </w:rPr>
        <w:fldChar w:fldCharType="separate"/>
      </w:r>
      <w:r>
        <w:rPr>
          <w:rStyle w:val="5"/>
          <w:rFonts w:hint="eastAsia" w:ascii="宋体" w:hAnsi="宋体"/>
          <w:b w:val="0"/>
          <w:bCs w:val="0"/>
          <w:shd w:val="clear" w:color="auto" w:fill="FFFFFF"/>
        </w:rPr>
        <w:t>仇英</w:t>
      </w:r>
      <w:r>
        <w:rPr>
          <w:rStyle w:val="5"/>
          <w:rFonts w:hint="eastAsia" w:ascii="宋体" w:hAnsi="宋体"/>
          <w:b w:val="0"/>
          <w:bCs w:val="0"/>
          <w:shd w:val="clear" w:color="auto" w:fill="FFFFFF"/>
        </w:rPr>
        <w:fldChar w:fldCharType="end"/>
      </w:r>
      <w:r>
        <w:rPr>
          <w:rFonts w:hint="eastAsia" w:ascii="宋体" w:hAnsi="宋体"/>
          <w:shd w:val="clear" w:color="auto" w:fill="FFFFFF"/>
        </w:rPr>
        <w:t>。</w:t>
      </w:r>
    </w:p>
    <w:p>
      <w:pPr>
        <w:widowControl/>
        <w:autoSpaceDE w:val="0"/>
        <w:ind w:firstLine="420" w:firstLineChars="200"/>
        <w:jc w:val="left"/>
        <w:rPr>
          <w:rFonts w:hint="eastAsia" w:ascii="宋体" w:hAnsi="宋体"/>
        </w:rPr>
      </w:pPr>
      <w:r>
        <w:rPr>
          <w:rFonts w:hint="eastAsia" w:ascii="宋体" w:hAnsi="宋体"/>
          <w:kern w:val="0"/>
          <w:lang w:val="en-US" w:eastAsia="zh-CN"/>
        </w:rPr>
        <w:t>14</w:t>
      </w:r>
      <w:r>
        <w:rPr>
          <w:rFonts w:ascii="宋体" w:hAnsi="宋体"/>
          <w:kern w:val="0"/>
        </w:rPr>
        <w:t>.</w:t>
      </w:r>
      <w:r>
        <w:rPr>
          <w:rFonts w:hint="eastAsia" w:ascii="宋体" w:hAnsi="宋体"/>
          <w:u w:val="none"/>
          <w:lang w:eastAsia="zh-CN"/>
        </w:rPr>
        <w:t>“</w:t>
      </w:r>
      <w:r>
        <w:rPr>
          <w:rFonts w:hint="eastAsia" w:ascii="宋体" w:hAnsi="宋体"/>
          <w:u w:val="none"/>
          <w:lang w:val="en-US" w:eastAsia="zh-CN"/>
        </w:rPr>
        <w:t>清四僧</w:t>
      </w:r>
      <w:r>
        <w:rPr>
          <w:rFonts w:hint="eastAsia" w:ascii="宋体" w:hAnsi="宋体"/>
          <w:u w:val="none"/>
          <w:lang w:eastAsia="zh-CN"/>
        </w:rPr>
        <w:t>”</w:t>
      </w:r>
      <w:r>
        <w:rPr>
          <w:rFonts w:hint="eastAsia" w:ascii="宋体" w:hAnsi="宋体"/>
          <w:kern w:val="0"/>
        </w:rPr>
        <w:t>是指</w:t>
      </w:r>
      <w:r>
        <w:rPr>
          <w:rFonts w:hint="eastAsia" w:ascii="宋体" w:hAnsi="宋体"/>
          <w:shd w:val="clear" w:color="auto" w:fill="FFFFFF"/>
        </w:rPr>
        <w:t>明末清初四个出家为僧的</w:t>
      </w:r>
      <w:r>
        <w:rPr>
          <w:b w:val="0"/>
          <w:bCs w:val="0"/>
        </w:rPr>
        <w:fldChar w:fldCharType="begin"/>
      </w:r>
      <w:r>
        <w:rPr>
          <w:b w:val="0"/>
          <w:bCs w:val="0"/>
        </w:rPr>
        <w:instrText xml:space="preserve"> HYPERLINK "https://baike.baidu.com/item/%E7%94%BB%E5%AE%B6/1215119" </w:instrText>
      </w:r>
      <w:r>
        <w:rPr>
          <w:b w:val="0"/>
          <w:bCs w:val="0"/>
        </w:rPr>
        <w:fldChar w:fldCharType="separate"/>
      </w:r>
      <w:r>
        <w:rPr>
          <w:rStyle w:val="5"/>
          <w:rFonts w:hint="eastAsia" w:ascii="宋体" w:hAnsi="宋体"/>
          <w:b w:val="0"/>
          <w:bCs w:val="0"/>
          <w:shd w:val="clear" w:color="auto" w:fill="FFFFFF"/>
        </w:rPr>
        <w:t>画家</w:t>
      </w:r>
      <w:r>
        <w:rPr>
          <w:rStyle w:val="5"/>
          <w:rFonts w:hint="eastAsia" w:ascii="宋体" w:hAnsi="宋体"/>
          <w:b w:val="0"/>
          <w:bCs w:val="0"/>
          <w:shd w:val="clear" w:color="auto" w:fill="FFFFFF"/>
        </w:rPr>
        <w:fldChar w:fldCharType="end"/>
      </w:r>
      <w:r>
        <w:rPr>
          <w:rFonts w:hint="eastAsia" w:ascii="宋体" w:hAnsi="宋体"/>
          <w:shd w:val="clear" w:color="auto" w:fill="FFFFFF"/>
        </w:rPr>
        <w:t>，即</w:t>
      </w:r>
      <w:r>
        <w:rPr>
          <w:rFonts w:hint="eastAsia" w:ascii="宋体" w:hAnsi="宋体"/>
          <w:kern w:val="0"/>
        </w:rPr>
        <w:t>石涛、</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kern w:val="0"/>
        </w:rPr>
        <w:t>、髡残和弘仁，四</w:t>
      </w:r>
      <w:r>
        <w:rPr>
          <w:rFonts w:hint="eastAsia" w:ascii="宋体" w:hAnsi="宋体"/>
          <w:shd w:val="clear" w:color="auto" w:fill="FFFFFF"/>
        </w:rPr>
        <w:t>人都擅长山水画，各有风格。</w:t>
      </w:r>
    </w:p>
    <w:p>
      <w:pPr>
        <w:widowControl/>
        <w:autoSpaceDE w:val="0"/>
        <w:ind w:firstLine="420" w:firstLineChars="200"/>
        <w:jc w:val="left"/>
        <w:rPr>
          <w:rFonts w:hint="eastAsia" w:ascii="宋体" w:hAnsi="宋体"/>
          <w:kern w:val="0"/>
        </w:rPr>
      </w:pPr>
      <w:r>
        <w:rPr>
          <w:rFonts w:hint="eastAsia" w:ascii="宋体" w:hAnsi="宋体"/>
          <w:kern w:val="0"/>
          <w:lang w:val="en-US" w:eastAsia="zh-CN"/>
        </w:rPr>
        <w:t>15</w:t>
      </w:r>
      <w:r>
        <w:rPr>
          <w:rFonts w:ascii="宋体" w:hAnsi="宋体"/>
          <w:kern w:val="0"/>
        </w:rPr>
        <w:t>.</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kern w:val="0"/>
        </w:rPr>
        <w:t>是现存最古的纸本中国画。</w:t>
      </w:r>
    </w:p>
    <w:p>
      <w:pPr>
        <w:ind w:left="420" w:leftChars="200"/>
        <w:rPr>
          <w:rFonts w:ascii="Calibri" w:hAnsi="Calibri"/>
        </w:rPr>
      </w:pPr>
      <w:r>
        <w:rPr>
          <w:rFonts w:hint="eastAsia" w:ascii="宋体" w:hAnsi="宋体"/>
          <w:color w:val="FF0000"/>
        </w:rPr>
        <w:t>（答案见思维导图，请回归导图比对记忆）</w:t>
      </w:r>
    </w:p>
    <w:p>
      <w:pPr>
        <w:rPr>
          <w:rFonts w:ascii="宋体" w:hAnsi="宋体"/>
        </w:rPr>
      </w:pPr>
      <w:r>
        <w:rPr>
          <w:rFonts w:hint="eastAsia" w:ascii="黑体" w:hAnsi="黑体" w:eastAsia="黑体"/>
          <w:sz w:val="24"/>
          <w:szCs w:val="24"/>
        </w:rPr>
        <w:t>【快速判断】</w:t>
      </w:r>
    </w:p>
    <w:p>
      <w:pPr>
        <w:widowControl/>
        <w:autoSpaceDE w:val="0"/>
        <w:ind w:firstLine="420" w:firstLineChars="200"/>
        <w:rPr>
          <w:rFonts w:ascii="宋体" w:hAnsi="宋体"/>
          <w:kern w:val="0"/>
        </w:rPr>
      </w:pPr>
      <w:r>
        <w:rPr>
          <w:rFonts w:hint="eastAsia" w:ascii="宋体" w:hAnsi="宋体"/>
          <w:kern w:val="0"/>
        </w:rPr>
        <w:t>1.中国的绘画艺术从题材上主要分为三大类：人物画、山水画和花鸟画。其中，注重人物精神刻画的是人物画。</w:t>
      </w:r>
    </w:p>
    <w:p>
      <w:pPr>
        <w:widowControl/>
        <w:autoSpaceDE w:val="0"/>
        <w:ind w:firstLine="420" w:firstLineChars="200"/>
        <w:rPr>
          <w:rFonts w:hint="eastAsia" w:ascii="宋体" w:hAnsi="宋体"/>
          <w:kern w:val="0"/>
        </w:rPr>
      </w:pPr>
      <w:r>
        <w:rPr>
          <w:rFonts w:hint="eastAsia" w:ascii="宋体" w:hAnsi="宋体"/>
          <w:kern w:val="0"/>
        </w:rPr>
        <w:t>2.东晋顾恺之提出了“</w:t>
      </w:r>
      <w:r>
        <w:fldChar w:fldCharType="begin"/>
      </w:r>
      <w:r>
        <w:instrText xml:space="preserve"> HYPERLINK "https://baike.baidu.com/item/%E4%BB%A5%E5%BD%A2%E5%86%99%E7%A5%9E/8026360" </w:instrText>
      </w:r>
      <w:r>
        <w:fldChar w:fldCharType="separate"/>
      </w:r>
      <w:r>
        <w:rPr>
          <w:rStyle w:val="4"/>
          <w:rFonts w:hint="eastAsia" w:ascii="宋体" w:hAnsi="宋体"/>
          <w:color w:val="auto"/>
          <w:kern w:val="0"/>
          <w:u w:val="none"/>
        </w:rPr>
        <w:t>以形写神</w:t>
      </w:r>
      <w:r>
        <w:rPr>
          <w:rStyle w:val="4"/>
          <w:rFonts w:hint="eastAsia" w:ascii="宋体" w:hAnsi="宋体"/>
          <w:color w:val="auto"/>
          <w:kern w:val="0"/>
          <w:u w:val="none"/>
        </w:rPr>
        <w:fldChar w:fldCharType="end"/>
      </w:r>
      <w:r>
        <w:rPr>
          <w:rFonts w:hint="eastAsia" w:ascii="宋体" w:hAnsi="宋体"/>
          <w:kern w:val="0"/>
        </w:rPr>
        <w:t>”等论点，为中国传统绘画的发展奠定了基础。</w:t>
      </w:r>
    </w:p>
    <w:p>
      <w:pPr>
        <w:widowControl/>
        <w:autoSpaceDE w:val="0"/>
        <w:ind w:firstLine="420" w:firstLineChars="200"/>
        <w:rPr>
          <w:rFonts w:hint="eastAsia" w:ascii="宋体" w:hAnsi="宋体"/>
          <w:kern w:val="0"/>
        </w:rPr>
      </w:pPr>
      <w:r>
        <w:rPr>
          <w:rFonts w:hint="eastAsia" w:ascii="宋体" w:hAnsi="宋体"/>
          <w:kern w:val="0"/>
        </w:rPr>
        <w:t>3.《簪花仕女图》传为唐代张萱所绘制，描绘了六位衣着艳丽的贵族妇女及其侍女在春夏之交赏花游园的景象。</w:t>
      </w:r>
    </w:p>
    <w:p>
      <w:pPr>
        <w:widowControl/>
        <w:autoSpaceDE w:val="0"/>
        <w:ind w:firstLine="420" w:firstLineChars="200"/>
        <w:rPr>
          <w:rFonts w:hint="eastAsia" w:ascii="宋体" w:hAnsi="宋体"/>
          <w:kern w:val="0"/>
        </w:rPr>
      </w:pPr>
      <w:r>
        <w:rPr>
          <w:rFonts w:hint="eastAsia" w:ascii="宋体" w:hAnsi="宋体"/>
          <w:kern w:val="0"/>
          <w:lang w:val="en-US" w:eastAsia="zh-CN"/>
        </w:rPr>
        <w:t>4</w:t>
      </w:r>
      <w:r>
        <w:rPr>
          <w:rFonts w:hint="eastAsia" w:ascii="宋体" w:hAnsi="宋体"/>
          <w:kern w:val="0"/>
        </w:rPr>
        <w:t>.《步辇图》是汉藏兄弟民族友好情谊的历史见证。</w:t>
      </w:r>
    </w:p>
    <w:p>
      <w:pPr>
        <w:widowControl/>
        <w:autoSpaceDE w:val="0"/>
        <w:ind w:firstLine="420" w:firstLineChars="200"/>
        <w:rPr>
          <w:rFonts w:hint="eastAsia" w:ascii="宋体" w:hAnsi="宋体"/>
          <w:shd w:val="clear" w:color="auto" w:fill="FFFFFF"/>
        </w:rPr>
      </w:pPr>
      <w:r>
        <w:rPr>
          <w:rFonts w:hint="eastAsia" w:ascii="宋体" w:hAnsi="宋体"/>
          <w:kern w:val="0"/>
          <w:lang w:val="en-US" w:eastAsia="zh-CN"/>
        </w:rPr>
        <w:t>5</w:t>
      </w:r>
      <w:r>
        <w:rPr>
          <w:rFonts w:hint="eastAsia" w:ascii="宋体" w:hAnsi="宋体"/>
          <w:kern w:val="0"/>
        </w:rPr>
        <w:t>.吴道子</w:t>
      </w:r>
      <w:r>
        <w:rPr>
          <w:rFonts w:hint="eastAsia" w:ascii="宋体" w:hAnsi="宋体"/>
          <w:shd w:val="clear" w:color="auto" w:fill="FFFFFF"/>
        </w:rPr>
        <w:t>有“</w:t>
      </w:r>
      <w:r>
        <w:rPr>
          <w:rStyle w:val="5"/>
          <w:rFonts w:hint="eastAsia" w:ascii="宋体" w:hAnsi="宋体"/>
          <w:b w:val="0"/>
          <w:shd w:val="clear" w:color="auto" w:fill="FFFFFF"/>
        </w:rPr>
        <w:t>吴带当风</w:t>
      </w:r>
      <w:r>
        <w:rPr>
          <w:rFonts w:hint="eastAsia" w:ascii="宋体" w:hAnsi="宋体"/>
          <w:shd w:val="clear" w:color="auto" w:fill="FFFFFF"/>
        </w:rPr>
        <w:t>”之称，</w:t>
      </w:r>
      <w:r>
        <w:rPr>
          <w:rFonts w:hint="eastAsia" w:ascii="宋体" w:hAnsi="宋体"/>
          <w:kern w:val="0"/>
        </w:rPr>
        <w:t>被后世尊称为“画圣”。</w:t>
      </w:r>
    </w:p>
    <w:p>
      <w:pPr>
        <w:widowControl/>
        <w:autoSpaceDE w:val="0"/>
        <w:ind w:firstLine="420" w:firstLineChars="200"/>
        <w:rPr>
          <w:rFonts w:hint="eastAsia" w:ascii="宋体" w:hAnsi="宋体"/>
        </w:rPr>
      </w:pPr>
      <w:r>
        <w:rPr>
          <w:rFonts w:hint="eastAsia" w:ascii="宋体" w:hAnsi="宋体"/>
          <w:kern w:val="0"/>
          <w:lang w:val="en-US" w:eastAsia="zh-CN"/>
        </w:rPr>
        <w:t>6</w:t>
      </w:r>
      <w:r>
        <w:rPr>
          <w:rFonts w:hint="eastAsia" w:ascii="宋体" w:hAnsi="宋体"/>
          <w:kern w:val="0"/>
        </w:rPr>
        <w:t>.《韩熙载夜宴图》以连环长卷的方式描摹了唐代名臣韩熙载在家中开宴行乐的场景。</w:t>
      </w:r>
    </w:p>
    <w:p>
      <w:pPr>
        <w:widowControl/>
        <w:autoSpaceDE w:val="0"/>
        <w:ind w:firstLine="420" w:firstLineChars="200"/>
        <w:jc w:val="left"/>
        <w:rPr>
          <w:rFonts w:hint="eastAsia" w:ascii="宋体" w:hAnsi="宋体"/>
          <w:kern w:val="0"/>
        </w:rPr>
      </w:pPr>
      <w:r>
        <w:rPr>
          <w:rFonts w:hint="eastAsia" w:ascii="宋体" w:hAnsi="宋体"/>
          <w:kern w:val="0"/>
          <w:lang w:val="en-US" w:eastAsia="zh-CN"/>
        </w:rPr>
        <w:t>7.</w:t>
      </w:r>
      <w:r>
        <w:rPr>
          <w:rFonts w:hint="eastAsia" w:ascii="宋体" w:hAnsi="宋体"/>
          <w:kern w:val="0"/>
        </w:rPr>
        <w:t>《清明上河图》生动记录</w:t>
      </w:r>
      <w:r>
        <w:rPr>
          <w:rFonts w:hint="eastAsia" w:ascii="宋体" w:hAnsi="宋体"/>
          <w:kern w:val="0"/>
          <w:lang w:val="en-US" w:eastAsia="zh-CN"/>
        </w:rPr>
        <w:t>北宋洛阳</w:t>
      </w:r>
      <w:r>
        <w:rPr>
          <w:rFonts w:hint="eastAsia" w:ascii="宋体" w:hAnsi="宋体"/>
          <w:kern w:val="0"/>
        </w:rPr>
        <w:t>的城市面貌和当时社会各阶层人民的生活状况。</w:t>
      </w:r>
    </w:p>
    <w:p>
      <w:pPr>
        <w:widowControl/>
        <w:autoSpaceDE w:val="0"/>
        <w:ind w:firstLine="420" w:firstLineChars="200"/>
        <w:jc w:val="left"/>
        <w:rPr>
          <w:rFonts w:ascii="宋体" w:hAnsi="宋体"/>
          <w:kern w:val="0"/>
        </w:rPr>
      </w:pPr>
      <w:r>
        <w:rPr>
          <w:rFonts w:hint="eastAsia" w:ascii="宋体" w:hAnsi="宋体"/>
          <w:kern w:val="0"/>
          <w:lang w:val="en-US" w:eastAsia="zh-CN"/>
        </w:rPr>
        <w:t>8</w:t>
      </w:r>
      <w:r>
        <w:rPr>
          <w:rFonts w:hint="eastAsia" w:ascii="宋体" w:hAnsi="宋体"/>
          <w:kern w:val="0"/>
        </w:rPr>
        <w:t>.</w:t>
      </w:r>
      <w:r>
        <w:rPr>
          <w:rFonts w:hint="eastAsia" w:ascii="宋体" w:hAnsi="宋体"/>
          <w:kern w:val="0"/>
          <w:lang w:val="en-US" w:eastAsia="zh-CN"/>
        </w:rPr>
        <w:t>平远是山水画的透视方法之一</w:t>
      </w:r>
      <w:r>
        <w:rPr>
          <w:rFonts w:hint="eastAsia" w:ascii="宋体" w:hAnsi="宋体"/>
          <w:kern w:val="0"/>
        </w:rPr>
        <w:t>。</w:t>
      </w:r>
    </w:p>
    <w:p>
      <w:pPr>
        <w:widowControl/>
        <w:autoSpaceDE w:val="0"/>
        <w:ind w:firstLine="420" w:firstLineChars="200"/>
        <w:jc w:val="left"/>
        <w:rPr>
          <w:rFonts w:hint="eastAsia" w:ascii="宋体" w:hAnsi="宋体"/>
        </w:rPr>
      </w:pPr>
      <w:r>
        <w:rPr>
          <w:rFonts w:hint="eastAsia" w:ascii="宋体" w:hAnsi="宋体"/>
          <w:kern w:val="0"/>
          <w:lang w:val="en-US" w:eastAsia="zh-CN"/>
        </w:rPr>
        <w:t>9</w:t>
      </w:r>
      <w:r>
        <w:rPr>
          <w:rFonts w:ascii="宋体" w:hAnsi="宋体"/>
          <w:kern w:val="0"/>
        </w:rPr>
        <w:t>.</w:t>
      </w:r>
      <w:r>
        <w:rPr>
          <w:rFonts w:hint="eastAsia" w:ascii="宋体" w:hAnsi="宋体"/>
          <w:kern w:val="0"/>
        </w:rPr>
        <w:t>《</w:t>
      </w:r>
      <w:r>
        <w:rPr>
          <w:rFonts w:hint="eastAsia" w:ascii="宋体" w:hAnsi="宋体"/>
          <w:kern w:val="0"/>
          <w:lang w:val="en-US" w:eastAsia="zh-CN"/>
        </w:rPr>
        <w:t>雪溪图</w:t>
      </w:r>
      <w:r>
        <w:rPr>
          <w:rFonts w:hint="eastAsia" w:ascii="宋体" w:hAnsi="宋体"/>
          <w:kern w:val="0"/>
        </w:rPr>
        <w:t>》</w:t>
      </w:r>
      <w:r>
        <w:rPr>
          <w:rFonts w:hint="eastAsia" w:ascii="宋体" w:hAnsi="宋体"/>
          <w:shd w:val="clear" w:color="auto" w:fill="FFFFFF"/>
        </w:rPr>
        <w:t>是迄今为止存世最古的画卷。</w:t>
      </w:r>
    </w:p>
    <w:p>
      <w:pPr>
        <w:widowControl/>
        <w:autoSpaceDE w:val="0"/>
        <w:ind w:firstLine="420" w:firstLineChars="200"/>
        <w:jc w:val="left"/>
        <w:rPr>
          <w:rFonts w:hint="eastAsia" w:ascii="宋体" w:hAnsi="宋体"/>
        </w:rPr>
      </w:pPr>
      <w:r>
        <w:rPr>
          <w:rFonts w:hint="eastAsia" w:ascii="宋体" w:hAnsi="宋体"/>
          <w:kern w:val="0"/>
          <w:lang w:val="en-US" w:eastAsia="zh-CN"/>
        </w:rPr>
        <w:t>10</w:t>
      </w:r>
      <w:r>
        <w:rPr>
          <w:rFonts w:ascii="宋体" w:hAnsi="宋体"/>
          <w:kern w:val="0"/>
        </w:rPr>
        <w:t>.</w:t>
      </w:r>
      <w:r>
        <w:rPr>
          <w:rFonts w:hint="eastAsia" w:ascii="宋体" w:hAnsi="宋体"/>
          <w:kern w:val="0"/>
        </w:rPr>
        <w:t>北宋苏轼称赞</w:t>
      </w:r>
      <w:r>
        <w:rPr>
          <w:rFonts w:hint="eastAsia" w:ascii="宋体" w:hAnsi="宋体"/>
          <w:kern w:val="0"/>
          <w:lang w:val="en-US" w:eastAsia="zh-CN"/>
        </w:rPr>
        <w:t>王维</w:t>
      </w:r>
      <w:r>
        <w:rPr>
          <w:rFonts w:hint="eastAsia" w:ascii="宋体" w:hAnsi="宋体"/>
          <w:kern w:val="0"/>
        </w:rPr>
        <w:t>“诗中有画，画中有诗”。</w:t>
      </w:r>
    </w:p>
    <w:p>
      <w:pPr>
        <w:widowControl/>
        <w:autoSpaceDE w:val="0"/>
        <w:ind w:firstLine="420" w:firstLineChars="200"/>
        <w:jc w:val="left"/>
        <w:rPr>
          <w:rFonts w:hint="eastAsia" w:ascii="宋体" w:hAnsi="宋体"/>
        </w:rPr>
      </w:pPr>
      <w:r>
        <w:rPr>
          <w:rFonts w:hint="eastAsia" w:ascii="宋体" w:hAnsi="宋体"/>
          <w:kern w:val="0"/>
          <w:lang w:val="en-US" w:eastAsia="zh-CN"/>
        </w:rPr>
        <w:t>11</w:t>
      </w:r>
      <w:r>
        <w:rPr>
          <w:rFonts w:ascii="宋体" w:hAnsi="宋体"/>
          <w:kern w:val="0"/>
        </w:rPr>
        <w:t>.</w:t>
      </w:r>
      <w:r>
        <w:rPr>
          <w:rFonts w:hint="eastAsia" w:ascii="宋体" w:hAnsi="宋体"/>
          <w:kern w:val="0"/>
        </w:rPr>
        <w:t>《千里江山图》以长卷的形式，主要描绘了浙江省桐庐、富阳境内富春江两岸初秋的秀丽景色。</w:t>
      </w:r>
    </w:p>
    <w:p>
      <w:pPr>
        <w:widowControl/>
        <w:autoSpaceDE w:val="0"/>
        <w:ind w:firstLine="420" w:firstLineChars="200"/>
        <w:jc w:val="left"/>
        <w:rPr>
          <w:rFonts w:hint="eastAsia" w:ascii="宋体" w:hAnsi="宋体"/>
        </w:rPr>
      </w:pPr>
      <w:r>
        <w:rPr>
          <w:rFonts w:hint="eastAsia" w:ascii="宋体" w:hAnsi="宋体"/>
          <w:lang w:val="en-US" w:eastAsia="zh-CN"/>
        </w:rPr>
        <w:t>12</w:t>
      </w:r>
      <w:r>
        <w:rPr>
          <w:rFonts w:ascii="宋体" w:hAnsi="宋体"/>
        </w:rPr>
        <w:t>.</w:t>
      </w:r>
      <w:r>
        <w:rPr>
          <w:rFonts w:hint="eastAsia" w:ascii="宋体" w:hAnsi="宋体"/>
          <w:lang w:val="en-US" w:eastAsia="zh-CN"/>
        </w:rPr>
        <w:t>唐寅是</w:t>
      </w:r>
      <w:r>
        <w:rPr>
          <w:rFonts w:hint="eastAsia" w:ascii="宋体" w:hAnsi="宋体"/>
        </w:rPr>
        <w:t>“</w:t>
      </w:r>
      <w:r>
        <w:rPr>
          <w:rFonts w:hint="eastAsia" w:ascii="宋体" w:hAnsi="宋体"/>
          <w:shd w:val="clear" w:color="auto" w:fill="FFFFFF"/>
        </w:rPr>
        <w:t>明四家”</w:t>
      </w:r>
      <w:r>
        <w:rPr>
          <w:rFonts w:hint="eastAsia" w:ascii="宋体" w:hAnsi="宋体"/>
          <w:shd w:val="clear" w:color="auto" w:fill="FFFFFF"/>
          <w:lang w:val="en-US" w:eastAsia="zh-CN"/>
        </w:rPr>
        <w:t>之一</w:t>
      </w:r>
      <w:r>
        <w:rPr>
          <w:rFonts w:hint="eastAsia" w:ascii="宋体" w:hAnsi="宋体"/>
          <w:shd w:val="clear" w:color="auto" w:fill="FFFFFF"/>
        </w:rPr>
        <w:t>。</w:t>
      </w:r>
    </w:p>
    <w:p>
      <w:pPr>
        <w:widowControl/>
        <w:autoSpaceDE w:val="0"/>
        <w:ind w:firstLine="420" w:firstLineChars="200"/>
        <w:jc w:val="left"/>
        <w:rPr>
          <w:rFonts w:hint="eastAsia" w:ascii="宋体" w:hAnsi="宋体"/>
        </w:rPr>
      </w:pPr>
      <w:r>
        <w:rPr>
          <w:rFonts w:hint="eastAsia" w:ascii="宋体" w:hAnsi="宋体"/>
          <w:kern w:val="0"/>
          <w:lang w:val="en-US" w:eastAsia="zh-CN"/>
        </w:rPr>
        <w:t>13</w:t>
      </w:r>
      <w:r>
        <w:rPr>
          <w:rFonts w:ascii="宋体" w:hAnsi="宋体"/>
          <w:kern w:val="0"/>
        </w:rPr>
        <w:t>.</w:t>
      </w:r>
      <w:r>
        <w:rPr>
          <w:rFonts w:hint="eastAsia" w:ascii="宋体" w:hAnsi="宋体"/>
          <w:kern w:val="0"/>
        </w:rPr>
        <w:t>“清四僧”是指</w:t>
      </w:r>
      <w:r>
        <w:rPr>
          <w:rFonts w:hint="eastAsia" w:ascii="宋体" w:hAnsi="宋体"/>
          <w:shd w:val="clear" w:color="auto" w:fill="FFFFFF"/>
        </w:rPr>
        <w:t>明末清初四个出家为僧的</w:t>
      </w:r>
      <w:r>
        <w:fldChar w:fldCharType="begin"/>
      </w:r>
      <w:r>
        <w:instrText xml:space="preserve"> HYPERLINK "https://baike.baidu.com/item/%E7%94%BB%E5%AE%B6/1215119" </w:instrText>
      </w:r>
      <w:r>
        <w:fldChar w:fldCharType="separate"/>
      </w:r>
      <w:r>
        <w:rPr>
          <w:rFonts w:hint="eastAsia" w:ascii="宋体" w:hAnsi="宋体"/>
          <w:shd w:val="clear" w:color="auto" w:fill="FFFFFF"/>
        </w:rPr>
        <w:t>画家</w:t>
      </w:r>
      <w:r>
        <w:rPr>
          <w:rFonts w:hint="eastAsia" w:ascii="宋体" w:hAnsi="宋体"/>
          <w:shd w:val="clear" w:color="auto" w:fill="FFFFFF"/>
        </w:rPr>
        <w:fldChar w:fldCharType="end"/>
      </w:r>
      <w:r>
        <w:rPr>
          <w:rFonts w:hint="eastAsia" w:ascii="宋体" w:hAnsi="宋体"/>
          <w:shd w:val="clear" w:color="auto" w:fill="FFFFFF"/>
        </w:rPr>
        <w:t>，即</w:t>
      </w:r>
      <w:r>
        <w:rPr>
          <w:rFonts w:hint="eastAsia" w:ascii="宋体" w:hAnsi="宋体"/>
          <w:kern w:val="0"/>
        </w:rPr>
        <w:t>石涛、八大山人、髡残和弘仁。</w:t>
      </w:r>
    </w:p>
    <w:p>
      <w:pPr>
        <w:widowControl/>
        <w:autoSpaceDE w:val="0"/>
        <w:ind w:firstLine="420" w:firstLineChars="200"/>
        <w:jc w:val="left"/>
        <w:rPr>
          <w:rFonts w:hint="eastAsia" w:ascii="宋体" w:hAnsi="宋体"/>
        </w:rPr>
      </w:pPr>
      <w:r>
        <w:rPr>
          <w:rFonts w:hint="eastAsia" w:ascii="宋体" w:hAnsi="宋体"/>
          <w:kern w:val="0"/>
          <w:lang w:val="en-US" w:eastAsia="zh-CN"/>
        </w:rPr>
        <w:t>14</w:t>
      </w:r>
      <w:r>
        <w:rPr>
          <w:rFonts w:ascii="宋体" w:hAnsi="宋体"/>
          <w:kern w:val="0"/>
        </w:rPr>
        <w:t>.</w:t>
      </w:r>
      <w:r>
        <w:rPr>
          <w:rFonts w:hint="eastAsia" w:ascii="宋体" w:hAnsi="宋体"/>
          <w:kern w:val="0"/>
        </w:rPr>
        <w:t>清代画家郑板桥</w:t>
      </w:r>
      <w:r>
        <w:rPr>
          <w:rFonts w:hint="eastAsia" w:ascii="宋体" w:hAnsi="宋体"/>
          <w:kern w:val="0"/>
          <w:lang w:val="en-US" w:eastAsia="zh-CN"/>
        </w:rPr>
        <w:t>是</w:t>
      </w:r>
      <w:r>
        <w:rPr>
          <w:rFonts w:hint="eastAsia" w:ascii="宋体" w:hAnsi="宋体"/>
          <w:kern w:val="0"/>
        </w:rPr>
        <w:t>“扬州八怪”之一，一生只画兰、竹、石。</w:t>
      </w:r>
    </w:p>
    <w:p>
      <w:pPr>
        <w:ind w:firstLine="420" w:firstLineChars="200"/>
        <w:jc w:val="left"/>
        <w:rPr>
          <w:rFonts w:ascii="宋体" w:hAnsi="宋体"/>
          <w:color w:val="FF0000"/>
        </w:rPr>
      </w:pPr>
      <w:r>
        <w:rPr>
          <w:rFonts w:hint="eastAsia" w:ascii="宋体" w:hAnsi="宋体"/>
          <w:color w:val="FF0000"/>
        </w:rPr>
        <w:t>（答案：</w:t>
      </w:r>
      <w:bookmarkStart w:id="0" w:name="_Hlk98840349"/>
      <w:r>
        <w:rPr>
          <w:rFonts w:hint="eastAsia" w:ascii="宋体" w:hAnsi="宋体" w:cs="Calibri"/>
          <w:color w:val="FF0000"/>
        </w:rPr>
        <w:t>1.</w:t>
      </w:r>
      <w:r>
        <w:rPr>
          <w:rFonts w:hint="eastAsia" w:ascii="宋体" w:hAnsi="宋体"/>
          <w:color w:val="FF0000"/>
        </w:rPr>
        <w:t>正确；</w:t>
      </w:r>
      <w:r>
        <w:rPr>
          <w:rFonts w:hint="eastAsia" w:ascii="宋体" w:hAnsi="宋体" w:cs="Calibri"/>
          <w:color w:val="FF0000"/>
        </w:rPr>
        <w:t>2.</w:t>
      </w:r>
      <w:bookmarkEnd w:id="0"/>
      <w:r>
        <w:rPr>
          <w:rFonts w:hint="eastAsia" w:ascii="宋体" w:hAnsi="宋体"/>
          <w:color w:val="FF0000"/>
        </w:rPr>
        <w:t>正确；</w:t>
      </w:r>
      <w:r>
        <w:rPr>
          <w:rFonts w:hint="eastAsia" w:ascii="宋体" w:hAnsi="宋体" w:cs="Calibri"/>
          <w:color w:val="FF0000"/>
        </w:rPr>
        <w:t>3.</w:t>
      </w:r>
      <w:r>
        <w:rPr>
          <w:rFonts w:hint="eastAsia" w:ascii="宋体" w:hAnsi="宋体"/>
          <w:color w:val="FF0000"/>
        </w:rPr>
        <w:t>错误；</w:t>
      </w:r>
      <w:r>
        <w:rPr>
          <w:rFonts w:hint="eastAsia" w:ascii="宋体" w:hAnsi="宋体"/>
          <w:color w:val="FF0000"/>
          <w:lang w:val="en-US" w:eastAsia="zh-CN"/>
        </w:rPr>
        <w:t>4</w:t>
      </w:r>
      <w:r>
        <w:rPr>
          <w:rFonts w:hint="eastAsia" w:ascii="宋体" w:hAnsi="宋体" w:cs="Calibri"/>
          <w:color w:val="FF0000"/>
        </w:rPr>
        <w:t>.</w:t>
      </w:r>
      <w:r>
        <w:rPr>
          <w:rFonts w:hint="eastAsia" w:ascii="宋体" w:hAnsi="宋体" w:cs="Calibri"/>
          <w:color w:val="FF0000"/>
          <w:lang w:val="en-US" w:eastAsia="zh-CN"/>
        </w:rPr>
        <w:t>正确</w:t>
      </w:r>
      <w:r>
        <w:rPr>
          <w:rFonts w:hint="eastAsia" w:ascii="宋体" w:hAnsi="宋体"/>
          <w:color w:val="FF0000"/>
        </w:rPr>
        <w:t>；</w:t>
      </w:r>
      <w:r>
        <w:rPr>
          <w:rFonts w:hint="eastAsia" w:ascii="宋体" w:hAnsi="宋体"/>
          <w:color w:val="FF0000"/>
          <w:lang w:val="en-US" w:eastAsia="zh-CN"/>
        </w:rPr>
        <w:t>5</w:t>
      </w:r>
      <w:r>
        <w:rPr>
          <w:rFonts w:ascii="宋体" w:hAnsi="宋体"/>
          <w:color w:val="FF0000"/>
        </w:rPr>
        <w:t>.</w:t>
      </w:r>
      <w:r>
        <w:rPr>
          <w:rFonts w:hint="eastAsia" w:ascii="宋体" w:hAnsi="宋体"/>
          <w:color w:val="FF0000"/>
        </w:rPr>
        <w:t>正确；</w:t>
      </w:r>
      <w:r>
        <w:rPr>
          <w:rFonts w:hint="eastAsia" w:ascii="宋体" w:hAnsi="宋体"/>
          <w:color w:val="FF0000"/>
          <w:lang w:val="en-US" w:eastAsia="zh-CN"/>
        </w:rPr>
        <w:t>6</w:t>
      </w:r>
      <w:r>
        <w:rPr>
          <w:rFonts w:ascii="宋体" w:hAnsi="宋体"/>
          <w:color w:val="FF0000"/>
        </w:rPr>
        <w:t>.</w:t>
      </w:r>
      <w:r>
        <w:rPr>
          <w:rFonts w:hint="eastAsia" w:ascii="宋体" w:hAnsi="宋体"/>
          <w:color w:val="FF0000"/>
        </w:rPr>
        <w:t>错误；</w:t>
      </w:r>
      <w:r>
        <w:rPr>
          <w:rFonts w:hint="eastAsia" w:ascii="宋体" w:hAnsi="宋体"/>
          <w:color w:val="FF0000"/>
          <w:lang w:val="en-US" w:eastAsia="zh-CN"/>
        </w:rPr>
        <w:t>7</w:t>
      </w:r>
      <w:r>
        <w:rPr>
          <w:rFonts w:ascii="宋体" w:hAnsi="宋体"/>
          <w:color w:val="FF0000"/>
        </w:rPr>
        <w:t>.</w:t>
      </w:r>
      <w:r>
        <w:rPr>
          <w:rFonts w:hint="eastAsia" w:ascii="宋体" w:hAnsi="宋体"/>
          <w:color w:val="FF0000"/>
        </w:rPr>
        <w:t>错误</w:t>
      </w:r>
      <w:r>
        <w:rPr>
          <w:rFonts w:hint="eastAsia" w:ascii="宋体" w:hAnsi="宋体"/>
          <w:color w:val="FF0000"/>
          <w:lang w:eastAsia="zh-CN"/>
        </w:rPr>
        <w:t>；</w:t>
      </w:r>
      <w:r>
        <w:rPr>
          <w:rFonts w:hint="eastAsia" w:ascii="宋体" w:hAnsi="宋体"/>
          <w:color w:val="FF0000"/>
          <w:lang w:val="en-US" w:eastAsia="zh-CN"/>
        </w:rPr>
        <w:t>8</w:t>
      </w:r>
      <w:r>
        <w:rPr>
          <w:rFonts w:hint="eastAsia" w:ascii="宋体" w:hAnsi="宋体" w:cs="Calibri"/>
          <w:color w:val="FF0000"/>
        </w:rPr>
        <w:t>.</w:t>
      </w:r>
      <w:r>
        <w:rPr>
          <w:rFonts w:hint="eastAsia" w:ascii="宋体" w:hAnsi="宋体"/>
          <w:color w:val="FF0000"/>
        </w:rPr>
        <w:t>正确；</w:t>
      </w:r>
      <w:r>
        <w:rPr>
          <w:rFonts w:hint="eastAsia" w:ascii="宋体" w:hAnsi="宋体"/>
          <w:color w:val="FF0000"/>
          <w:lang w:val="en-US" w:eastAsia="zh-CN"/>
        </w:rPr>
        <w:t>9</w:t>
      </w:r>
      <w:r>
        <w:rPr>
          <w:rFonts w:hint="eastAsia" w:ascii="宋体" w:hAnsi="宋体" w:cs="Calibri"/>
          <w:color w:val="FF0000"/>
        </w:rPr>
        <w:t>.</w:t>
      </w:r>
      <w:r>
        <w:rPr>
          <w:rFonts w:hint="eastAsia" w:ascii="宋体" w:hAnsi="宋体"/>
          <w:color w:val="FF0000"/>
        </w:rPr>
        <w:t>错误；</w:t>
      </w:r>
      <w:r>
        <w:rPr>
          <w:rFonts w:hint="eastAsia" w:ascii="宋体" w:hAnsi="宋体" w:cs="Calibri"/>
          <w:color w:val="FF0000"/>
          <w:lang w:val="en-US" w:eastAsia="zh-CN"/>
        </w:rPr>
        <w:t>10</w:t>
      </w:r>
      <w:r>
        <w:rPr>
          <w:rFonts w:hint="eastAsia" w:ascii="宋体" w:hAnsi="宋体" w:cs="Calibri"/>
          <w:color w:val="FF0000"/>
        </w:rPr>
        <w:t>.</w:t>
      </w:r>
      <w:r>
        <w:rPr>
          <w:rFonts w:hint="eastAsia" w:ascii="宋体" w:hAnsi="宋体"/>
          <w:color w:val="FF0000"/>
        </w:rPr>
        <w:t>正确；</w:t>
      </w:r>
      <w:r>
        <w:rPr>
          <w:rFonts w:hint="eastAsia" w:ascii="宋体" w:hAnsi="宋体" w:cs="Calibri"/>
          <w:color w:val="FF0000"/>
          <w:lang w:val="en-US" w:eastAsia="zh-CN"/>
        </w:rPr>
        <w:t>11</w:t>
      </w:r>
      <w:r>
        <w:rPr>
          <w:rFonts w:hint="eastAsia" w:ascii="宋体" w:hAnsi="宋体" w:cs="Calibri"/>
          <w:color w:val="FF0000"/>
        </w:rPr>
        <w:t>.</w:t>
      </w:r>
      <w:r>
        <w:rPr>
          <w:rFonts w:hint="eastAsia" w:ascii="宋体" w:hAnsi="宋体"/>
          <w:color w:val="FF0000"/>
        </w:rPr>
        <w:t>错误；</w:t>
      </w:r>
      <w:r>
        <w:rPr>
          <w:rFonts w:hint="eastAsia" w:ascii="宋体" w:hAnsi="宋体"/>
          <w:color w:val="FF0000"/>
          <w:lang w:val="en-US" w:eastAsia="zh-CN"/>
        </w:rPr>
        <w:t>12</w:t>
      </w:r>
      <w:r>
        <w:rPr>
          <w:rFonts w:ascii="宋体" w:hAnsi="宋体"/>
          <w:color w:val="FF0000"/>
        </w:rPr>
        <w:t>.</w:t>
      </w:r>
      <w:r>
        <w:rPr>
          <w:rFonts w:hint="eastAsia" w:ascii="宋体" w:hAnsi="宋体"/>
          <w:color w:val="FF0000"/>
        </w:rPr>
        <w:t>正确；</w:t>
      </w:r>
      <w:r>
        <w:rPr>
          <w:rFonts w:hint="eastAsia" w:ascii="宋体" w:hAnsi="宋体"/>
          <w:color w:val="FF0000"/>
          <w:lang w:val="en-US" w:eastAsia="zh-CN"/>
        </w:rPr>
        <w:t>13</w:t>
      </w:r>
      <w:r>
        <w:rPr>
          <w:rFonts w:ascii="宋体" w:hAnsi="宋体"/>
          <w:color w:val="FF0000"/>
        </w:rPr>
        <w:t>.</w:t>
      </w:r>
      <w:r>
        <w:rPr>
          <w:rFonts w:hint="eastAsia" w:ascii="宋体" w:hAnsi="宋体"/>
          <w:color w:val="FF0000"/>
        </w:rPr>
        <w:t>正确；</w:t>
      </w:r>
      <w:r>
        <w:rPr>
          <w:rFonts w:hint="eastAsia" w:ascii="宋体" w:hAnsi="宋体"/>
          <w:color w:val="FF0000"/>
          <w:lang w:val="en-US" w:eastAsia="zh-CN"/>
        </w:rPr>
        <w:t>14</w:t>
      </w:r>
      <w:r>
        <w:rPr>
          <w:rFonts w:ascii="宋体" w:hAnsi="宋体"/>
          <w:color w:val="FF0000"/>
        </w:rPr>
        <w:t>.</w:t>
      </w:r>
      <w:r>
        <w:rPr>
          <w:rFonts w:hint="eastAsia" w:ascii="宋体" w:hAnsi="宋体"/>
          <w:color w:val="FF0000"/>
          <w:lang w:val="en-US" w:eastAsia="zh-CN"/>
        </w:rPr>
        <w:t>正确</w:t>
      </w:r>
      <w:r>
        <w:rPr>
          <w:rFonts w:hint="eastAsia" w:ascii="宋体" w:hAnsi="宋体"/>
          <w:color w:val="FF0000"/>
          <w:lang w:eastAsia="zh-CN"/>
        </w:rPr>
        <w:t>。</w:t>
      </w:r>
      <w:r>
        <w:rPr>
          <w:rFonts w:hint="eastAsia" w:ascii="宋体" w:hAnsi="宋体"/>
          <w:color w:val="FF0000"/>
        </w:rPr>
        <w:t>温故知新，强化记忆，具体错误在何处，请回归导图认真比对哦！）</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99"/>
    <w:rsid w:val="00184F7D"/>
    <w:rsid w:val="006D0B1E"/>
    <w:rsid w:val="00721EB7"/>
    <w:rsid w:val="007B4874"/>
    <w:rsid w:val="00910399"/>
    <w:rsid w:val="00B95159"/>
    <w:rsid w:val="00C62886"/>
    <w:rsid w:val="00DA72C9"/>
    <w:rsid w:val="00F11E23"/>
    <w:rsid w:val="124B4560"/>
    <w:rsid w:val="14553FCB"/>
    <w:rsid w:val="21DF348D"/>
    <w:rsid w:val="2D406CBA"/>
    <w:rsid w:val="30307A35"/>
    <w:rsid w:val="3281294C"/>
    <w:rsid w:val="352B6FCF"/>
    <w:rsid w:val="59055376"/>
    <w:rsid w:val="727A2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等线" w:hAnsi="等线" w:eastAsia="宋体" w:cs="Times New Roman"/>
      <w:kern w:val="2"/>
      <w:sz w:val="21"/>
      <w:szCs w:val="21"/>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yperlink"/>
    <w:basedOn w:val="3"/>
    <w:unhideWhenUsed/>
    <w:qFormat/>
    <w:uiPriority w:val="99"/>
    <w:rPr>
      <w:color w:val="0000FF"/>
      <w:u w:val="single"/>
    </w:rPr>
  </w:style>
  <w:style w:type="character" w:customStyle="1" w:styleId="5">
    <w:name w:val="15"/>
    <w:basedOn w:val="3"/>
    <w:qFormat/>
    <w:uiPriority w:val="0"/>
    <w:rPr>
      <w:rFonts w:hint="default" w:ascii="Calibri" w:hAnsi="Calibri" w:cs="Calibri"/>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1224</Words>
  <Characters>1297</Characters>
  <Lines>9</Lines>
  <Paragraphs>2</Paragraphs>
  <TotalTime>1</TotalTime>
  <ScaleCrop>false</ScaleCrop>
  <LinksUpToDate>false</LinksUpToDate>
  <CharactersWithSpaces>1448</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2022-03-22T04:16:00Z</dcterms:created>
  <dc:creator>Yiko</dc:creator>
  <cp:lastModifiedBy>余勋元</cp:lastModifiedBy>
  <dcterms:modified xsi:type="dcterms:W3CDTF">2022-03-30T02:53:19Z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5DCB6BBEB0074CC88A9442F648D4F79A</vt:lpwstr>
  </property>
</Properties>
</file>