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铲除博物馆“黄牛”，靠技术更靠管理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eastAsiaTheme="minorEastAsia"/>
          <w:b/>
          <w:bCs/>
          <w:sz w:val="24"/>
          <w:szCs w:val="24"/>
          <w:vertAlign w:val="baseline"/>
          <w:lang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eastAsia="zh-CN"/>
        </w:rPr>
        <w:t>工人日报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据8月13日央视新闻客户端报道，今年暑期，一些原本对公众免费开放的博物馆，却被“黄牛”炒出高价，记者在国家博物馆外随机采访了30位游客后发现，只有2人是通过正规渠道预约进去的，而其他28人都是通过找“黄牛”加价进的博物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按理说，博物馆预约机会均等，为何游客抢不过“黄牛”？原来，凭借倒票过程中获取的大量游客个人信息，</w:t>
            </w:r>
            <w:r>
              <w:rPr>
                <w:rFonts w:hint="eastAsia" w:ascii="宋体" w:hAnsi="宋体" w:eastAsia="宋体" w:cs="宋体"/>
                <w:b/>
                <w:bCs/>
                <w:color w:val="FFC000"/>
                <w:sz w:val="24"/>
                <w:szCs w:val="24"/>
              </w:rPr>
              <w:t>“黄牛”在抢票软件的加持下，可以在放票的瞬间迅速占有大量票源，然后又通过不断的退票、抢票，实现倒票牟利。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不少游客都是从外地远道而来，对心仪的博物馆期待已久，进不去自会留下巨大遗憾，权衡之下只能无奈掏钱。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近年来，从演唱会到体育赛事，再到医院专家号，“黄牛”已成票务市场顽疾，如今他们又瞄准了博物馆这块“肥肉”做起“零本万利”的生意。一些博物馆免费开放，是文化惠民重要之举，“黄牛”倒票行为消解了博物馆的公益属性，是当下“文博热”的不和谐音符。</w:t>
            </w:r>
            <w:r>
              <w:rPr>
                <w:rFonts w:hint="eastAsia" w:ascii="宋体" w:hAnsi="宋体" w:eastAsia="宋体" w:cs="宋体"/>
                <w:b/>
                <w:bCs/>
                <w:color w:val="851321" w:themeColor="accent6" w:themeShade="80"/>
                <w:sz w:val="24"/>
                <w:szCs w:val="24"/>
              </w:rPr>
              <w:t>很多游客定闹钟“苦苦蹲守”都抢不到的票，却被“黄牛”大量囤积，这也有违社会公平，极大损害了公共利益。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此外，“黄牛”的</w:t>
            </w:r>
            <w: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</w:rPr>
              <w:t>恶意抢票行为也存在很多隐患。比如，他们大多使用外挂软件、脚本程序，侵入系统漏洞，这对公共网络安全构成威胁；再如，很多博物馆规定，退票超过一定次数便会被限制再次购票，“黄牛”反复填写客户信息揽票，会造成客户个人信息泄漏、征信受损等不良后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，游客不知不觉就进了博物馆的“黑名单”。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严防“黄牛”倒票，相关场馆要不断完善放票规则、提升技术防范能力，实时监测并拦截“多次提交”“批量抢票”等异常操作，还可尝试采用智能验证码、语音验证码等，让“外挂软件”失灵。从消费端来看，在电商平台和二手交易平台上，高价门票常被包装成“电子导览+门票预约”或含有免费门票和所谓电子讲解的门票套餐。对此，平台管理方要及时识破伪装，加强内容信息审核，屏蔽关键词语，下架相关商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嚣张的“黄牛”在文博领域再次得逞，也与文博资源的供需矛盾不无关系。因此，博物馆也应考量如何进一步丰富和扩大供给，比如</w:t>
            </w: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可以在预约机制上做文章、让游客错峰参观、利用技术手段更精准预判和监测客流量、根据接待能力分时段动态放出余票，等等。近来一些地方的博物馆增加夜场、打破“周一闭馆”惯例等做法受到舆论点赞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这同样有助于从根本上破解“一票难求”，压缩“黄牛”的生存空间。文博业不妨将此视为一个契机，进一步在管理上下功夫、做文章，以更优质的服务促进公众与博物馆产生更深层次的链接，让“文博热”更加持久，让文博业不断焕发新生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黄牛高价炒作博物馆门票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原因：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黄牛使用抢票软件占有票源，通过技术加持倒票牟利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危害：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有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违社会公平，极大损害了公共利益。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危害：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对公共网络安全构成威胁；造成客户个人信息泄漏、征信受损。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措施：治理外挂软件。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完善放票规则、提升技术防范能力，实时监测并拦截异常操作，还可尝试采用智能验证码、语音验证码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措施：阻断销售渠道。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平台管理方要及时识破伪装，加强内容信息审核，屏蔽关键词语，下架相关商品。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仿宋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措施：丰富扩大供给。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创新预约机制、引导游客错峰参观、利用技术手段精准预判和监测客流量、根据接待能力分时段动态放出余票，延长博物馆运营时间。（预约机制：对网络取消预约的门票通过现场排队方式发放；保留一定门票现场预约）</w:t>
            </w: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补充措施：加大惩治力度。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公安机关对性质恶劣，不当获取预约数量较大的单位和个人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进行严厉打击，依法追究责任。</w:t>
            </w: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bookmarkStart w:id="0" w:name="_GoBack"/>
            <w:bookmarkEnd w:id="0"/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81F4B30"/>
    <w:rsid w:val="0A3A1653"/>
    <w:rsid w:val="0D7C40FF"/>
    <w:rsid w:val="0F45369E"/>
    <w:rsid w:val="12A46AD7"/>
    <w:rsid w:val="1359069D"/>
    <w:rsid w:val="15FA2FF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C20524F"/>
    <w:rsid w:val="2F120B2A"/>
    <w:rsid w:val="328B48D8"/>
    <w:rsid w:val="32B513FB"/>
    <w:rsid w:val="336B086B"/>
    <w:rsid w:val="348A3241"/>
    <w:rsid w:val="36D1697E"/>
    <w:rsid w:val="38027C41"/>
    <w:rsid w:val="387E78BD"/>
    <w:rsid w:val="3EA969A6"/>
    <w:rsid w:val="41445FF5"/>
    <w:rsid w:val="430C640E"/>
    <w:rsid w:val="48E830CD"/>
    <w:rsid w:val="599C38DD"/>
    <w:rsid w:val="5C60569C"/>
    <w:rsid w:val="5D743EE0"/>
    <w:rsid w:val="5E002D12"/>
    <w:rsid w:val="60944D82"/>
    <w:rsid w:val="63CC21F6"/>
    <w:rsid w:val="64FF124A"/>
    <w:rsid w:val="67971491"/>
    <w:rsid w:val="69E635D5"/>
    <w:rsid w:val="709745E2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19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2024-08-21T09:21:26Z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260302C90B3D4FC891FBFC708DB859DA_13</vt:lpwstr>
  </property>
</Properties>
</file>