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7C3AED"/>
          <w:sz w:val="24"/>
          <w:szCs w:val="24"/>
        </w:rPr>
        <w:t xml:space="preserve">PRODUCT REQUIREMENTS DOCUMENT</w:t>
      </w:r>
    </w:p>
    <w:p>
      <w:pPr>
        <w:spacing w:after="100"/>
        <w:jc w:val="center"/>
      </w:pPr>
      <w:r>
        <w:rPr>
          <w:rFonts w:ascii="Arial" w:cs="Arial" w:eastAsia="Arial" w:hAnsi="Arial"/>
          <w:b/>
          <w:bCs/>
          <w:color w:val="1E1E2E"/>
          <w:sz w:val="56"/>
          <w:szCs w:val="56"/>
        </w:rPr>
        <w:t xml:space="preserve">GSC Connect</w:t>
      </w:r>
    </w:p>
    <w:p>
      <w:pPr>
        <w:spacing w:after="400"/>
        <w:jc w:val="center"/>
      </w:pPr>
      <w:r>
        <w:rPr>
          <w:rFonts w:ascii="Arial" w:cs="Arial" w:eastAsia="Arial" w:hAnsi="Arial"/>
          <w:color w:val="6B7280"/>
          <w:sz w:val="28"/>
          <w:szCs w:val="28"/>
        </w:rPr>
        <w:t xml:space="preserve">Google Search Console to AI Bridge via MCP</w:t>
      </w:r>
    </w:p>
    <w:p>
      <w:pPr>
        <w:pBdr>
          <w:bottom w:val="single" w:color="E5E7EB" w:sz="2"/>
        </w:pBdr>
        <w:spacing w:after="200" w:before="200"/>
      </w:pPr>
    </w:p>
    <w:p>
      <w:pPr>
        <w:spacing w:after="80"/>
        <w:jc w:val="center"/>
      </w:pPr>
      <w:r>
        <w:rPr>
          <w:rFonts w:ascii="Arial" w:cs="Arial" w:eastAsia="Arial" w:hAnsi="Arial"/>
          <w:color w:val="6B7280"/>
          <w:sz w:val="22"/>
          <w:szCs w:val="22"/>
        </w:rPr>
        <w:t xml:space="preserve">Prepared by: WODO Digital</w:t>
      </w:r>
    </w:p>
    <w:p>
      <w:pPr>
        <w:spacing w:after="80"/>
        <w:jc w:val="center"/>
      </w:pPr>
      <w:r>
        <w:rPr>
          <w:rFonts w:ascii="Arial" w:cs="Arial" w:eastAsia="Arial" w:hAnsi="Arial"/>
          <w:color w:val="6B7280"/>
          <w:sz w:val="22"/>
          <w:szCs w:val="22"/>
        </w:rPr>
        <w:t xml:space="preserve">Version: 1.0  |  Date: February 28, 2026</w:t>
      </w:r>
    </w:p>
    <w:p>
      <w:pPr>
        <w:spacing w:after="80"/>
        <w:jc w:val="center"/>
      </w:pPr>
      <w:r>
        <w:rPr>
          <w:rFonts w:ascii="Arial" w:cs="Arial" w:eastAsia="Arial" w:hAnsi="Arial"/>
          <w:color w:val="6B7280"/>
          <w:sz w:val="22"/>
          <w:szCs w:val="22"/>
        </w:rPr>
        <w:t xml:space="preserve">Classification: Internal / For AI Coding Agents</w:t>
      </w:r>
    </w:p>
    <w:p>
      <w:pPr>
        <w:spacing w:after="200"/>
      </w:pPr>
    </w:p>
    <w:p>
      <w:pPr>
        <w:spacing w:after="200"/>
      </w:pPr>
    </w:p>
    <w:p>
      <w:pPr>
        <w:spacing w:after="200"/>
      </w:pPr>
    </w:p>
    <w:p>
      <w:pPr>
        <w:spacing w:after="200"/>
      </w:pPr>
    </w:p>
    <w:p>
      <w:pPr>
        <w:pBdr>
          <w:top w:val="single" w:color="E5E7EB" w:sz="1"/>
        </w:pBdr>
        <w:spacing w:before="200"/>
        <w:jc w:val="center"/>
      </w:pPr>
      <w:r>
        <w:rPr>
          <w:rFonts w:ascii="Arial" w:cs="Arial" w:eastAsia="Arial" w:hAnsi="Arial"/>
          <w:i/>
          <w:iCs/>
          <w:color w:val="6B7280"/>
          <w:sz w:val="20"/>
          <w:szCs w:val="20"/>
        </w:rPr>
        <w:t xml:space="preserve">This document serves as the complete specification for AI coding agents to build the product end-to-end.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1E2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1E2E"/>
          <w:sz w:val="36"/>
          <w:szCs w:val="36"/>
        </w:rPr>
        <w:t xml:space="preserve">1. Executive Summary</w:t>
      </w:r>
    </w:p>
    <w:p>
      <w:pPr>
        <w:spacing w:after="120" w:line="276"/>
      </w:pPr>
      <w:r>
        <w:rPr>
          <w:rFonts w:ascii="Arial" w:cs="Arial" w:eastAsia="Arial" w:hAnsi="Arial"/>
          <w:color w:val="374151"/>
          <w:sz w:val="22"/>
          <w:szCs w:val="22"/>
        </w:rPr>
        <w:t xml:space="preserve">GSC Connect is a SaaS product that allows anyone to connect their Google Search Console account to AI assistants (Claude, ChatGPT, Cursor, and others) through the Model Context Protocol (MCP). Users sign up, authenticate with Google, select their GSC properties, and receive a remote MCP server endpoint they can plug into any MCP-compatible AI tool. The AI can then query their search performance data using natural language.</w:t>
      </w:r>
    </w:p>
    <w:p>
      <w:pPr>
        <w:spacing w:after="200"/>
      </w:pPr>
    </w:p>
    <w:p>
      <w:pPr>
        <w:spacing w:after="120" w:line="276"/>
      </w:pPr>
      <w:r>
        <w:rPr>
          <w:rFonts w:ascii="Arial" w:cs="Arial" w:eastAsia="Arial" w:hAnsi="Arial"/>
          <w:b/>
          <w:bCs/>
          <w:color w:val="1E1E2E"/>
          <w:sz w:val="22"/>
          <w:szCs w:val="22"/>
        </w:rPr>
        <w:t xml:space="preserve">Product Name: </w:t>
      </w:r>
      <w:r>
        <w:rPr>
          <w:rFonts w:ascii="Arial" w:cs="Arial" w:eastAsia="Arial" w:hAnsi="Arial"/>
          <w:color w:val="374151"/>
          <w:sz w:val="22"/>
          <w:szCs w:val="22"/>
        </w:rPr>
        <w:t xml:space="preserve">GSC Connect (working title, to be finalized)</w:t>
      </w:r>
    </w:p>
    <w:p>
      <w:pPr>
        <w:spacing w:after="120" w:line="276"/>
      </w:pPr>
      <w:r>
        <w:rPr>
          <w:rFonts w:ascii="Arial" w:cs="Arial" w:eastAsia="Arial" w:hAnsi="Arial"/>
          <w:b/>
          <w:bCs/>
          <w:color w:val="1E1E2E"/>
          <w:sz w:val="22"/>
          <w:szCs w:val="22"/>
        </w:rPr>
        <w:t xml:space="preserve">Product Type: </w:t>
      </w:r>
      <w:r>
        <w:rPr>
          <w:rFonts w:ascii="Arial" w:cs="Arial" w:eastAsia="Arial" w:hAnsi="Arial"/>
          <w:color w:val="374151"/>
          <w:sz w:val="22"/>
          <w:szCs w:val="22"/>
        </w:rPr>
        <w:t xml:space="preserve">B2B/B2C SaaS with freemium model</w:t>
      </w:r>
    </w:p>
    <w:p>
      <w:pPr>
        <w:spacing w:after="120" w:line="276"/>
      </w:pPr>
      <w:r>
        <w:rPr>
          <w:rFonts w:ascii="Arial" w:cs="Arial" w:eastAsia="Arial" w:hAnsi="Arial"/>
          <w:b/>
          <w:bCs/>
          <w:color w:val="1E1E2E"/>
          <w:sz w:val="22"/>
          <w:szCs w:val="22"/>
        </w:rPr>
        <w:t xml:space="preserve">Target Users: </w:t>
      </w:r>
      <w:r>
        <w:rPr>
          <w:rFonts w:ascii="Arial" w:cs="Arial" w:eastAsia="Arial" w:hAnsi="Arial"/>
          <w:color w:val="374151"/>
          <w:sz w:val="22"/>
          <w:szCs w:val="22"/>
        </w:rPr>
        <w:t xml:space="preserve">SEO professionals, digital marketers, agency owners, content creators, webmasters</w:t>
      </w:r>
    </w:p>
    <w:p>
      <w:pPr>
        <w:spacing w:after="120" w:line="276"/>
      </w:pPr>
      <w:r>
        <w:rPr>
          <w:rFonts w:ascii="Arial" w:cs="Arial" w:eastAsia="Arial" w:hAnsi="Arial"/>
          <w:b/>
          <w:bCs/>
          <w:color w:val="1E1E2E"/>
          <w:sz w:val="22"/>
          <w:szCs w:val="22"/>
        </w:rPr>
        <w:t xml:space="preserve">Revenue Model: </w:t>
      </w:r>
      <w:r>
        <w:rPr>
          <w:rFonts w:ascii="Arial" w:cs="Arial" w:eastAsia="Arial" w:hAnsi="Arial"/>
          <w:color w:val="374151"/>
          <w:sz w:val="22"/>
          <w:szCs w:val="22"/>
        </w:rPr>
        <w:t xml:space="preserve">Freemium with paid tiers (monthly subscription)</w:t>
      </w:r>
    </w:p>
    <w:p>
      <w:pPr>
        <w:spacing w:after="120" w:line="276"/>
      </w:pPr>
      <w:r>
        <w:rPr>
          <w:rFonts w:ascii="Arial" w:cs="Arial" w:eastAsia="Arial" w:hAnsi="Arial"/>
          <w:b/>
          <w:bCs/>
          <w:color w:val="1E1E2E"/>
          <w:sz w:val="22"/>
          <w:szCs w:val="22"/>
        </w:rPr>
        <w:t xml:space="preserve">Reference Product: </w:t>
      </w:r>
      <w:r>
        <w:rPr>
          <w:rFonts w:ascii="Arial" w:cs="Arial" w:eastAsia="Arial" w:hAnsi="Arial"/>
          <w:color w:val="374151"/>
          <w:sz w:val="22"/>
          <w:szCs w:val="22"/>
        </w:rPr>
        <w:t xml:space="preserve">Ekamoira (app.ekamoira.com) - competitive reference</w:t>
      </w:r>
    </w:p>
    <w:p>
      <w:pPr>
        <w:spacing w:after="200"/>
      </w:pPr>
    </w:p>
    <w:p>
      <w:pPr>
        <w:pStyle w:val="Heading1"/>
        <w:spacing w:after="200" w:before="360"/>
      </w:pPr>
      <w:r>
        <w:rPr>
          <w:rFonts w:ascii="Arial" w:cs="Arial" w:eastAsia="Arial" w:hAnsi="Arial"/>
          <w:b/>
          <w:bCs/>
          <w:color w:val="1E1E2E"/>
          <w:sz w:val="36"/>
          <w:szCs w:val="36"/>
        </w:rPr>
        <w:t xml:space="preserve">2. Problem Statement</w:t>
      </w:r>
    </w:p>
    <w:p>
      <w:pPr>
        <w:spacing w:after="120" w:line="276"/>
      </w:pPr>
      <w:r>
        <w:rPr>
          <w:rFonts w:ascii="Arial" w:cs="Arial" w:eastAsia="Arial" w:hAnsi="Arial"/>
          <w:color w:val="374151"/>
          <w:sz w:val="22"/>
          <w:szCs w:val="22"/>
        </w:rPr>
        <w:t xml:space="preserve">SEO professionals and webmasters need to frequently check their Google Search Console data to understand search performance, identify ranking opportunities, diagnose indexing issues, and track keyword positions. Currently, they have to manually navigate the GSC interface, export CSV files, or write custom scripts to extract this data. AI assistants like Claude and ChatGPT are powerful analysis tools but have no direct access to GSC data. The Model Context Protocol (MCP) bridges this gap by allowing AI tools to call external APIs on behalf of users, but building an MCP server requires significant technical knowledge. GSC Connect eliminates this barrier by providing a hosted, turnkey solution.</w:t>
      </w:r>
    </w:p>
    <w:p>
      <w:pPr>
        <w:spacing w:after="200"/>
      </w:pPr>
    </w:p>
    <w:p>
      <w:pPr>
        <w:pStyle w:val="Heading1"/>
        <w:spacing w:after="200" w:before="360"/>
      </w:pPr>
      <w:r>
        <w:rPr>
          <w:rFonts w:ascii="Arial" w:cs="Arial" w:eastAsia="Arial" w:hAnsi="Arial"/>
          <w:b/>
          <w:bCs/>
          <w:color w:val="1E1E2E"/>
          <w:sz w:val="36"/>
          <w:szCs w:val="36"/>
        </w:rPr>
        <w:t xml:space="preserve">3. User Flow and Experience</w:t>
      </w:r>
    </w:p>
    <w:p>
      <w:pPr>
        <w:pStyle w:val="Heading2"/>
        <w:spacing w:after="160" w:before="280"/>
      </w:pPr>
      <w:r>
        <w:rPr>
          <w:rFonts w:ascii="Arial" w:cs="Arial" w:eastAsia="Arial" w:hAnsi="Arial"/>
          <w:b/>
          <w:bCs/>
          <w:color w:val="7C3AED"/>
          <w:sz w:val="28"/>
          <w:szCs w:val="28"/>
        </w:rPr>
        <w:t xml:space="preserve">3.1 Complete User Journey</w:t>
      </w:r>
    </w:p>
    <w:p>
      <w:pPr>
        <w:spacing w:after="120" w:line="276"/>
      </w:pPr>
      <w:r>
        <w:rPr>
          <w:rFonts w:ascii="Arial" w:cs="Arial" w:eastAsia="Arial" w:hAnsi="Arial"/>
          <w:color w:val="374151"/>
          <w:sz w:val="22"/>
          <w:szCs w:val="22"/>
        </w:rPr>
        <w:t xml:space="preserve">The following describes the step-by-step experience from a user's perspective:</w:t>
      </w:r>
    </w:p>
    <w:p>
      <w:pPr>
        <w:spacing w:after="200"/>
      </w:pPr>
    </w:p>
    <w:p>
      <w:pPr>
        <w:spacing w:after="120" w:before="200"/>
      </w:pPr>
      <w:r>
        <w:rPr>
          <w:rFonts w:ascii="Arial" w:cs="Arial" w:eastAsia="Arial" w:hAnsi="Arial"/>
          <w:b/>
          <w:bCs/>
          <w:color w:val="1E1E2E"/>
          <w:sz w:val="24"/>
          <w:szCs w:val="24"/>
        </w:rPr>
        <w:t xml:space="preserve">Step 1: Landing Page</w:t>
      </w:r>
    </w:p>
    <w:p>
      <w:pPr>
        <w:spacing w:after="120" w:line="276"/>
      </w:pPr>
      <w:r>
        <w:rPr>
          <w:rFonts w:ascii="Arial" w:cs="Arial" w:eastAsia="Arial" w:hAnsi="Arial"/>
          <w:color w:val="374151"/>
          <w:sz w:val="22"/>
          <w:szCs w:val="22"/>
        </w:rPr>
        <w:t xml:space="preserve">User visits the GSC Connect website and sees the value proposition. The landing page explains what the product does, shows a demo of AI querying GSC data, lists supported AI tools (Claude, ChatGPT, Cursor), and has a prominent CTA button: "Connect Your GSC".</w:t>
      </w:r>
    </w:p>
    <w:p>
      <w:pPr>
        <w:spacing w:after="200"/>
      </w:pPr>
    </w:p>
    <w:p>
      <w:pPr>
        <w:spacing w:after="120" w:before="200"/>
      </w:pPr>
      <w:r>
        <w:rPr>
          <w:rFonts w:ascii="Arial" w:cs="Arial" w:eastAsia="Arial" w:hAnsi="Arial"/>
          <w:b/>
          <w:bCs/>
          <w:color w:val="1E1E2E"/>
          <w:sz w:val="24"/>
          <w:szCs w:val="24"/>
        </w:rPr>
        <w:t xml:space="preserve">Step 2: Account Creation</w:t>
      </w:r>
    </w:p>
    <w:p>
      <w:pPr>
        <w:spacing w:after="120" w:line="276"/>
      </w:pPr>
      <w:r>
        <w:rPr>
          <w:rFonts w:ascii="Arial" w:cs="Arial" w:eastAsia="Arial" w:hAnsi="Arial"/>
          <w:color w:val="374151"/>
          <w:sz w:val="22"/>
          <w:szCs w:val="22"/>
        </w:rPr>
        <w:t xml:space="preserve">User clicks the CTA and is taken to the signup/login page. Options include: "Continue with Google" (recommended, since they will need Google auth anyway) or email/password registration. This creates their GSC Connect platform account.</w:t>
      </w:r>
    </w:p>
    <w:p>
      <w:pPr>
        <w:spacing w:after="200"/>
      </w:pPr>
    </w:p>
    <w:p>
      <w:pPr>
        <w:spacing w:after="120" w:before="200"/>
      </w:pPr>
      <w:r>
        <w:rPr>
          <w:rFonts w:ascii="Arial" w:cs="Arial" w:eastAsia="Arial" w:hAnsi="Arial"/>
          <w:b/>
          <w:bCs/>
          <w:color w:val="1E1E2E"/>
          <w:sz w:val="24"/>
          <w:szCs w:val="24"/>
        </w:rPr>
        <w:t xml:space="preserve">Step 3: Google OAuth for GSC Access</w:t>
      </w:r>
    </w:p>
    <w:p>
      <w:pPr>
        <w:spacing w:after="120" w:line="276"/>
      </w:pPr>
      <w:r>
        <w:rPr>
          <w:rFonts w:ascii="Arial" w:cs="Arial" w:eastAsia="Arial" w:hAnsi="Arial"/>
          <w:color w:val="374151"/>
          <w:sz w:val="22"/>
          <w:szCs w:val="22"/>
        </w:rPr>
        <w:t xml:space="preserve">After account creation, the user is prompted to connect their Google Search Console. This triggers Google's OAuth2 consent flow requesting the webmasters.readonly scope. The user sees Google's standard consent screen showing which permissions the app is requesting. Upon approval, the app receives an access token and refresh token which are stored encrypted in the database.</w:t>
      </w:r>
    </w:p>
    <w:p>
      <w:pPr>
        <w:spacing w:after="200"/>
      </w:pPr>
    </w:p>
    <w:p>
      <w:pPr>
        <w:spacing w:after="120" w:before="200"/>
      </w:pPr>
      <w:r>
        <w:rPr>
          <w:rFonts w:ascii="Arial" w:cs="Arial" w:eastAsia="Arial" w:hAnsi="Arial"/>
          <w:b/>
          <w:bCs/>
          <w:color w:val="1E1E2E"/>
          <w:sz w:val="24"/>
          <w:szCs w:val="24"/>
        </w:rPr>
        <w:t xml:space="preserve">Step 4: Property Selection</w:t>
      </w:r>
    </w:p>
    <w:p>
      <w:pPr>
        <w:spacing w:after="120" w:line="276"/>
      </w:pPr>
      <w:r>
        <w:rPr>
          <w:rFonts w:ascii="Arial" w:cs="Arial" w:eastAsia="Arial" w:hAnsi="Arial"/>
          <w:color w:val="374151"/>
          <w:sz w:val="22"/>
          <w:szCs w:val="22"/>
        </w:rPr>
        <w:t xml:space="preserve">After Google auth, the app calls the GSC API to fetch all properties the user has access to. A modal/page displays all available properties (both URL-prefix and domain properties) with their permission level (siteOwner, siteFullUser, etc.). IMPORTANT DIFFERENTIATOR: Unlike Ekamoira which only allows one property at a time, GSC Connect should allow users to select MULTIPLE properties. The user confirms their selection.</w:t>
      </w:r>
    </w:p>
    <w:p>
      <w:pPr>
        <w:spacing w:after="200"/>
      </w:pPr>
    </w:p>
    <w:p>
      <w:pPr>
        <w:spacing w:after="120" w:before="200"/>
      </w:pPr>
      <w:r>
        <w:rPr>
          <w:rFonts w:ascii="Arial" w:cs="Arial" w:eastAsia="Arial" w:hAnsi="Arial"/>
          <w:b/>
          <w:bCs/>
          <w:color w:val="1E1E2E"/>
          <w:sz w:val="24"/>
          <w:szCs w:val="24"/>
        </w:rPr>
        <w:t xml:space="preserve">Step 5: Dashboard with Connection Details</w:t>
      </w:r>
    </w:p>
    <w:p>
      <w:pPr>
        <w:spacing w:after="120" w:line="276"/>
      </w:pPr>
      <w:r>
        <w:rPr>
          <w:rFonts w:ascii="Arial" w:cs="Arial" w:eastAsia="Arial" w:hAnsi="Arial"/>
          <w:color w:val="374151"/>
          <w:sz w:val="22"/>
          <w:szCs w:val="22"/>
        </w:rPr>
        <w:t xml:space="preserve">The user lands on their dashboard which displays: a success confirmation with the connected property/properties, an API Key (for Claude Desktop and Cursor integration), the MCP Endpoint URL (e.g., https://app.gscconnect.com/mcp), and tabbed setup instructions for each supported platform (Claude.ai, ChatGPT, Claude Desktop, Cursor).</w:t>
      </w:r>
    </w:p>
    <w:p>
      <w:pPr>
        <w:spacing w:after="200"/>
      </w:pPr>
    </w:p>
    <w:p>
      <w:pPr>
        <w:spacing w:after="120" w:before="200"/>
      </w:pPr>
      <w:r>
        <w:rPr>
          <w:rFonts w:ascii="Arial" w:cs="Arial" w:eastAsia="Arial" w:hAnsi="Arial"/>
          <w:b/>
          <w:bCs/>
          <w:color w:val="1E1E2E"/>
          <w:sz w:val="24"/>
          <w:szCs w:val="24"/>
        </w:rPr>
        <w:t xml:space="preserve">Step 6: Connecting to Claude.ai</w:t>
      </w:r>
    </w:p>
    <w:p>
      <w:pPr>
        <w:spacing w:after="120" w:line="276"/>
      </w:pPr>
      <w:r>
        <w:rPr>
          <w:rFonts w:ascii="Arial" w:cs="Arial" w:eastAsia="Arial" w:hAnsi="Arial"/>
          <w:color w:val="374151"/>
          <w:sz w:val="22"/>
          <w:szCs w:val="22"/>
        </w:rPr>
        <w:t xml:space="preserve">For Claude.ai specifically: The user goes to Claude.ai Settings, then Connectors, then clicks the "+" button to add a custom connector. They paste the MCP endpoint URL and give it a name. They click "Add", then "Connect". This triggers an OAuth flow where Claude redirects to the GSC Connect consent page. The user logs into their GSC Connect account, selects which property to use for this connection, and authorizes. Claude now has access to the GSC tools.</w:t>
      </w:r>
    </w:p>
    <w:p>
      <w:pPr>
        <w:spacing w:after="200"/>
      </w:pPr>
    </w:p>
    <w:p>
      <w:pPr>
        <w:spacing w:after="120" w:before="200"/>
      </w:pPr>
      <w:r>
        <w:rPr>
          <w:rFonts w:ascii="Arial" w:cs="Arial" w:eastAsia="Arial" w:hAnsi="Arial"/>
          <w:b/>
          <w:bCs/>
          <w:color w:val="1E1E2E"/>
          <w:sz w:val="24"/>
          <w:szCs w:val="24"/>
        </w:rPr>
        <w:t xml:space="preserve">Step 7: Using the Tools</w:t>
      </w:r>
    </w:p>
    <w:p>
      <w:pPr>
        <w:spacing w:after="120" w:line="276"/>
      </w:pPr>
      <w:r>
        <w:rPr>
          <w:rFonts w:ascii="Arial" w:cs="Arial" w:eastAsia="Arial" w:hAnsi="Arial"/>
          <w:color w:val="374151"/>
          <w:sz w:val="22"/>
          <w:szCs w:val="22"/>
        </w:rPr>
        <w:t xml:space="preserve">The user can now ask Claude natural language questions like: "What are my top 10 keywords by clicks?", "Which pages have high impressions but low CTR?", "Is /products indexed?", "Show me search performance for the last 90 days". Claude uses the MCP tools to fetch real GSC data and provides analysis.</w:t>
      </w:r>
    </w:p>
    <w:p>
      <w:pPr>
        <w:spacing w:after="200"/>
      </w:pPr>
    </w:p>
    <w:p>
      <w:pPr>
        <w:pStyle w:val="Heading1"/>
        <w:spacing w:after="200" w:before="360"/>
      </w:pPr>
      <w:r>
        <w:rPr>
          <w:rFonts w:ascii="Arial" w:cs="Arial" w:eastAsia="Arial" w:hAnsi="Arial"/>
          <w:b/>
          <w:bCs/>
          <w:color w:val="1E1E2E"/>
          <w:sz w:val="36"/>
          <w:szCs w:val="36"/>
        </w:rPr>
        <w:t xml:space="preserve">4. System Architecture</w:t>
      </w:r>
    </w:p>
    <w:p>
      <w:pPr>
        <w:pStyle w:val="Heading2"/>
        <w:spacing w:after="160" w:before="280"/>
      </w:pPr>
      <w:r>
        <w:rPr>
          <w:rFonts w:ascii="Arial" w:cs="Arial" w:eastAsia="Arial" w:hAnsi="Arial"/>
          <w:b/>
          <w:bCs/>
          <w:color w:val="7C3AED"/>
          <w:sz w:val="28"/>
          <w:szCs w:val="28"/>
        </w:rPr>
        <w:t xml:space="preserve">4.1 Architecture Overview</w:t>
      </w:r>
    </w:p>
    <w:p>
      <w:pPr>
        <w:spacing w:after="120" w:line="276"/>
      </w:pPr>
      <w:r>
        <w:rPr>
          <w:rFonts w:ascii="Arial" w:cs="Arial" w:eastAsia="Arial" w:hAnsi="Arial"/>
          <w:color w:val="374151"/>
          <w:sz w:val="22"/>
          <w:szCs w:val="22"/>
        </w:rPr>
        <w:t xml:space="preserve">The system consists of five major components that work together. The following describes each component, its responsibility, and how they interact.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Web Application (Frontend)</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Next.js 14+ (App Router), TailwindCSS, deployed on Hostinger VPS</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Landing page, user dashboard, property selector, setup instructions, billing management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 Backend</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Next.js API Routes or separate Express.js server on Hostinger VPS</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 auth, Google OAuth handling, database operations, token management, billing webhooks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 Server</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Node.js with @modelcontextprotocol/sdk, runs as persistent process on Hostinger VPS</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Handles MCP protocol (Streamable HTTP + SSE), receives tool calls from AI clients, routes to GSC API</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OAuth2 Provider</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Custom implementation or oidc-provider library on the same server</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Acts as an authorization server so Claude/ChatGPT can authenticate users via OAuth2 + Dynamic Client Registration</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PostgreSQL (self-hosted on Hostinger VPS) or Supabase (managed)</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Stores users, encrypted Google tokens, selected properties, API keys, OAuth clients, subscription data</w:t>
            </w:r>
          </w:p>
        </w:tc>
      </w:tr>
    </w:tbl>
    <w:p>
      <w:pPr>
        <w:spacing w:after="200"/>
      </w:pPr>
    </w:p>
    <w:p>
      <w:pPr>
        <w:pStyle w:val="Heading2"/>
        <w:spacing w:after="160" w:before="280"/>
      </w:pPr>
      <w:r>
        <w:rPr>
          <w:rFonts w:ascii="Arial" w:cs="Arial" w:eastAsia="Arial" w:hAnsi="Arial"/>
          <w:b/>
          <w:bCs/>
          <w:color w:val="7C3AED"/>
          <w:sz w:val="28"/>
          <w:szCs w:val="28"/>
        </w:rPr>
        <w:t xml:space="preserve">4.2 Infrastructure: Hostinger VPS</w:t>
      </w:r>
    </w:p>
    <w:p>
      <w:pPr>
        <w:spacing w:after="120" w:line="276"/>
      </w:pPr>
      <w:r>
        <w:rPr>
          <w:rFonts w:ascii="Arial" w:cs="Arial" w:eastAsia="Arial" w:hAnsi="Arial"/>
          <w:color w:val="374151"/>
          <w:sz w:val="22"/>
          <w:szCs w:val="22"/>
        </w:rPr>
        <w:t xml:space="preserve">All services will be deployed on the Hostinger VPS. The VPS should run Ubuntu 22.04+ with the following services: Node.js 20+ (via nvm), PostgreSQL 15+ (or connect to external Supabase), Nginx as reverse proxy with SSL (Let's Encrypt), PM2 for process management, and Certbot for SSL certificate auto-renewal.</w:t>
      </w:r>
    </w:p>
    <w:p>
      <w:pPr>
        <w:spacing w:after="200"/>
      </w:pPr>
    </w:p>
    <w:p>
      <w:pPr>
        <w:spacing w:after="120" w:before="200"/>
      </w:pPr>
      <w:r>
        <w:rPr>
          <w:rFonts w:ascii="Arial" w:cs="Arial" w:eastAsia="Arial" w:hAnsi="Arial"/>
          <w:b/>
          <w:bCs/>
          <w:color w:val="1E1E2E"/>
          <w:sz w:val="24"/>
          <w:szCs w:val="24"/>
        </w:rPr>
        <w:t xml:space="preserve">Nginx Configuration Overview</w:t>
      </w:r>
    </w:p>
    <w:p>
      <w:pPr>
        <w:spacing w:after="120" w:line="276"/>
      </w:pPr>
      <w:r>
        <w:rPr>
          <w:rFonts w:ascii="Arial" w:cs="Arial" w:eastAsia="Arial" w:hAnsi="Arial"/>
          <w:color w:val="374151"/>
          <w:sz w:val="22"/>
          <w:szCs w:val="22"/>
        </w:rPr>
        <w:t xml:space="preserve">Nginx will serve as a reverse proxy routing traffic to the appropriate services:</w:t>
      </w:r>
    </w:p>
    <w:p>
      <w:pPr>
        <w:pStyle w:val="ListParagraph"/>
        <w:numPr>
          <w:ilvl w:val="0"/>
          <w:numId w:val="2"/>
        </w:numPr>
        <w:spacing w:after="80" w:line="276"/>
      </w:pPr>
      <w:r>
        <w:rPr>
          <w:rFonts w:ascii="Arial" w:cs="Arial" w:eastAsia="Arial" w:hAnsi="Arial"/>
          <w:color w:val="374151"/>
          <w:sz w:val="22"/>
          <w:szCs w:val="22"/>
        </w:rPr>
        <w:t xml:space="preserve">app.gscconnect.com - proxies to Next.js app (port 3000)</w:t>
      </w:r>
    </w:p>
    <w:p>
      <w:pPr>
        <w:pStyle w:val="ListParagraph"/>
        <w:numPr>
          <w:ilvl w:val="0"/>
          <w:numId w:val="2"/>
        </w:numPr>
        <w:spacing w:after="80" w:line="276"/>
      </w:pPr>
      <w:r>
        <w:rPr>
          <w:rFonts w:ascii="Arial" w:cs="Arial" w:eastAsia="Arial" w:hAnsi="Arial"/>
          <w:color w:val="374151"/>
          <w:sz w:val="22"/>
          <w:szCs w:val="22"/>
        </w:rPr>
        <w:t xml:space="preserve">app.gscconnect.com/mcp - proxies to MCP server (port 3001) with WebSocket/SSE support</w:t>
      </w:r>
    </w:p>
    <w:p>
      <w:pPr>
        <w:pStyle w:val="ListParagraph"/>
        <w:numPr>
          <w:ilvl w:val="0"/>
          <w:numId w:val="2"/>
        </w:numPr>
        <w:spacing w:after="80" w:line="276"/>
      </w:pPr>
      <w:r>
        <w:rPr>
          <w:rFonts w:ascii="Arial" w:cs="Arial" w:eastAsia="Arial" w:hAnsi="Arial"/>
          <w:color w:val="374151"/>
          <w:sz w:val="22"/>
          <w:szCs w:val="22"/>
        </w:rPr>
        <w:t xml:space="preserve">app.gscconnect.com/oauth - proxies to OAuth2 provider endpoints</w:t>
      </w:r>
    </w:p>
    <w:p>
      <w:pPr>
        <w:pStyle w:val="ListParagraph"/>
        <w:numPr>
          <w:ilvl w:val="0"/>
          <w:numId w:val="2"/>
        </w:numPr>
        <w:spacing w:after="80" w:line="276"/>
      </w:pPr>
      <w:r>
        <w:rPr>
          <w:rFonts w:ascii="Arial" w:cs="Arial" w:eastAsia="Arial" w:hAnsi="Arial"/>
          <w:color w:val="374151"/>
          <w:sz w:val="22"/>
          <w:szCs w:val="22"/>
        </w:rPr>
        <w:t xml:space="preserve">gscconnect.com - serves the marketing/landing page (can be same Next.js app)</w:t>
      </w:r>
    </w:p>
    <w:p>
      <w:pPr>
        <w:spacing w:after="200"/>
      </w:pPr>
    </w:p>
    <w:p>
      <w:pPr>
        <w:pStyle w:val="Heading2"/>
        <w:spacing w:after="160" w:before="280"/>
      </w:pPr>
      <w:r>
        <w:rPr>
          <w:rFonts w:ascii="Arial" w:cs="Arial" w:eastAsia="Arial" w:hAnsi="Arial"/>
          <w:b/>
          <w:bCs/>
          <w:color w:val="7C3AED"/>
          <w:sz w:val="28"/>
          <w:szCs w:val="28"/>
        </w:rPr>
        <w:t xml:space="preserve">4.3 Data Flow Diagram</w:t>
      </w:r>
    </w:p>
    <w:p>
      <w:pPr>
        <w:spacing w:after="120" w:line="276"/>
      </w:pPr>
      <w:r>
        <w:rPr>
          <w:rFonts w:ascii="Arial" w:cs="Arial" w:eastAsia="Arial" w:hAnsi="Arial"/>
          <w:color w:val="374151"/>
          <w:sz w:val="22"/>
          <w:szCs w:val="22"/>
        </w:rPr>
        <w:t xml:space="preserve">The following describes the complete data flow for a typical interaction:</w:t>
      </w:r>
    </w:p>
    <w:p>
      <w:pPr>
        <w:spacing w:after="200"/>
      </w:pPr>
    </w:p>
    <w:p>
      <w:pPr>
        <w:pStyle w:val="ListParagraph"/>
        <w:numPr>
          <w:ilvl w:val="0"/>
          <w:numId w:val="3"/>
        </w:numPr>
        <w:spacing w:after="80" w:line="276"/>
      </w:pPr>
      <w:r>
        <w:rPr>
          <w:rFonts w:ascii="Arial" w:cs="Arial" w:eastAsia="Arial" w:hAnsi="Arial"/>
          <w:color w:val="374151"/>
          <w:sz w:val="22"/>
          <w:szCs w:val="22"/>
        </w:rPr>
        <w:t xml:space="preserve">User asks Claude: "What are my top keywords?"</w:t>
      </w:r>
    </w:p>
    <w:p>
      <w:pPr>
        <w:pStyle w:val="ListParagraph"/>
        <w:numPr>
          <w:ilvl w:val="0"/>
          <w:numId w:val="3"/>
        </w:numPr>
        <w:spacing w:after="80" w:line="276"/>
      </w:pPr>
      <w:r>
        <w:rPr>
          <w:rFonts w:ascii="Arial" w:cs="Arial" w:eastAsia="Arial" w:hAnsi="Arial"/>
          <w:color w:val="374151"/>
          <w:sz w:val="22"/>
          <w:szCs w:val="22"/>
        </w:rPr>
        <w:t xml:space="preserve">Claude sends an MCP tool_call (get_top_keywords) to the MCP endpoint URL with the user's OAuth bearer token</w:t>
      </w:r>
    </w:p>
    <w:p>
      <w:pPr>
        <w:pStyle w:val="ListParagraph"/>
        <w:numPr>
          <w:ilvl w:val="0"/>
          <w:numId w:val="3"/>
        </w:numPr>
        <w:spacing w:after="80" w:line="276"/>
      </w:pPr>
      <w:r>
        <w:rPr>
          <w:rFonts w:ascii="Arial" w:cs="Arial" w:eastAsia="Arial" w:hAnsi="Arial"/>
          <w:color w:val="374151"/>
          <w:sz w:val="22"/>
          <w:szCs w:val="22"/>
        </w:rPr>
        <w:t xml:space="preserve">MCP server receives the request, validates the bearer token, looks up the associated user in the database</w:t>
      </w:r>
    </w:p>
    <w:p>
      <w:pPr>
        <w:pStyle w:val="ListParagraph"/>
        <w:numPr>
          <w:ilvl w:val="0"/>
          <w:numId w:val="3"/>
        </w:numPr>
        <w:spacing w:after="80" w:line="276"/>
      </w:pPr>
      <w:r>
        <w:rPr>
          <w:rFonts w:ascii="Arial" w:cs="Arial" w:eastAsia="Arial" w:hAnsi="Arial"/>
          <w:color w:val="374151"/>
          <w:sz w:val="22"/>
          <w:szCs w:val="22"/>
        </w:rPr>
        <w:t xml:space="preserve">MCP server retrieves the user's stored Google refresh token (encrypted) from the database</w:t>
      </w:r>
    </w:p>
    <w:p>
      <w:pPr>
        <w:pStyle w:val="ListParagraph"/>
        <w:numPr>
          <w:ilvl w:val="0"/>
          <w:numId w:val="3"/>
        </w:numPr>
        <w:spacing w:after="80" w:line="276"/>
      </w:pPr>
      <w:r>
        <w:rPr>
          <w:rFonts w:ascii="Arial" w:cs="Arial" w:eastAsia="Arial" w:hAnsi="Arial"/>
          <w:color w:val="374151"/>
          <w:sz w:val="22"/>
          <w:szCs w:val="22"/>
        </w:rPr>
        <w:t xml:space="preserve">MCP server uses the Google refresh token to get a fresh access token from Google's OAuth2 endpoint</w:t>
      </w:r>
    </w:p>
    <w:p>
      <w:pPr>
        <w:pStyle w:val="ListParagraph"/>
        <w:numPr>
          <w:ilvl w:val="0"/>
          <w:numId w:val="3"/>
        </w:numPr>
        <w:spacing w:after="80" w:line="276"/>
      </w:pPr>
      <w:r>
        <w:rPr>
          <w:rFonts w:ascii="Arial" w:cs="Arial" w:eastAsia="Arial" w:hAnsi="Arial"/>
          <w:color w:val="374151"/>
          <w:sz w:val="22"/>
          <w:szCs w:val="22"/>
        </w:rPr>
        <w:t xml:space="preserve">MCP server calls the Google Search Console API (searchanalytics.query) with the fresh access token</w:t>
      </w:r>
    </w:p>
    <w:p>
      <w:pPr>
        <w:pStyle w:val="ListParagraph"/>
        <w:numPr>
          <w:ilvl w:val="0"/>
          <w:numId w:val="3"/>
        </w:numPr>
        <w:spacing w:after="80" w:line="276"/>
      </w:pPr>
      <w:r>
        <w:rPr>
          <w:rFonts w:ascii="Arial" w:cs="Arial" w:eastAsia="Arial" w:hAnsi="Arial"/>
          <w:color w:val="374151"/>
          <w:sz w:val="22"/>
          <w:szCs w:val="22"/>
        </w:rPr>
        <w:t xml:space="preserve">Google returns the search analytics data</w:t>
      </w:r>
    </w:p>
    <w:p>
      <w:pPr>
        <w:pStyle w:val="ListParagraph"/>
        <w:numPr>
          <w:ilvl w:val="0"/>
          <w:numId w:val="3"/>
        </w:numPr>
        <w:spacing w:after="80" w:line="276"/>
      </w:pPr>
      <w:r>
        <w:rPr>
          <w:rFonts w:ascii="Arial" w:cs="Arial" w:eastAsia="Arial" w:hAnsi="Arial"/>
          <w:color w:val="374151"/>
          <w:sz w:val="22"/>
          <w:szCs w:val="22"/>
        </w:rPr>
        <w:t xml:space="preserve">MCP server formats the response according to MCP protocol and returns it to Claude</w:t>
      </w:r>
    </w:p>
    <w:p>
      <w:pPr>
        <w:pStyle w:val="ListParagraph"/>
        <w:numPr>
          <w:ilvl w:val="0"/>
          <w:numId w:val="3"/>
        </w:numPr>
        <w:spacing w:after="80" w:line="276"/>
      </w:pPr>
      <w:r>
        <w:rPr>
          <w:rFonts w:ascii="Arial" w:cs="Arial" w:eastAsia="Arial" w:hAnsi="Arial"/>
          <w:color w:val="374151"/>
          <w:sz w:val="22"/>
          <w:szCs w:val="22"/>
        </w:rPr>
        <w:t xml:space="preserve">Claude presents the analysis to the user in natural language</w:t>
      </w:r>
    </w:p>
    <w:p>
      <w:pPr>
        <w:spacing w:after="200"/>
      </w:pPr>
    </w:p>
    <w:p>
      <w:pPr>
        <w:pStyle w:val="Heading1"/>
        <w:spacing w:after="200" w:before="360"/>
      </w:pPr>
      <w:r>
        <w:rPr>
          <w:rFonts w:ascii="Arial" w:cs="Arial" w:eastAsia="Arial" w:hAnsi="Arial"/>
          <w:b/>
          <w:bCs/>
          <w:color w:val="1E1E2E"/>
          <w:sz w:val="36"/>
          <w:szCs w:val="36"/>
        </w:rPr>
        <w:t xml:space="preserve">5. Detailed Technical Specifications</w:t>
      </w:r>
    </w:p>
    <w:p>
      <w:pPr>
        <w:pStyle w:val="Heading2"/>
        <w:spacing w:after="160" w:before="280"/>
      </w:pPr>
      <w:r>
        <w:rPr>
          <w:rFonts w:ascii="Arial" w:cs="Arial" w:eastAsia="Arial" w:hAnsi="Arial"/>
          <w:b/>
          <w:bCs/>
          <w:color w:val="7C3AED"/>
          <w:sz w:val="28"/>
          <w:szCs w:val="28"/>
        </w:rPr>
        <w:t xml:space="preserve">5.1 Authentication System (Dual OAuth)</w:t>
      </w:r>
    </w:p>
    <w:p>
      <w:pPr>
        <w:spacing w:after="120" w:line="276"/>
      </w:pPr>
      <w:r>
        <w:rPr>
          <w:rFonts w:ascii="Arial" w:cs="Arial" w:eastAsia="Arial" w:hAnsi="Arial"/>
          <w:color w:val="374151"/>
          <w:sz w:val="22"/>
          <w:szCs w:val="22"/>
        </w:rPr>
        <w:t xml:space="preserve">The system requires TWO separate OAuth implementations. This is the most critical and complex part of the build. Both must work correctly for the product to function.</w:t>
      </w:r>
    </w:p>
    <w:p>
      <w:pPr>
        <w:spacing w:after="200"/>
      </w:pPr>
    </w:p>
    <w:p>
      <w:pPr>
        <w:spacing w:after="120" w:before="200"/>
      </w:pPr>
      <w:r>
        <w:rPr>
          <w:rFonts w:ascii="Arial" w:cs="Arial" w:eastAsia="Arial" w:hAnsi="Arial"/>
          <w:b/>
          <w:bCs/>
          <w:color w:val="1E1E2E"/>
          <w:sz w:val="24"/>
          <w:szCs w:val="24"/>
        </w:rPr>
        <w:t xml:space="preserve">OAuth Flow A: Google OAuth (Your App as OAuth Client)</w:t>
      </w:r>
    </w:p>
    <w:p>
      <w:pPr>
        <w:spacing w:after="120" w:line="276"/>
      </w:pPr>
      <w:r>
        <w:rPr>
          <w:rFonts w:ascii="Arial" w:cs="Arial" w:eastAsia="Arial" w:hAnsi="Arial"/>
          <w:color w:val="374151"/>
          <w:sz w:val="22"/>
          <w:szCs w:val="22"/>
        </w:rPr>
        <w:t xml:space="preserve">This is the standard flow where your app requests access to the user's Google Search Console data.</w:t>
      </w:r>
    </w:p>
    <w:p>
      <w:pPr>
        <w:spacing w:after="200"/>
      </w:pPr>
    </w:p>
    <w:p>
      <w:pPr>
        <w:spacing w:after="120" w:line="276"/>
      </w:pPr>
      <w:r>
        <w:rPr>
          <w:rFonts w:ascii="Arial" w:cs="Arial" w:eastAsia="Arial" w:hAnsi="Arial"/>
          <w:b/>
          <w:bCs/>
          <w:color w:val="1E1E2E"/>
          <w:sz w:val="22"/>
          <w:szCs w:val="22"/>
        </w:rPr>
        <w:t xml:space="preserve">Purpose: </w:t>
      </w:r>
      <w:r>
        <w:rPr>
          <w:rFonts w:ascii="Arial" w:cs="Arial" w:eastAsia="Arial" w:hAnsi="Arial"/>
          <w:color w:val="374151"/>
          <w:sz w:val="22"/>
          <w:szCs w:val="22"/>
        </w:rPr>
        <w:t xml:space="preserve">Get permission to read the user's GSC data</w:t>
      </w:r>
    </w:p>
    <w:p>
      <w:pPr>
        <w:spacing w:after="120" w:line="276"/>
      </w:pPr>
      <w:r>
        <w:rPr>
          <w:rFonts w:ascii="Arial" w:cs="Arial" w:eastAsia="Arial" w:hAnsi="Arial"/>
          <w:b/>
          <w:bCs/>
          <w:color w:val="1E1E2E"/>
          <w:sz w:val="22"/>
          <w:szCs w:val="22"/>
        </w:rPr>
        <w:t xml:space="preserve">Google OAuth Scopes Required: </w:t>
      </w:r>
      <w:r>
        <w:rPr>
          <w:rFonts w:ascii="Arial" w:cs="Arial" w:eastAsia="Arial" w:hAnsi="Arial"/>
          <w:color w:val="374151"/>
          <w:sz w:val="22"/>
          <w:szCs w:val="22"/>
        </w:rPr>
        <w:t xml:space="preserve">https://www.googleapis.com/auth/webmasters.readonly (read-only access to Search Console data), openid email profile (for user identity)</w:t>
      </w:r>
    </w:p>
    <w:p>
      <w:pPr>
        <w:spacing w:after="120" w:line="276"/>
      </w:pPr>
      <w:r>
        <w:rPr>
          <w:rFonts w:ascii="Arial" w:cs="Arial" w:eastAsia="Arial" w:hAnsi="Arial"/>
          <w:b/>
          <w:bCs/>
          <w:color w:val="1E1E2E"/>
          <w:sz w:val="22"/>
          <w:szCs w:val="22"/>
        </w:rPr>
        <w:t xml:space="preserve">Token Storage: </w:t>
      </w:r>
      <w:r>
        <w:rPr>
          <w:rFonts w:ascii="Arial" w:cs="Arial" w:eastAsia="Arial" w:hAnsi="Arial"/>
          <w:color w:val="374151"/>
          <w:sz w:val="22"/>
          <w:szCs w:val="22"/>
        </w:rPr>
        <w:t xml:space="preserve">Store the refresh_token encrypted (AES-256) in the database. Access tokens expire in 1 hour, so always use the refresh token to get new ones.</w:t>
      </w:r>
    </w:p>
    <w:p>
      <w:pPr>
        <w:spacing w:after="120" w:line="276"/>
      </w:pPr>
      <w:r>
        <w:rPr>
          <w:rFonts w:ascii="Arial" w:cs="Arial" w:eastAsia="Arial" w:hAnsi="Arial"/>
          <w:b/>
          <w:bCs/>
          <w:color w:val="1E1E2E"/>
          <w:sz w:val="22"/>
          <w:szCs w:val="22"/>
        </w:rPr>
        <w:t xml:space="preserve">Google API Endpoints Used: </w:t>
      </w:r>
      <w:r>
        <w:rPr>
          <w:rFonts w:ascii="Arial" w:cs="Arial" w:eastAsia="Arial" w:hAnsi="Arial"/>
          <w:color w:val="374151"/>
          <w:sz w:val="22"/>
          <w:szCs w:val="22"/>
        </w:rPr>
        <w:t xml:space="preserve">Authorization: https://accounts.google.com/o/oauth2/v2/auth, Token Exchange: https://oauth2.googleapis.com/token, User Info: https://www.googleapis.com/oauth2/v2/userinfo</w:t>
      </w:r>
    </w:p>
    <w:p>
      <w:pPr>
        <w:spacing w:after="200"/>
      </w:pPr>
    </w:p>
    <w:p>
      <w:pPr>
        <w:spacing w:after="120" w:before="200"/>
      </w:pPr>
      <w:r>
        <w:rPr>
          <w:rFonts w:ascii="Arial" w:cs="Arial" w:eastAsia="Arial" w:hAnsi="Arial"/>
          <w:b/>
          <w:bCs/>
          <w:color w:val="1E1E2E"/>
          <w:sz w:val="24"/>
          <w:szCs w:val="24"/>
        </w:rPr>
        <w:t xml:space="preserve">OAuth Flow B: Your App as OAuth2 Provider</w:t>
      </w:r>
    </w:p>
    <w:p>
      <w:pPr>
        <w:spacing w:after="120" w:line="276"/>
      </w:pPr>
      <w:r>
        <w:rPr>
          <w:rFonts w:ascii="Arial" w:cs="Arial" w:eastAsia="Arial" w:hAnsi="Arial"/>
          <w:color w:val="374151"/>
          <w:sz w:val="22"/>
          <w:szCs w:val="22"/>
        </w:rPr>
        <w:t xml:space="preserve">This is the flow that allows Claude.ai and ChatGPT to authenticate users of YOUR platform. When a user clicks "Connect" in Claude's custom connector settings, Claude needs to verify who the user is on YOUR platform. Your app must act as a full OAuth2 authorization server.</w:t>
      </w:r>
    </w:p>
    <w:p>
      <w:pPr>
        <w:spacing w:after="200"/>
      </w:pPr>
    </w:p>
    <w:p>
      <w:pPr>
        <w:spacing w:after="120" w:line="276"/>
      </w:pPr>
      <w:r>
        <w:rPr>
          <w:rFonts w:ascii="Arial" w:cs="Arial" w:eastAsia="Arial" w:hAnsi="Arial"/>
          <w:b/>
          <w:bCs/>
          <w:color w:val="1E1E2E"/>
          <w:sz w:val="22"/>
          <w:szCs w:val="22"/>
        </w:rPr>
        <w:t xml:space="preserve">Required Endpoints: </w:t>
      </w:r>
      <w:r>
        <w:rPr>
          <w:rFonts w:ascii="Arial" w:cs="Arial" w:eastAsia="Arial" w:hAnsi="Arial"/>
          <w:color w:val="374151"/>
          <w:sz w:val="22"/>
          <w:szCs w:val="22"/>
        </w:rPr>
        <w:t xml:space="preserve"/>
      </w:r>
    </w:p>
    <w:p>
      <w:pPr>
        <w:pStyle w:val="ListParagraph"/>
        <w:numPr>
          <w:ilvl w:val="0"/>
          <w:numId w:val="2"/>
        </w:numPr>
        <w:spacing w:after="80" w:line="276"/>
      </w:pPr>
      <w:r>
        <w:rPr>
          <w:rFonts w:ascii="Arial" w:cs="Arial" w:eastAsia="Arial" w:hAnsi="Arial"/>
          <w:color w:val="374151"/>
          <w:sz w:val="22"/>
          <w:szCs w:val="22"/>
        </w:rPr>
        <w:t xml:space="preserve">GET /.well-known/oauth-authorization-server - Returns server metadata (issuer, authorization_endpoint, token_endpoint, registration_endpoint, etc.)</w:t>
      </w:r>
    </w:p>
    <w:p>
      <w:pPr>
        <w:pStyle w:val="ListParagraph"/>
        <w:numPr>
          <w:ilvl w:val="0"/>
          <w:numId w:val="2"/>
        </w:numPr>
        <w:spacing w:after="80" w:line="276"/>
      </w:pPr>
      <w:r>
        <w:rPr>
          <w:rFonts w:ascii="Arial" w:cs="Arial" w:eastAsia="Arial" w:hAnsi="Arial"/>
          <w:color w:val="374151"/>
          <w:sz w:val="22"/>
          <w:szCs w:val="22"/>
        </w:rPr>
        <w:t xml:space="preserve">POST /oauth/register - Dynamic Client Registration (RFC 7591). Claude will call this to register itself as a client of your OAuth server. Returns client_id and client_secret.</w:t>
      </w:r>
    </w:p>
    <w:p>
      <w:pPr>
        <w:pStyle w:val="ListParagraph"/>
        <w:numPr>
          <w:ilvl w:val="0"/>
          <w:numId w:val="2"/>
        </w:numPr>
        <w:spacing w:after="80" w:line="276"/>
      </w:pPr>
      <w:r>
        <w:rPr>
          <w:rFonts w:ascii="Arial" w:cs="Arial" w:eastAsia="Arial" w:hAnsi="Arial"/>
          <w:color w:val="374151"/>
          <w:sz w:val="22"/>
          <w:szCs w:val="22"/>
        </w:rPr>
        <w:t xml:space="preserve">GET /oauth/authorize - Authorization endpoint. Shows consent page where user logs in and selects a GSC property. Returns authorization code.</w:t>
      </w:r>
    </w:p>
    <w:p>
      <w:pPr>
        <w:pStyle w:val="ListParagraph"/>
        <w:numPr>
          <w:ilvl w:val="0"/>
          <w:numId w:val="2"/>
        </w:numPr>
        <w:spacing w:after="80" w:line="276"/>
      </w:pPr>
      <w:r>
        <w:rPr>
          <w:rFonts w:ascii="Arial" w:cs="Arial" w:eastAsia="Arial" w:hAnsi="Arial"/>
          <w:color w:val="374151"/>
          <w:sz w:val="22"/>
          <w:szCs w:val="22"/>
        </w:rPr>
        <w:t xml:space="preserve">POST /oauth/token - Token endpoint. Exchanges authorization code for access_token and refresh_token. Also handles token refresh.</w:t>
      </w:r>
    </w:p>
    <w:p>
      <w:pPr>
        <w:spacing w:after="200"/>
      </w:pPr>
    </w:p>
    <w:p>
      <w:pPr>
        <w:spacing w:after="120" w:line="276"/>
      </w:pPr>
      <w:r>
        <w:rPr>
          <w:rFonts w:ascii="Arial" w:cs="Arial" w:eastAsia="Arial" w:hAnsi="Arial"/>
          <w:color w:val="374151"/>
          <w:sz w:val="22"/>
          <w:szCs w:val="22"/>
        </w:rPr>
        <w:t xml:space="preserve">Claude supports both the March 2025 and June 2025 MCP auth specs. It also supports Dynamic Client Registration (DCR). Your server MUST support DCR for seamless Claude.ai integration.</w:t>
      </w:r>
    </w:p>
    <w:p>
      <w:pPr>
        <w:spacing w:after="200"/>
      </w:pPr>
    </w:p>
    <w:p>
      <w:pPr>
        <w:pStyle w:val="Heading2"/>
        <w:spacing w:after="160" w:before="280"/>
      </w:pPr>
      <w:r>
        <w:rPr>
          <w:rFonts w:ascii="Arial" w:cs="Arial" w:eastAsia="Arial" w:hAnsi="Arial"/>
          <w:b/>
          <w:bCs/>
          <w:color w:val="7C3AED"/>
          <w:sz w:val="28"/>
          <w:szCs w:val="28"/>
        </w:rPr>
        <w:t xml:space="preserve">5.2 MCP Server Specification</w:t>
      </w:r>
    </w:p>
    <w:p>
      <w:pPr>
        <w:spacing w:after="120" w:line="276"/>
      </w:pPr>
      <w:r>
        <w:rPr>
          <w:rFonts w:ascii="Arial" w:cs="Arial" w:eastAsia="Arial" w:hAnsi="Arial"/>
          <w:color w:val="374151"/>
          <w:sz w:val="22"/>
          <w:szCs w:val="22"/>
        </w:rPr>
        <w:t xml:space="preserve">The MCP server is the core product. It speaks the Model Context Protocol and exposes GSC functionality as tools that AI assistants can call.</w:t>
      </w:r>
    </w:p>
    <w:p>
      <w:pPr>
        <w:spacing w:after="200"/>
      </w:pPr>
    </w:p>
    <w:p>
      <w:pPr>
        <w:spacing w:after="120" w:before="200"/>
      </w:pPr>
      <w:r>
        <w:rPr>
          <w:rFonts w:ascii="Arial" w:cs="Arial" w:eastAsia="Arial" w:hAnsi="Arial"/>
          <w:b/>
          <w:bCs/>
          <w:color w:val="1E1E2E"/>
          <w:sz w:val="24"/>
          <w:szCs w:val="24"/>
        </w:rPr>
        <w:t xml:space="preserve">Transport</w:t>
      </w:r>
    </w:p>
    <w:p>
      <w:pPr>
        <w:spacing w:after="120" w:line="276"/>
      </w:pPr>
      <w:r>
        <w:rPr>
          <w:rFonts w:ascii="Arial" w:cs="Arial" w:eastAsia="Arial" w:hAnsi="Arial"/>
          <w:color w:val="374151"/>
          <w:sz w:val="22"/>
          <w:szCs w:val="22"/>
        </w:rPr>
        <w:t xml:space="preserve">Support both Streamable HTTP and SSE transports. Claude.ai uses Streamable HTTP primarily. Claude Desktop may use SSE. The MCP TypeScript SDK (@modelcontextprotocol/sdk) handles both transports.</w:t>
      </w:r>
    </w:p>
    <w:p>
      <w:pPr>
        <w:spacing w:after="200"/>
      </w:pPr>
    </w:p>
    <w:p>
      <w:pPr>
        <w:spacing w:after="120" w:before="200"/>
      </w:pPr>
      <w:r>
        <w:rPr>
          <w:rFonts w:ascii="Arial" w:cs="Arial" w:eastAsia="Arial" w:hAnsi="Arial"/>
          <w:b/>
          <w:bCs/>
          <w:color w:val="1E1E2E"/>
          <w:sz w:val="24"/>
          <w:szCs w:val="24"/>
        </w:rPr>
        <w:t xml:space="preserve">Required MCP Protocol Compliance</w:t>
      </w:r>
    </w:p>
    <w:p>
      <w:pPr>
        <w:pStyle w:val="ListParagraph"/>
        <w:numPr>
          <w:ilvl w:val="0"/>
          <w:numId w:val="2"/>
        </w:numPr>
        <w:spacing w:after="80" w:line="276"/>
      </w:pPr>
      <w:r>
        <w:rPr>
          <w:rFonts w:ascii="Arial" w:cs="Arial" w:eastAsia="Arial" w:hAnsi="Arial"/>
          <w:color w:val="374151"/>
          <w:sz w:val="22"/>
          <w:szCs w:val="22"/>
        </w:rPr>
        <w:t xml:space="preserve">HEAD / endpoint returning MCP-Protocol-Version: 2025-06-18 header</w:t>
      </w:r>
    </w:p>
    <w:p>
      <w:pPr>
        <w:pStyle w:val="ListParagraph"/>
        <w:numPr>
          <w:ilvl w:val="0"/>
          <w:numId w:val="2"/>
        </w:numPr>
        <w:spacing w:after="80" w:line="276"/>
      </w:pPr>
      <w:r>
        <w:rPr>
          <w:rFonts w:ascii="Arial" w:cs="Arial" w:eastAsia="Arial" w:hAnsi="Arial"/>
          <w:color w:val="374151"/>
          <w:sz w:val="22"/>
          <w:szCs w:val="22"/>
        </w:rPr>
        <w:t xml:space="preserve">POST / for tool calls (Streamable HTTP)</w:t>
      </w:r>
    </w:p>
    <w:p>
      <w:pPr>
        <w:pStyle w:val="ListParagraph"/>
        <w:numPr>
          <w:ilvl w:val="0"/>
          <w:numId w:val="2"/>
        </w:numPr>
        <w:spacing w:after="80" w:line="276"/>
      </w:pPr>
      <w:r>
        <w:rPr>
          <w:rFonts w:ascii="Arial" w:cs="Arial" w:eastAsia="Arial" w:hAnsi="Arial"/>
          <w:color w:val="374151"/>
          <w:sz w:val="22"/>
          <w:szCs w:val="22"/>
        </w:rPr>
        <w:t xml:space="preserve">GET /sse for SSE transport (legacy, but keep for compatibility)</w:t>
      </w:r>
    </w:p>
    <w:p>
      <w:pPr>
        <w:pStyle w:val="ListParagraph"/>
        <w:numPr>
          <w:ilvl w:val="0"/>
          <w:numId w:val="2"/>
        </w:numPr>
        <w:spacing w:after="80" w:line="276"/>
      </w:pPr>
      <w:r>
        <w:rPr>
          <w:rFonts w:ascii="Arial" w:cs="Arial" w:eastAsia="Arial" w:hAnsi="Arial"/>
          <w:color w:val="374151"/>
          <w:sz w:val="22"/>
          <w:szCs w:val="22"/>
        </w:rPr>
        <w:t xml:space="preserve">Mcp-Session-Id header support for session management</w:t>
      </w:r>
    </w:p>
    <w:p>
      <w:pPr>
        <w:pStyle w:val="ListParagraph"/>
        <w:numPr>
          <w:ilvl w:val="0"/>
          <w:numId w:val="2"/>
        </w:numPr>
        <w:spacing w:after="80" w:line="276"/>
      </w:pPr>
      <w:r>
        <w:rPr>
          <w:rFonts w:ascii="Arial" w:cs="Arial" w:eastAsia="Arial" w:hAnsi="Arial"/>
          <w:color w:val="374151"/>
          <w:sz w:val="22"/>
          <w:szCs w:val="22"/>
        </w:rPr>
        <w:t xml:space="preserve">Proper HTTP status codes: 405 (Method Not Allowed with Allow header) for unsupported methods, not 501</w:t>
      </w:r>
    </w:p>
    <w:p>
      <w:pPr>
        <w:pStyle w:val="ListParagraph"/>
        <w:numPr>
          <w:ilvl w:val="0"/>
          <w:numId w:val="2"/>
        </w:numPr>
        <w:spacing w:after="80" w:line="276"/>
      </w:pPr>
      <w:r>
        <w:rPr>
          <w:rFonts w:ascii="Arial" w:cs="Arial" w:eastAsia="Arial" w:hAnsi="Arial"/>
          <w:color w:val="374151"/>
          <w:sz w:val="22"/>
          <w:szCs w:val="22"/>
        </w:rPr>
        <w:t xml:space="preserve">Authentication middleware that validates OAuth bearer tokens on every request</w:t>
      </w:r>
    </w:p>
    <w:p>
      <w:pPr>
        <w:spacing w:after="200"/>
      </w:pPr>
    </w:p>
    <w:p>
      <w:pPr>
        <w:spacing w:after="120" w:before="200"/>
      </w:pPr>
      <w:r>
        <w:rPr>
          <w:rFonts w:ascii="Arial" w:cs="Arial" w:eastAsia="Arial" w:hAnsi="Arial"/>
          <w:b/>
          <w:bCs/>
          <w:color w:val="1E1E2E"/>
          <w:sz w:val="24"/>
          <w:szCs w:val="24"/>
        </w:rPr>
        <w:t xml:space="preserve">MCP Tools to Implement</w:t>
      </w:r>
    </w:p>
    <w:p>
      <w:pPr>
        <w:spacing w:after="120" w:line="276"/>
      </w:pPr>
      <w:r>
        <w:rPr>
          <w:rFonts w:ascii="Arial" w:cs="Arial" w:eastAsia="Arial" w:hAnsi="Arial"/>
          <w:color w:val="374151"/>
          <w:sz w:val="22"/>
          <w:szCs w:val="22"/>
        </w:rPr>
        <w:t xml:space="preserve">The following 13 tools should be implemented. Each tool maps to one or more Google Search Console API calls: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40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GSC API Method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get_search_analytics</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 search performance data (clicks, impressions, CTR, position) with flexible date ranges, dimensions, and filters</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searchAnalytics.query</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get_top_keywords</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 top keywords sorted by clicks, impressions, CTR, or position</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searchAnalytics.query (dimension: query)</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get_top_pages</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List top performing pages sorted by clicks, impressions, CTR, or position</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searchAnalytics.query (dimension: page)</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get_keyword_for_page</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See which keywords drive traffic to a specific page URL</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searchAnalytics.query (filter: page, dimension: query)</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inspect_url</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Check the indexing status and coverage of a specific URL</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urlInspection.index.inspect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list_sitemaps</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 all sitemaps submitted for the site</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sitemaps.list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get_sitemap</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 details about a specific sitemap</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sitemaps.get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submit_sitemap</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Submit a new sitemap URL</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sitemaps.submit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delete_sitemap</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Remove a sitemap</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sitemaps.delete</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list_sites</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 all sites the user has access to in GSC</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sites.list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add_site</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Add a new site to GSC (requires verification)</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sites.add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delete_site</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Remove a site from GSC</w:t>
            </w:r>
          </w:p>
        </w:tc>
        <w:tc>
          <w:tcPr>
            <w:tcW w:type="dxa" w:w="3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sites.delete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run_mobile_friendly_test</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Test if a URL is mobile-friendly</w:t>
            </w:r>
          </w:p>
        </w:tc>
        <w:tc>
          <w:tcPr>
            <w:tcW w:type="dxa" w:w="3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urlTestingTools.mobileFriendlyTest.run</w:t>
            </w:r>
          </w:p>
        </w:tc>
      </w:tr>
    </w:tbl>
    <w:p>
      <w:pPr>
        <w:spacing w:after="200"/>
      </w:pPr>
    </w:p>
    <w:p>
      <w:pPr>
        <w:spacing w:after="120" w:before="200"/>
      </w:pPr>
      <w:r>
        <w:rPr>
          <w:rFonts w:ascii="Arial" w:cs="Arial" w:eastAsia="Arial" w:hAnsi="Arial"/>
          <w:b/>
          <w:bCs/>
          <w:color w:val="1E1E2E"/>
          <w:sz w:val="24"/>
          <w:szCs w:val="24"/>
        </w:rPr>
        <w:t xml:space="preserve">Tool Parameter Schemas</w:t>
      </w:r>
    </w:p>
    <w:p>
      <w:pPr>
        <w:spacing w:after="120" w:line="276"/>
      </w:pPr>
      <w:r>
        <w:rPr>
          <w:rFonts w:ascii="Arial" w:cs="Arial" w:eastAsia="Arial" w:hAnsi="Arial"/>
          <w:color w:val="374151"/>
          <w:sz w:val="22"/>
          <w:szCs w:val="22"/>
        </w:rPr>
        <w:t xml:space="preserve">Each tool must have a well-defined JSON Schema for its parameters. Here is the schema specification for the most important tools:</w:t>
      </w:r>
    </w:p>
    <w:p>
      <w:pPr>
        <w:spacing w:after="200"/>
      </w:pPr>
    </w:p>
    <w:p>
      <w:pPr>
        <w:spacing w:after="120" w:line="276"/>
      </w:pPr>
      <w:r>
        <w:rPr>
          <w:rFonts w:ascii="Arial" w:cs="Arial" w:eastAsia="Arial" w:hAnsi="Arial"/>
          <w:color w:val="374151"/>
          <w:sz w:val="22"/>
          <w:szCs w:val="22"/>
        </w:rPr>
        <w:t xml:space="preserve">get_search_analytics: This is the most powerful and flexible tool. Parameters should include: days (number, 1-540, default 28), dimensions (array of: query/page/date/country/device, default ["query"]), filters (object with optional query/page/country string filters), row_limit (number, 1-25000, default 100), start_date and end_date (optional ISO date strings that override 'days').</w:t>
      </w:r>
    </w:p>
    <w:p>
      <w:pPr>
        <w:spacing w:after="200"/>
      </w:pPr>
    </w:p>
    <w:p>
      <w:pPr>
        <w:spacing w:after="120" w:line="276"/>
      </w:pPr>
      <w:r>
        <w:rPr>
          <w:rFonts w:ascii="Arial" w:cs="Arial" w:eastAsia="Arial" w:hAnsi="Arial"/>
          <w:color w:val="374151"/>
          <w:sz w:val="22"/>
          <w:szCs w:val="22"/>
        </w:rPr>
        <w:t xml:space="preserve">get_top_keywords: Parameters include days (1-90, default 28), limit (1-100, default 10), sort_by (enum: clicks/impressions/ctr/position, default clicks).</w:t>
      </w:r>
    </w:p>
    <w:p>
      <w:pPr>
        <w:spacing w:after="200"/>
      </w:pPr>
    </w:p>
    <w:p>
      <w:pPr>
        <w:spacing w:after="120" w:line="276"/>
      </w:pPr>
      <w:r>
        <w:rPr>
          <w:rFonts w:ascii="Arial" w:cs="Arial" w:eastAsia="Arial" w:hAnsi="Arial"/>
          <w:color w:val="374151"/>
          <w:sz w:val="22"/>
          <w:szCs w:val="22"/>
        </w:rPr>
        <w:t xml:space="preserve">get_top_pages: Same parameter structure as get_top_keywords.</w:t>
      </w:r>
    </w:p>
    <w:p>
      <w:pPr>
        <w:spacing w:after="200"/>
      </w:pPr>
    </w:p>
    <w:p>
      <w:pPr>
        <w:spacing w:after="120" w:line="276"/>
      </w:pPr>
      <w:r>
        <w:rPr>
          <w:rFonts w:ascii="Arial" w:cs="Arial" w:eastAsia="Arial" w:hAnsi="Arial"/>
          <w:color w:val="374151"/>
          <w:sz w:val="22"/>
          <w:szCs w:val="22"/>
        </w:rPr>
        <w:t xml:space="preserve">get_keyword_for_page: Parameters include page_url (required string), days (1-90, default 28), limit (1-100, default 20).</w:t>
      </w:r>
    </w:p>
    <w:p>
      <w:pPr>
        <w:spacing w:after="200"/>
      </w:pPr>
    </w:p>
    <w:p>
      <w:pPr>
        <w:spacing w:after="120" w:line="276"/>
      </w:pPr>
      <w:r>
        <w:rPr>
          <w:rFonts w:ascii="Arial" w:cs="Arial" w:eastAsia="Arial" w:hAnsi="Arial"/>
          <w:color w:val="374151"/>
          <w:sz w:val="22"/>
          <w:szCs w:val="22"/>
        </w:rPr>
        <w:t xml:space="preserve">inspect_url: Single parameter url (required string, must be on verified property).</w:t>
      </w:r>
    </w:p>
    <w:p>
      <w:pPr>
        <w:spacing w:after="200"/>
      </w:pPr>
    </w:p>
    <w:p>
      <w:pPr>
        <w:pStyle w:val="Heading2"/>
        <w:spacing w:after="160" w:before="280"/>
      </w:pPr>
      <w:r>
        <w:rPr>
          <w:rFonts w:ascii="Arial" w:cs="Arial" w:eastAsia="Arial" w:hAnsi="Arial"/>
          <w:b/>
          <w:bCs/>
          <w:color w:val="7C3AED"/>
          <w:sz w:val="28"/>
          <w:szCs w:val="28"/>
        </w:rPr>
        <w:t xml:space="preserve">5.3 Database Schema</w:t>
      </w:r>
    </w:p>
    <w:p>
      <w:pPr>
        <w:spacing w:after="120" w:line="276"/>
      </w:pPr>
      <w:r>
        <w:rPr>
          <w:rFonts w:ascii="Arial" w:cs="Arial" w:eastAsia="Arial" w:hAnsi="Arial"/>
          <w:color w:val="374151"/>
          <w:sz w:val="22"/>
          <w:szCs w:val="22"/>
        </w:rPr>
        <w:t xml:space="preserve">Use PostgreSQL. The following tables are required:</w:t>
      </w:r>
    </w:p>
    <w:p>
      <w:pPr>
        <w:spacing w:after="200"/>
      </w:pPr>
    </w:p>
    <w:p>
      <w:pPr>
        <w:spacing w:after="120" w:before="200"/>
      </w:pPr>
      <w:r>
        <w:rPr>
          <w:rFonts w:ascii="Arial" w:cs="Arial" w:eastAsia="Arial" w:hAnsi="Arial"/>
          <w:b/>
          <w:bCs/>
          <w:color w:val="1E1E2E"/>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 primary key</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Unique, from Google or email signup</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Optional display name</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google_id</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Google OAuth subject ID, nullable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password_hash</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For email/password users, nullable</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Auto-updated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subscription_tier</w:t>
            </w:r>
          </w:p>
        </w:tc>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free / pro / agency</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stripe_customer_id</w:t>
            </w:r>
          </w:p>
        </w:tc>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For billing</w:t>
            </w:r>
          </w:p>
        </w:tc>
      </w:tr>
    </w:tbl>
    <w:p>
      <w:pPr>
        <w:spacing w:after="200"/>
      </w:pPr>
    </w:p>
    <w:p>
      <w:pPr>
        <w:spacing w:after="120" w:before="200"/>
      </w:pPr>
      <w:r>
        <w:rPr>
          <w:rFonts w:ascii="Arial" w:cs="Arial" w:eastAsia="Arial" w:hAnsi="Arial"/>
          <w:b/>
          <w:bCs/>
          <w:color w:val="1E1E2E"/>
          <w:sz w:val="24"/>
          <w:szCs w:val="24"/>
        </w:rPr>
        <w:t xml:space="preserve">Table: google_credentials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google_email</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The Google account email</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access_token_encrypted</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AES-256 encrypted</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refresh_token_encrypted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AES-256 encrypted</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token_expiry</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When access token expires</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scopes</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Granted scopes</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updated_at</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Auto-updated</w:t>
            </w:r>
          </w:p>
        </w:tc>
      </w:tr>
    </w:tbl>
    <w:p>
      <w:pPr>
        <w:spacing w:after="200"/>
      </w:pPr>
    </w:p>
    <w:p>
      <w:pPr>
        <w:spacing w:after="120" w:before="200"/>
      </w:pPr>
      <w:r>
        <w:rPr>
          <w:rFonts w:ascii="Arial" w:cs="Arial" w:eastAsia="Arial" w:hAnsi="Arial"/>
          <w:b/>
          <w:bCs/>
          <w:color w:val="1E1E2E"/>
          <w:sz w:val="24"/>
          <w:szCs w:val="24"/>
        </w:rPr>
        <w:t xml:space="preserve">Table: gsc_properties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credential_id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References google_credentials.id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site_url</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VARCHAR(500)</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e.g., https://example.com/ or sc-domain:example.com</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permission_level</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VARCHAR(50)</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siteOwner, siteFullUser, siteRestrictedUser, siteUnverifiedUser</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Whether currently selected for MCP access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bl>
    <w:p>
      <w:pPr>
        <w:spacing w:after="200"/>
      </w:pPr>
    </w:p>
    <w:p>
      <w:pPr>
        <w:spacing w:after="120" w:before="200"/>
      </w:pPr>
      <w:r>
        <w:rPr>
          <w:rFonts w:ascii="Arial" w:cs="Arial" w:eastAsia="Arial" w:hAnsi="Arial"/>
          <w:b/>
          <w:bCs/>
          <w:color w:val="1E1E2E"/>
          <w:sz w:val="24"/>
          <w:szCs w:val="24"/>
        </w:rPr>
        <w:t xml:space="preserve">Table: api_keys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key_hash</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SHA-256 hash of the API key (never store plaintext)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key_prefix</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First 8 chars for display (e.g., gsc_live_7203...)</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User-defined label</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Can be revoked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last_used_at</w:t>
            </w:r>
          </w:p>
        </w:tc>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For analytics</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bl>
    <w:p>
      <w:pPr>
        <w:spacing w:after="200"/>
      </w:pPr>
    </w:p>
    <w:p>
      <w:pPr>
        <w:spacing w:after="120" w:before="200"/>
      </w:pPr>
      <w:r>
        <w:rPr>
          <w:rFonts w:ascii="Arial" w:cs="Arial" w:eastAsia="Arial" w:hAnsi="Arial"/>
          <w:b/>
          <w:bCs/>
          <w:color w:val="1E1E2E"/>
          <w:sz w:val="24"/>
          <w:szCs w:val="24"/>
        </w:rPr>
        <w:t xml:space="preserve">Table: oauth_clients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Unique, issued during DCR</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client_secret_hash</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Hashed client secret</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client_name</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e.g., 'Claude.ai'</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redirect_uris</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Array of allowed redirect URIs</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grant_types</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e.g., ['authorization_code', 'refresh_token']</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bl>
    <w:p>
      <w:pPr>
        <w:spacing w:after="200"/>
      </w:pPr>
    </w:p>
    <w:p>
      <w:pPr>
        <w:spacing w:after="120" w:before="200"/>
      </w:pPr>
      <w:r>
        <w:rPr>
          <w:rFonts w:ascii="Arial" w:cs="Arial" w:eastAsia="Arial" w:hAnsi="Arial"/>
          <w:b/>
          <w:bCs/>
          <w:color w:val="1E1E2E"/>
          <w:sz w:val="24"/>
          <w:szCs w:val="24"/>
        </w:rPr>
        <w:t xml:space="preserve">Table: oauth_tokens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The OAuth client this token was issued to</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access_token_hash</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Hashed bearer token</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refresh_token_hash</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Hashed refresh token</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property_id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Which GSC property this token grants access to</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scopes</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Granted scopes</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expires_at</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Token expiry</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Auto-generated</w:t>
            </w:r>
          </w:p>
        </w:tc>
      </w:tr>
    </w:tbl>
    <w:p>
      <w:pPr>
        <w:spacing w:after="200"/>
      </w:pPr>
    </w:p>
    <w:p>
      <w:pPr>
        <w:spacing w:after="120" w:before="200"/>
      </w:pPr>
      <w:r>
        <w:rPr>
          <w:rFonts w:ascii="Arial" w:cs="Arial" w:eastAsia="Arial" w:hAnsi="Arial"/>
          <w:b/>
          <w:bCs/>
          <w:color w:val="1E1E2E"/>
          <w:sz w:val="24"/>
          <w:szCs w:val="24"/>
        </w:rPr>
        <w:t xml:space="preserve">Table: oauth_authorization_codes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(PK)</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Generated</w:t>
            </w:r>
          </w:p>
        </w:tc>
      </w:tr>
      <w:tr>
        <w:tc>
          <w:tcPr>
            <w:tcW w:type="dxa" w:w="2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code_hash</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Hashed authorization code</w:t>
            </w:r>
          </w:p>
        </w:tc>
      </w:tr>
      <w:tr>
        <w:tc>
          <w:tcPr>
            <w:tcW w:type="dxa" w:w="2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user_id</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References users.id</w:t>
            </w:r>
          </w:p>
        </w:tc>
      </w:tr>
      <w:tr>
        <w:tc>
          <w:tcPr>
            <w:tcW w:type="dxa" w:w="2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client_id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The requesting OAuth client</w:t>
            </w:r>
          </w:p>
        </w:tc>
      </w:tr>
      <w:tr>
        <w:tc>
          <w:tcPr>
            <w:tcW w:type="dxa" w:w="2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redirect_uri</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VARCHAR(500)</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Must match on token exchange</w:t>
            </w:r>
          </w:p>
        </w:tc>
      </w:tr>
      <w:tr>
        <w:tc>
          <w:tcPr>
            <w:tcW w:type="dxa" w:w="2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property_id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UUID (FK)</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Selected GSC property</w:t>
            </w:r>
          </w:p>
        </w:tc>
      </w:tr>
      <w:tr>
        <w:tc>
          <w:tcPr>
            <w:tcW w:type="dxa" w:w="2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code_challenge</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For PKCE support</w:t>
            </w:r>
          </w:p>
        </w:tc>
      </w:tr>
      <w:tr>
        <w:tc>
          <w:tcPr>
            <w:tcW w:type="dxa" w:w="2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code_challenge_method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VARCHAR(10)</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S256</w:t>
            </w:r>
          </w:p>
        </w:tc>
      </w:tr>
      <w:tr>
        <w:tc>
          <w:tcPr>
            <w:tcW w:type="dxa" w:w="2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expires_at</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4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Short-lived, 10 min max</w:t>
            </w:r>
          </w:p>
        </w:tc>
      </w:tr>
      <w:tr>
        <w:tc>
          <w:tcPr>
            <w:tcW w:type="dxa" w:w="2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used</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4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One-time use enforcement</w:t>
            </w:r>
          </w:p>
        </w:tc>
      </w:tr>
    </w:tbl>
    <w:p>
      <w:pPr>
        <w:spacing w:after="200"/>
      </w:pPr>
    </w:p>
    <w:p>
      <w:pPr>
        <w:pStyle w:val="Heading1"/>
        <w:spacing w:after="200" w:before="360"/>
      </w:pPr>
      <w:r>
        <w:rPr>
          <w:rFonts w:ascii="Arial" w:cs="Arial" w:eastAsia="Arial" w:hAnsi="Arial"/>
          <w:b/>
          <w:bCs/>
          <w:color w:val="1E1E2E"/>
          <w:sz w:val="36"/>
          <w:szCs w:val="36"/>
        </w:rPr>
        <w:t xml:space="preserve">6. Accounts and Platforms Required</w:t>
      </w:r>
    </w:p>
    <w:p>
      <w:pPr>
        <w:spacing w:after="120" w:line="276"/>
      </w:pPr>
      <w:r>
        <w:rPr>
          <w:rFonts w:ascii="Arial" w:cs="Arial" w:eastAsia="Arial" w:hAnsi="Arial"/>
          <w:color w:val="374151"/>
          <w:sz w:val="22"/>
          <w:szCs w:val="22"/>
        </w:rPr>
        <w:t xml:space="preserve">The following accounts must be created and configured before development begins: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gridCol w:w="13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Account/Platform</w:t>
            </w:r>
          </w:p>
        </w:tc>
        <w:tc>
          <w:tcPr>
            <w:tcW w:type="dxa" w:w="4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3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Setup Priority</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Google Cloud Console</w:t>
            </w:r>
          </w:p>
        </w:tc>
        <w:tc>
          <w:tcPr>
            <w:tcW w:type="dxa" w:w="4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Create OAuth2 credentials (client ID + secret) for GSC API access. Enable Search Console API. Configure OAuth consent screen.</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Free (GSC API has no usage costs)</w:t>
            </w:r>
          </w:p>
        </w:tc>
        <w:tc>
          <w:tcPr>
            <w:tcW w:type="dxa" w:w="1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CRITICAL - Do first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Hostinger VPS</w:t>
            </w:r>
          </w:p>
        </w:tc>
        <w:tc>
          <w:tcPr>
            <w:tcW w:type="dxa" w:w="4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Already available. Host all services: Next.js app, MCP server, PostgreSQL, Nginx.</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Already owned</w:t>
            </w:r>
          </w:p>
        </w:tc>
        <w:tc>
          <w:tcPr>
            <w:tcW w:type="dxa" w:w="1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CRITICAL</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Domain Name</w:t>
            </w:r>
          </w:p>
        </w:tc>
        <w:tc>
          <w:tcPr>
            <w:tcW w:type="dxa" w:w="4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Register gscconnect.com or similar. Point DNS to Hostinger VPS.</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~$10-15/year</w:t>
            </w:r>
          </w:p>
        </w:tc>
        <w:tc>
          <w:tcPr>
            <w:tcW w:type="dxa" w:w="1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CRITICAL</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Anthropic API</w:t>
            </w:r>
          </w:p>
        </w:tc>
        <w:tc>
          <w:tcPr>
            <w:tcW w:type="dxa" w:w="4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For any LLM-powered features in the dashboard (e.g., AI-generated SEO insights, smart suggestions)</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$0 to start, pay per usage</w:t>
            </w:r>
          </w:p>
        </w:tc>
        <w:tc>
          <w:tcPr>
            <w:tcW w:type="dxa" w:w="1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4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Payment processing for subscription tiers. Provides webhooks for subscription lifecycle.</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No upfront cost, 2.9% + 30c per transaction</w:t>
            </w:r>
          </w:p>
        </w:tc>
        <w:tc>
          <w:tcPr>
            <w:tcW w:type="dxa" w:w="1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MEDIUM - After MVP</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Supabase (optional)</w:t>
            </w:r>
          </w:p>
        </w:tc>
        <w:tc>
          <w:tcPr>
            <w:tcW w:type="dxa" w:w="4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Alternative to self-hosted PostgreSQL. Provides managed DB + auth helpers + row-level security.</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Free tier (500MB, 50K monthly active users)</w:t>
            </w:r>
          </w:p>
        </w:tc>
        <w:tc>
          <w:tcPr>
            <w:tcW w:type="dxa" w:w="1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OPTIONAL</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GitHub</w:t>
            </w:r>
          </w:p>
        </w:tc>
        <w:tc>
          <w:tcPr>
            <w:tcW w:type="dxa" w:w="4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Version control, CI/CD pipelines</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1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Let's Encrypt / Certbot</w:t>
            </w:r>
          </w:p>
        </w:tc>
        <w:tc>
          <w:tcPr>
            <w:tcW w:type="dxa" w:w="4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SSL certificates for all domains</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1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CRITICAL</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Resend or Postmark</w:t>
            </w:r>
          </w:p>
        </w:tc>
        <w:tc>
          <w:tcPr>
            <w:tcW w:type="dxa" w:w="4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Transactional emails (welcome, password reset, billing)</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Free tier available</w:t>
            </w:r>
          </w:p>
        </w:tc>
        <w:tc>
          <w:tcPr>
            <w:tcW w:type="dxa" w:w="13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Sentry</w:t>
            </w:r>
          </w:p>
        </w:tc>
        <w:tc>
          <w:tcPr>
            <w:tcW w:type="dxa" w:w="4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Error monitoring and alerting</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Free tier (5K events/month)</w:t>
            </w:r>
          </w:p>
        </w:tc>
        <w:tc>
          <w:tcPr>
            <w:tcW w:type="dxa" w:w="13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MEDIUM</w:t>
            </w:r>
          </w:p>
        </w:tc>
      </w:tr>
    </w:tbl>
    <w:p>
      <w:pPr>
        <w:spacing w:after="200"/>
      </w:pPr>
    </w:p>
    <w:p>
      <w:pPr>
        <w:pStyle w:val="Heading2"/>
        <w:spacing w:after="160" w:before="280"/>
      </w:pPr>
      <w:r>
        <w:rPr>
          <w:rFonts w:ascii="Arial" w:cs="Arial" w:eastAsia="Arial" w:hAnsi="Arial"/>
          <w:b/>
          <w:bCs/>
          <w:color w:val="7C3AED"/>
          <w:sz w:val="28"/>
          <w:szCs w:val="28"/>
        </w:rPr>
        <w:t xml:space="preserve">6.1 Google Cloud Console Setup (Detailed)</w:t>
      </w:r>
    </w:p>
    <w:p>
      <w:pPr>
        <w:spacing w:after="120" w:line="276"/>
      </w:pPr>
      <w:r>
        <w:rPr>
          <w:rFonts w:ascii="Arial" w:cs="Arial" w:eastAsia="Arial" w:hAnsi="Arial"/>
          <w:color w:val="374151"/>
          <w:sz w:val="22"/>
          <w:szCs w:val="22"/>
        </w:rPr>
        <w:t xml:space="preserve">This is the most important external setup. Follow these steps precisely:</w:t>
      </w:r>
    </w:p>
    <w:p>
      <w:pPr>
        <w:spacing w:after="200"/>
      </w:pPr>
    </w:p>
    <w:p>
      <w:pPr>
        <w:pStyle w:val="ListParagraph"/>
        <w:numPr>
          <w:ilvl w:val="0"/>
          <w:numId w:val="4"/>
        </w:numPr>
        <w:spacing w:after="80" w:line="276"/>
      </w:pPr>
      <w:r>
        <w:rPr>
          <w:rFonts w:ascii="Arial" w:cs="Arial" w:eastAsia="Arial" w:hAnsi="Arial"/>
          <w:color w:val="374151"/>
          <w:sz w:val="22"/>
          <w:szCs w:val="22"/>
        </w:rPr>
        <w:t xml:space="preserve">Go to console.cloud.google.com and create a new project called "GSC Connect"</w:t>
      </w:r>
    </w:p>
    <w:p>
      <w:pPr>
        <w:pStyle w:val="ListParagraph"/>
        <w:numPr>
          <w:ilvl w:val="0"/>
          <w:numId w:val="4"/>
        </w:numPr>
        <w:spacing w:after="80" w:line="276"/>
      </w:pPr>
      <w:r>
        <w:rPr>
          <w:rFonts w:ascii="Arial" w:cs="Arial" w:eastAsia="Arial" w:hAnsi="Arial"/>
          <w:color w:val="374151"/>
          <w:sz w:val="22"/>
          <w:szCs w:val="22"/>
        </w:rPr>
        <w:t xml:space="preserve">Navigate to APIs &amp; Services, then Library. Search for and enable: "Google Search Console API" and "Google Search Console URL Testing Tools API"</w:t>
      </w:r>
    </w:p>
    <w:p>
      <w:pPr>
        <w:pStyle w:val="ListParagraph"/>
        <w:numPr>
          <w:ilvl w:val="0"/>
          <w:numId w:val="4"/>
        </w:numPr>
        <w:spacing w:after="80" w:line="276"/>
      </w:pPr>
      <w:r>
        <w:rPr>
          <w:rFonts w:ascii="Arial" w:cs="Arial" w:eastAsia="Arial" w:hAnsi="Arial"/>
          <w:color w:val="374151"/>
          <w:sz w:val="22"/>
          <w:szCs w:val="22"/>
        </w:rPr>
        <w:t xml:space="preserve">Go to APIs &amp; Services, then OAuth consent screen. Choose "External" user type. Fill in app name, support email, developer contact email. Add scopes: openid, email, profile, and https://www.googleapis.com/auth/webmasters.readonly</w:t>
      </w:r>
    </w:p>
    <w:p>
      <w:pPr>
        <w:pStyle w:val="ListParagraph"/>
        <w:numPr>
          <w:ilvl w:val="0"/>
          <w:numId w:val="4"/>
        </w:numPr>
        <w:spacing w:after="80" w:line="276"/>
      </w:pPr>
      <w:r>
        <w:rPr>
          <w:rFonts w:ascii="Arial" w:cs="Arial" w:eastAsia="Arial" w:hAnsi="Arial"/>
          <w:color w:val="374151"/>
          <w:sz w:val="22"/>
          <w:szCs w:val="22"/>
        </w:rPr>
        <w:t xml:space="preserve">Go to APIs &amp; Services, then Credentials. Click "Create Credentials", then "OAuth client ID". Choose "Web application". Add authorized redirect URI: https://app.gscconnect.com/auth/google/callback</w:t>
      </w:r>
    </w:p>
    <w:p>
      <w:pPr>
        <w:pStyle w:val="ListParagraph"/>
        <w:numPr>
          <w:ilvl w:val="0"/>
          <w:numId w:val="4"/>
        </w:numPr>
        <w:spacing w:after="80" w:line="276"/>
      </w:pPr>
      <w:r>
        <w:rPr>
          <w:rFonts w:ascii="Arial" w:cs="Arial" w:eastAsia="Arial" w:hAnsi="Arial"/>
          <w:color w:val="374151"/>
          <w:sz w:val="22"/>
          <w:szCs w:val="22"/>
        </w:rPr>
        <w:t xml:space="preserve">Download the client ID and client secret. Store securely in environment variables, never in code.</w:t>
      </w:r>
    </w:p>
    <w:p>
      <w:pPr>
        <w:pStyle w:val="ListParagraph"/>
        <w:numPr>
          <w:ilvl w:val="0"/>
          <w:numId w:val="4"/>
        </w:numPr>
        <w:spacing w:after="80" w:line="276"/>
      </w:pPr>
      <w:r>
        <w:rPr>
          <w:rFonts w:ascii="Arial" w:cs="Arial" w:eastAsia="Arial" w:hAnsi="Arial"/>
          <w:color w:val="374151"/>
          <w:sz w:val="22"/>
          <w:szCs w:val="22"/>
        </w:rPr>
        <w:t xml:space="preserve">IMPORTANT: The webmasters.readonly scope is classified as "sensitive" by Google. For production (more than 100 users), you MUST submit for Google OAuth verification. This requires a privacy policy page, terms of service, and a video demo of the OAuth flow. Plan 2-6 weeks for approval.</w:t>
      </w:r>
    </w:p>
    <w:p>
      <w:pPr>
        <w:spacing w:after="200"/>
      </w:pPr>
    </w:p>
    <w:p>
      <w:pPr>
        <w:pStyle w:val="Heading1"/>
        <w:spacing w:after="200" w:before="360"/>
      </w:pPr>
      <w:r>
        <w:rPr>
          <w:rFonts w:ascii="Arial" w:cs="Arial" w:eastAsia="Arial" w:hAnsi="Arial"/>
          <w:b/>
          <w:bCs/>
          <w:color w:val="1E1E2E"/>
          <w:sz w:val="36"/>
          <w:szCs w:val="36"/>
        </w:rPr>
        <w:t xml:space="preserve">7. Technology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Frontend Framework</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Next.js 14+ (App Router)</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SSR for landing page SEO, API routes for backend, React for dashboard</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Styling</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TailwindCSS + shadcn/ui</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Fast development, consistent dark theme to match GSC Connect brand</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 Server</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@modelcontextprotocol/sdk (TypeScript)</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Official Anthropic SDK, handles protocol compliance, transport negotiation</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PostgreSQL 15+</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Reliable, supports JSON columns, excellent for relational data</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ORM</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Prisma or Drizzle ORM</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Type-safe database queries, migration management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Custom OAuth2 implementation using jose (JWT) library</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Need full control for OAuth2 Provider; jose handles JWT signing/verification</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Session Management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iron-session or JWT-based sessions</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Lightweight, works with Next.js</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Encryption</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Node.js crypto module (AES-256-GCM)</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For encrypting stored Google refresh tokens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Process Manager</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PM2</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Keeps Node.js processes alive, handles restarts, log management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Reverse Proxy</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Nginx</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SSL termination, routing, rate limiting, WebSocket/SSE proxying</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LLM Integration</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Anthropic API (Claude Sonnet)</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For AI-powered dashboard features and SEO insights</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Stripe</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Subscription management, webhooks, customer portal</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Resend</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Transactional emails with React Email templates</w:t>
            </w:r>
          </w:p>
        </w:tc>
      </w:tr>
    </w:tbl>
    <w:p>
      <w:pPr>
        <w:spacing w:after="200"/>
      </w:pPr>
    </w:p>
    <w:p>
      <w:pPr>
        <w:pStyle w:val="Heading1"/>
        <w:spacing w:after="200" w:before="360"/>
      </w:pPr>
      <w:r>
        <w:rPr>
          <w:rFonts w:ascii="Arial" w:cs="Arial" w:eastAsia="Arial" w:hAnsi="Arial"/>
          <w:b/>
          <w:bCs/>
          <w:color w:val="1E1E2E"/>
          <w:sz w:val="36"/>
          <w:szCs w:val="36"/>
        </w:rPr>
        <w:t xml:space="preserve">8. API Endpoints Specification</w:t>
      </w:r>
    </w:p>
    <w:p>
      <w:pPr>
        <w:pStyle w:val="Heading2"/>
        <w:spacing w:after="160" w:before="280"/>
      </w:pPr>
      <w:r>
        <w:rPr>
          <w:rFonts w:ascii="Arial" w:cs="Arial" w:eastAsia="Arial" w:hAnsi="Arial"/>
          <w:b/>
          <w:bCs/>
          <w:color w:val="7C3AED"/>
          <w:sz w:val="28"/>
          <w:szCs w:val="28"/>
        </w:rPr>
        <w:t xml:space="preserve">8.1 Authentication Endpoints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/api/auth/signup</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Create account with email/password</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/api/auth/login</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Login with email/password, returns session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/api/auth/google</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Initiates Google OAuth flow (for platform login)</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/api/auth/google/callback</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Google OAuth callback, creates/links account</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/api/auth/logout</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Destroy session</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/api/auth/me</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 current authenticated user</w:t>
            </w:r>
          </w:p>
        </w:tc>
      </w:tr>
    </w:tbl>
    <w:p>
      <w:pPr>
        <w:spacing w:after="200"/>
      </w:pPr>
    </w:p>
    <w:p>
      <w:pPr>
        <w:pStyle w:val="Heading2"/>
        <w:spacing w:after="160" w:before="280"/>
      </w:pPr>
      <w:r>
        <w:rPr>
          <w:rFonts w:ascii="Arial" w:cs="Arial" w:eastAsia="Arial" w:hAnsi="Arial"/>
          <w:b/>
          <w:bCs/>
          <w:color w:val="7C3AED"/>
          <w:sz w:val="28"/>
          <w:szCs w:val="28"/>
        </w:rPr>
        <w:t xml:space="preserve">8.2 GSC Connection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/api/gsc/connect</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Initiates Google OAuth specifically for GSC scope</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/api/gsc/callback</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Handles Google OAuth callback, stores tokens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/api/gsc/properties</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Lists all GSC properties available to the user</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/api/gsc/properties/select</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User selects which properties to activate</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/api/gsc/disconnect</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Revokes Google tokens and removes connection</w:t>
            </w:r>
          </w:p>
        </w:tc>
      </w:tr>
    </w:tbl>
    <w:p>
      <w:pPr>
        <w:spacing w:after="200"/>
      </w:pPr>
    </w:p>
    <w:p>
      <w:pPr>
        <w:pStyle w:val="Heading2"/>
        <w:spacing w:after="160" w:before="280"/>
      </w:pPr>
      <w:r>
        <w:rPr>
          <w:rFonts w:ascii="Arial" w:cs="Arial" w:eastAsia="Arial" w:hAnsi="Arial"/>
          <w:b/>
          <w:bCs/>
          <w:color w:val="7C3AED"/>
          <w:sz w:val="28"/>
          <w:szCs w:val="28"/>
        </w:rPr>
        <w:t xml:space="preserve">8.3 OAuth2 Provider Endpoints (for Claude/ChatGPT)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1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/.well-known/oauth-authorization-server</w:t>
            </w:r>
          </w:p>
        </w:tc>
        <w:tc>
          <w:tcPr>
            <w:tcW w:type="dxa" w:w="4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Server metadata discovery (RFC 8414)</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/oauth/register</w:t>
            </w:r>
          </w:p>
        </w:tc>
        <w:tc>
          <w:tcPr>
            <w:tcW w:type="dxa" w:w="4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Dynamic Client Registration (RFC 7591)</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/oauth/authorize</w:t>
            </w:r>
          </w:p>
        </w:tc>
        <w:tc>
          <w:tcPr>
            <w:tcW w:type="dxa" w:w="4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Authorization endpoint - shows consent UI</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0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/oauth/token</w:t>
            </w:r>
          </w:p>
        </w:tc>
        <w:tc>
          <w:tcPr>
            <w:tcW w:type="dxa" w:w="41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Token endpoint - exchanges code for tokens, refreshes tokens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40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/oauth/revoke</w:t>
            </w:r>
          </w:p>
        </w:tc>
        <w:tc>
          <w:tcPr>
            <w:tcW w:type="dxa" w:w="41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Token revocation</w:t>
            </w:r>
          </w:p>
        </w:tc>
      </w:tr>
    </w:tbl>
    <w:p>
      <w:pPr>
        <w:spacing w:after="200"/>
      </w:pPr>
    </w:p>
    <w:p>
      <w:pPr>
        <w:pStyle w:val="Heading2"/>
        <w:spacing w:after="160" w:before="280"/>
      </w:pPr>
      <w:r>
        <w:rPr>
          <w:rFonts w:ascii="Arial" w:cs="Arial" w:eastAsia="Arial" w:hAnsi="Arial"/>
          <w:b/>
          <w:bCs/>
          <w:color w:val="7C3AED"/>
          <w:sz w:val="28"/>
          <w:szCs w:val="28"/>
        </w:rPr>
        <w:t xml:space="preserve">8.4 MCP Protocol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HEAD</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Returns MCP-Protocol-Version header</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/mcp</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Streamable HTTP transport - receives and responds to MCP messages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/mcp/sse</w:t>
            </w:r>
          </w:p>
        </w:tc>
        <w:tc>
          <w:tcPr>
            <w:tcW w:type="dxa" w:w="4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SSE transport (legacy) - establishes event stream</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/mcp/sse</w:t>
            </w:r>
          </w:p>
        </w:tc>
        <w:tc>
          <w:tcPr>
            <w:tcW w:type="dxa" w:w="4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SSE transport message endpoint</w:t>
            </w:r>
          </w:p>
        </w:tc>
      </w:tr>
    </w:tbl>
    <w:p>
      <w:pPr>
        <w:spacing w:after="200"/>
      </w:pPr>
    </w:p>
    <w:p>
      <w:pPr>
        <w:pStyle w:val="Heading2"/>
        <w:spacing w:after="160" w:before="280"/>
      </w:pPr>
      <w:r>
        <w:rPr>
          <w:rFonts w:ascii="Arial" w:cs="Arial" w:eastAsia="Arial" w:hAnsi="Arial"/>
          <w:b/>
          <w:bCs/>
          <w:color w:val="7C3AED"/>
          <w:sz w:val="28"/>
          <w:szCs w:val="28"/>
        </w:rPr>
        <w:t xml:space="preserve">8.5 Dashboard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5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/api/dashboard</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User dashboard data (connected properties, usage stats)</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/api/keys</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List API keys</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/api/keys</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Generate new API key</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/api/keys/:id</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Revoke an API key</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/api/usage</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Usage statistics and limits</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/api/billing/create-checkout</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Create Stripe checkout session</w:t>
            </w:r>
          </w:p>
        </w:tc>
      </w:tr>
      <w:tr>
        <w:tc>
          <w:tcPr>
            <w:tcW w:type="dxa" w:w="1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/api/billing/webhook</w:t>
            </w:r>
          </w:p>
        </w:tc>
        <w:tc>
          <w:tcPr>
            <w:tcW w:type="dxa" w:w="4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Stripe webhook handler</w:t>
            </w:r>
          </w:p>
        </w:tc>
      </w:tr>
      <w:tr>
        <w:tc>
          <w:tcPr>
            <w:tcW w:type="dxa" w:w="1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/api/billing/portal</w:t>
            </w:r>
          </w:p>
        </w:tc>
        <w:tc>
          <w:tcPr>
            <w:tcW w:type="dxa" w:w="4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Redirect to Stripe customer portal</w:t>
            </w:r>
          </w:p>
        </w:tc>
      </w:tr>
    </w:tbl>
    <w:p>
      <w:pPr>
        <w:spacing w:after="200"/>
      </w:pPr>
    </w:p>
    <w:p>
      <w:pPr>
        <w:pStyle w:val="Heading1"/>
        <w:spacing w:after="200" w:before="360"/>
      </w:pPr>
      <w:r>
        <w:rPr>
          <w:rFonts w:ascii="Arial" w:cs="Arial" w:eastAsia="Arial" w:hAnsi="Arial"/>
          <w:b/>
          <w:bCs/>
          <w:color w:val="1E1E2E"/>
          <w:sz w:val="36"/>
          <w:szCs w:val="36"/>
        </w:rPr>
        <w:t xml:space="preserve">9. Security Requirements</w:t>
      </w:r>
    </w:p>
    <w:p>
      <w:pPr>
        <w:spacing w:after="120" w:line="276"/>
      </w:pPr>
      <w:r>
        <w:rPr>
          <w:rFonts w:ascii="Arial" w:cs="Arial" w:eastAsia="Arial" w:hAnsi="Arial"/>
          <w:color w:val="374151"/>
          <w:sz w:val="22"/>
          <w:szCs w:val="22"/>
        </w:rPr>
        <w:t xml:space="preserve">Security is paramount since the product handles Google API credentials. The following requirements are non-negotiable:</w:t>
      </w:r>
    </w:p>
    <w:p>
      <w:pPr>
        <w:spacing w:after="200"/>
      </w:pPr>
    </w:p>
    <w:p>
      <w:pPr>
        <w:pStyle w:val="ListParagraph"/>
        <w:numPr>
          <w:ilvl w:val="0"/>
          <w:numId w:val="2"/>
        </w:numPr>
        <w:spacing w:after="80" w:line="276"/>
      </w:pPr>
      <w:r>
        <w:rPr>
          <w:rFonts w:ascii="Arial" w:cs="Arial" w:eastAsia="Arial" w:hAnsi="Arial"/>
          <w:color w:val="374151"/>
          <w:sz w:val="22"/>
          <w:szCs w:val="22"/>
        </w:rPr>
        <w:t xml:space="preserve">All Google refresh tokens MUST be encrypted at rest using AES-256-GCM. The encryption key must be stored as an environment variable, never in code or database.</w:t>
      </w:r>
    </w:p>
    <w:p>
      <w:pPr>
        <w:pStyle w:val="ListParagraph"/>
        <w:numPr>
          <w:ilvl w:val="0"/>
          <w:numId w:val="2"/>
        </w:numPr>
        <w:spacing w:after="80" w:line="276"/>
      </w:pPr>
      <w:r>
        <w:rPr>
          <w:rFonts w:ascii="Arial" w:cs="Arial" w:eastAsia="Arial" w:hAnsi="Arial"/>
          <w:color w:val="374151"/>
          <w:sz w:val="22"/>
          <w:szCs w:val="22"/>
        </w:rPr>
        <w:t xml:space="preserve">API keys are stored as SHA-256 hashes only. The plaintext key is shown to the user exactly once at creation time.</w:t>
      </w:r>
    </w:p>
    <w:p>
      <w:pPr>
        <w:pStyle w:val="ListParagraph"/>
        <w:numPr>
          <w:ilvl w:val="0"/>
          <w:numId w:val="2"/>
        </w:numPr>
        <w:spacing w:after="80" w:line="276"/>
      </w:pPr>
      <w:r>
        <w:rPr>
          <w:rFonts w:ascii="Arial" w:cs="Arial" w:eastAsia="Arial" w:hAnsi="Arial"/>
          <w:color w:val="374151"/>
          <w:sz w:val="22"/>
          <w:szCs w:val="22"/>
        </w:rPr>
        <w:t xml:space="preserve">OAuth authorization codes must be single-use and expire within 10 minutes.</w:t>
      </w:r>
    </w:p>
    <w:p>
      <w:pPr>
        <w:pStyle w:val="ListParagraph"/>
        <w:numPr>
          <w:ilvl w:val="0"/>
          <w:numId w:val="2"/>
        </w:numPr>
        <w:spacing w:after="80" w:line="276"/>
      </w:pPr>
      <w:r>
        <w:rPr>
          <w:rFonts w:ascii="Arial" w:cs="Arial" w:eastAsia="Arial" w:hAnsi="Arial"/>
          <w:color w:val="374151"/>
          <w:sz w:val="22"/>
          <w:szCs w:val="22"/>
        </w:rPr>
        <w:t xml:space="preserve">All OAuth bearer tokens must be validated on every MCP request. No exceptions.</w:t>
      </w:r>
    </w:p>
    <w:p>
      <w:pPr>
        <w:pStyle w:val="ListParagraph"/>
        <w:numPr>
          <w:ilvl w:val="0"/>
          <w:numId w:val="2"/>
        </w:numPr>
        <w:spacing w:after="80" w:line="276"/>
      </w:pPr>
      <w:r>
        <w:rPr>
          <w:rFonts w:ascii="Arial" w:cs="Arial" w:eastAsia="Arial" w:hAnsi="Arial"/>
          <w:color w:val="374151"/>
          <w:sz w:val="22"/>
          <w:szCs w:val="22"/>
        </w:rPr>
        <w:t xml:space="preserve">HTTPS everywhere. No HTTP endpoints in production.</w:t>
      </w:r>
    </w:p>
    <w:p>
      <w:pPr>
        <w:pStyle w:val="ListParagraph"/>
        <w:numPr>
          <w:ilvl w:val="0"/>
          <w:numId w:val="2"/>
        </w:numPr>
        <w:spacing w:after="80" w:line="276"/>
      </w:pPr>
      <w:r>
        <w:rPr>
          <w:rFonts w:ascii="Arial" w:cs="Arial" w:eastAsia="Arial" w:hAnsi="Arial"/>
          <w:color w:val="374151"/>
          <w:sz w:val="22"/>
          <w:szCs w:val="22"/>
        </w:rPr>
        <w:t xml:space="preserve">CORS must be configured strictly. Only allow origins from your own domain and the AI tool domains.</w:t>
      </w:r>
    </w:p>
    <w:p>
      <w:pPr>
        <w:pStyle w:val="ListParagraph"/>
        <w:numPr>
          <w:ilvl w:val="0"/>
          <w:numId w:val="2"/>
        </w:numPr>
        <w:spacing w:after="80" w:line="276"/>
      </w:pPr>
      <w:r>
        <w:rPr>
          <w:rFonts w:ascii="Arial" w:cs="Arial" w:eastAsia="Arial" w:hAnsi="Arial"/>
          <w:color w:val="374151"/>
          <w:sz w:val="22"/>
          <w:szCs w:val="22"/>
        </w:rPr>
        <w:t xml:space="preserve">Rate limiting: Apply rate limits at the Nginx level and application level. Suggested: 100 requests/minute per user for MCP tools, 10 requests/minute for auth endpoints.</w:t>
      </w:r>
    </w:p>
    <w:p>
      <w:pPr>
        <w:pStyle w:val="ListParagraph"/>
        <w:numPr>
          <w:ilvl w:val="0"/>
          <w:numId w:val="2"/>
        </w:numPr>
        <w:spacing w:after="80" w:line="276"/>
      </w:pPr>
      <w:r>
        <w:rPr>
          <w:rFonts w:ascii="Arial" w:cs="Arial" w:eastAsia="Arial" w:hAnsi="Arial"/>
          <w:color w:val="374151"/>
          <w:sz w:val="22"/>
          <w:szCs w:val="22"/>
        </w:rPr>
        <w:t xml:space="preserve">SQL injection prevention: Use parameterized queries via ORM (Prisma/Drizzle). Never concatenate user input into queries.</w:t>
      </w:r>
    </w:p>
    <w:p>
      <w:pPr>
        <w:pStyle w:val="ListParagraph"/>
        <w:numPr>
          <w:ilvl w:val="0"/>
          <w:numId w:val="2"/>
        </w:numPr>
        <w:spacing w:after="80" w:line="276"/>
      </w:pPr>
      <w:r>
        <w:rPr>
          <w:rFonts w:ascii="Arial" w:cs="Arial" w:eastAsia="Arial" w:hAnsi="Arial"/>
          <w:color w:val="374151"/>
          <w:sz w:val="22"/>
          <w:szCs w:val="22"/>
        </w:rPr>
        <w:t xml:space="preserve">PKCE support: The OAuth2 provider MUST support PKCE (Proof Key for Code Exchange) as Claude uses it.</w:t>
      </w:r>
    </w:p>
    <w:p>
      <w:pPr>
        <w:pStyle w:val="ListParagraph"/>
        <w:numPr>
          <w:ilvl w:val="0"/>
          <w:numId w:val="2"/>
        </w:numPr>
        <w:spacing w:after="80" w:line="276"/>
      </w:pPr>
      <w:r>
        <w:rPr>
          <w:rFonts w:ascii="Arial" w:cs="Arial" w:eastAsia="Arial" w:hAnsi="Arial"/>
          <w:color w:val="374151"/>
          <w:sz w:val="22"/>
          <w:szCs w:val="22"/>
        </w:rPr>
        <w:t xml:space="preserve">Token rotation: Issue new refresh tokens on each use and invalidate the old ones.</w:t>
      </w:r>
    </w:p>
    <w:p>
      <w:pPr>
        <w:pStyle w:val="ListParagraph"/>
        <w:numPr>
          <w:ilvl w:val="0"/>
          <w:numId w:val="2"/>
        </w:numPr>
        <w:spacing w:after="80" w:line="276"/>
      </w:pPr>
      <w:r>
        <w:rPr>
          <w:rFonts w:ascii="Arial" w:cs="Arial" w:eastAsia="Arial" w:hAnsi="Arial"/>
          <w:color w:val="374151"/>
          <w:sz w:val="22"/>
          <w:szCs w:val="22"/>
        </w:rPr>
        <w:t xml:space="preserve">Input validation: Validate all tool parameters against their JSON schemas before making GSC API calls.</w:t>
      </w:r>
    </w:p>
    <w:p>
      <w:pPr>
        <w:pStyle w:val="ListParagraph"/>
        <w:numPr>
          <w:ilvl w:val="0"/>
          <w:numId w:val="2"/>
        </w:numPr>
        <w:spacing w:after="80" w:line="276"/>
      </w:pPr>
      <w:r>
        <w:rPr>
          <w:rFonts w:ascii="Arial" w:cs="Arial" w:eastAsia="Arial" w:hAnsi="Arial"/>
          <w:color w:val="374151"/>
          <w:sz w:val="22"/>
          <w:szCs w:val="22"/>
        </w:rPr>
        <w:t xml:space="preserve">Audit logging: Log all authentication events, token exchanges, and API key operations.</w:t>
      </w:r>
    </w:p>
    <w:p>
      <w:pPr>
        <w:spacing w:after="200"/>
      </w:pPr>
    </w:p>
    <w:p>
      <w:pPr>
        <w:pStyle w:val="Heading1"/>
        <w:spacing w:after="200" w:before="360"/>
      </w:pPr>
      <w:r>
        <w:rPr>
          <w:rFonts w:ascii="Arial" w:cs="Arial" w:eastAsia="Arial" w:hAnsi="Arial"/>
          <w:b/>
          <w:bCs/>
          <w:color w:val="1E1E2E"/>
          <w:sz w:val="36"/>
          <w:szCs w:val="36"/>
        </w:rPr>
        <w:t xml:space="preserve">10. Key Differentiators vs Ekamoira</w:t>
      </w:r>
    </w:p>
    <w:p>
      <w:pPr>
        <w:spacing w:after="120" w:line="276"/>
      </w:pPr>
      <w:r>
        <w:rPr>
          <w:rFonts w:ascii="Arial" w:cs="Arial" w:eastAsia="Arial" w:hAnsi="Arial"/>
          <w:color w:val="374151"/>
          <w:sz w:val="22"/>
          <w:szCs w:val="22"/>
        </w:rPr>
        <w:t xml:space="preserve">The following features differentiate GSC Connect from the reference product: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Ekamoira</w:t>
            </w:r>
          </w:p>
        </w:tc>
        <w:tc>
          <w:tcPr>
            <w:tcW w:type="dxa" w:w="3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GSC Connect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Multi-property selection</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Single property per connection</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Select multiple properties, switch between them in AI context</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ChatGPT native support</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Supported</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Supported, same OAuth2 setup works for both Claude and ChatGPT</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AI-powered insights</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Not available</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Dashboard shows AI-generated SEO insights using Anthropic API (e.g., weekly performance summaries, anomaly detection)</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Usage analytics</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Basic</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Detailed usage dashboard showing which tools are called most, query patterns, daily/weekly trends</w:t>
            </w:r>
          </w:p>
        </w:tc>
      </w:tr>
      <w:tr>
        <w:tc>
          <w:tcPr>
            <w:tcW w:type="dxa" w:w="2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Team/agency features</w:t>
            </w:r>
          </w:p>
        </w:tc>
        <w:tc>
          <w:tcPr>
            <w:tcW w:type="dxa" w:w="32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Not available</w:t>
            </w:r>
          </w:p>
        </w:tc>
        <w:tc>
          <w:tcPr>
            <w:tcW w:type="dxa" w:w="3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Agency tier: manage multiple client GSC properties under one account, share MCP connections with team members</w:t>
            </w:r>
          </w:p>
        </w:tc>
      </w:tr>
      <w:tr>
        <w:tc>
          <w:tcPr>
            <w:tcW w:type="dxa" w:w="2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Pricing</w:t>
            </w:r>
          </w:p>
        </w:tc>
        <w:tc>
          <w:tcPr>
            <w:tcW w:type="dxa" w:w="32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30-day free trial then paid</w:t>
            </w:r>
          </w:p>
        </w:tc>
        <w:tc>
          <w:tcPr>
            <w:tcW w:type="dxa" w:w="3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Generous free tier (1 property, 100 queries/day), Pro tier for more</w:t>
            </w:r>
          </w:p>
        </w:tc>
      </w:tr>
    </w:tbl>
    <w:p>
      <w:pPr>
        <w:spacing w:after="200"/>
      </w:pPr>
    </w:p>
    <w:p>
      <w:pPr>
        <w:pStyle w:val="Heading1"/>
        <w:spacing w:after="200" w:before="360"/>
      </w:pPr>
      <w:r>
        <w:rPr>
          <w:rFonts w:ascii="Arial" w:cs="Arial" w:eastAsia="Arial" w:hAnsi="Arial"/>
          <w:b/>
          <w:bCs/>
          <w:color w:val="1E1E2E"/>
          <w:sz w:val="36"/>
          <w:szCs w:val="36"/>
        </w:rPr>
        <w:t xml:space="preserve">11. Pricing Tiers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Pro ($19/mo)</w:t>
            </w:r>
          </w:p>
        </w:tc>
        <w:tc>
          <w:tcPr>
            <w:tcW w:type="dxa" w:w="25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Agency ($49/mo)</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GSC Properties</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Daily MCP Queries</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2,000</w:t>
            </w:r>
          </w:p>
        </w:tc>
        <w:tc>
          <w:tcPr>
            <w:tcW w:type="dxa" w:w="2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10,000</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AI Insights (via Anthropic API)</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Weekly summaries</w:t>
            </w:r>
          </w:p>
        </w:tc>
        <w:tc>
          <w:tcPr>
            <w:tcW w:type="dxa" w:w="2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Daily summaries + anomaly alerts</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API Keys</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Team Members</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Support</w:t>
            </w:r>
          </w:p>
        </w:tc>
        <w:tc>
          <w:tcPr>
            <w:tcW w:type="dxa" w:w="16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Community</w:t>
            </w:r>
          </w:p>
        </w:tc>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5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Priority email</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Data Retention</w:t>
            </w:r>
          </w:p>
        </w:tc>
        <w:tc>
          <w:tcPr>
            <w:tcW w:type="dxa" w:w="16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7 days query history</w:t>
            </w:r>
          </w:p>
        </w:tc>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90 days</w:t>
            </w:r>
          </w:p>
        </w:tc>
        <w:tc>
          <w:tcPr>
            <w:tcW w:type="dxa" w:w="25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365 days</w:t>
            </w:r>
          </w:p>
        </w:tc>
      </w:tr>
    </w:tbl>
    <w:p>
      <w:pPr>
        <w:spacing w:after="200"/>
      </w:pPr>
    </w:p>
    <w:p>
      <w:pPr>
        <w:pStyle w:val="Heading1"/>
        <w:spacing w:after="200" w:before="360"/>
      </w:pPr>
      <w:r>
        <w:rPr>
          <w:rFonts w:ascii="Arial" w:cs="Arial" w:eastAsia="Arial" w:hAnsi="Arial"/>
          <w:b/>
          <w:bCs/>
          <w:color w:val="1E1E2E"/>
          <w:sz w:val="36"/>
          <w:szCs w:val="36"/>
        </w:rPr>
        <w:t xml:space="preserve">12. Development Phases and Milestones</w:t>
      </w:r>
    </w:p>
    <w:p>
      <w:pPr>
        <w:spacing w:after="200"/>
      </w:pPr>
    </w:p>
    <w:p>
      <w:pPr>
        <w:pStyle w:val="Heading2"/>
        <w:spacing w:after="160" w:before="280"/>
      </w:pPr>
      <w:r>
        <w:rPr>
          <w:rFonts w:ascii="Arial" w:cs="Arial" w:eastAsia="Arial" w:hAnsi="Arial"/>
          <w:b/>
          <w:bCs/>
          <w:color w:val="7C3AED"/>
          <w:sz w:val="28"/>
          <w:szCs w:val="28"/>
        </w:rPr>
        <w:t xml:space="preserve">Phase 1: Foundation (Week 1-2)</w:t>
      </w:r>
    </w:p>
    <w:p>
      <w:pPr>
        <w:pStyle w:val="ListParagraph"/>
        <w:numPr>
          <w:ilvl w:val="0"/>
          <w:numId w:val="2"/>
        </w:numPr>
        <w:spacing w:after="80" w:line="276"/>
      </w:pPr>
      <w:r>
        <w:rPr>
          <w:rFonts w:ascii="Arial" w:cs="Arial" w:eastAsia="Arial" w:hAnsi="Arial"/>
          <w:color w:val="374151"/>
          <w:sz w:val="22"/>
          <w:szCs w:val="22"/>
        </w:rPr>
        <w:t xml:space="preserve">Set up Hostinger VPS: Install Node.js, PostgreSQL, Nginx, PM2, Certbot</w:t>
      </w:r>
    </w:p>
    <w:p>
      <w:pPr>
        <w:pStyle w:val="ListParagraph"/>
        <w:numPr>
          <w:ilvl w:val="0"/>
          <w:numId w:val="2"/>
        </w:numPr>
        <w:spacing w:after="80" w:line="276"/>
      </w:pPr>
      <w:r>
        <w:rPr>
          <w:rFonts w:ascii="Arial" w:cs="Arial" w:eastAsia="Arial" w:hAnsi="Arial"/>
          <w:color w:val="374151"/>
          <w:sz w:val="22"/>
          <w:szCs w:val="22"/>
        </w:rPr>
        <w:t xml:space="preserve">Set up domain and SSL certificates</w:t>
      </w:r>
    </w:p>
    <w:p>
      <w:pPr>
        <w:pStyle w:val="ListParagraph"/>
        <w:numPr>
          <w:ilvl w:val="0"/>
          <w:numId w:val="2"/>
        </w:numPr>
        <w:spacing w:after="80" w:line="276"/>
      </w:pPr>
      <w:r>
        <w:rPr>
          <w:rFonts w:ascii="Arial" w:cs="Arial" w:eastAsia="Arial" w:hAnsi="Arial"/>
          <w:color w:val="374151"/>
          <w:sz w:val="22"/>
          <w:szCs w:val="22"/>
        </w:rPr>
        <w:t xml:space="preserve">Initialize Next.js project with TailwindCSS and shadcn/ui</w:t>
      </w:r>
    </w:p>
    <w:p>
      <w:pPr>
        <w:pStyle w:val="ListParagraph"/>
        <w:numPr>
          <w:ilvl w:val="0"/>
          <w:numId w:val="2"/>
        </w:numPr>
        <w:spacing w:after="80" w:line="276"/>
      </w:pPr>
      <w:r>
        <w:rPr>
          <w:rFonts w:ascii="Arial" w:cs="Arial" w:eastAsia="Arial" w:hAnsi="Arial"/>
          <w:color w:val="374151"/>
          <w:sz w:val="22"/>
          <w:szCs w:val="22"/>
        </w:rPr>
        <w:t xml:space="preserve">Create database schema and run migrations (Prisma)</w:t>
      </w:r>
    </w:p>
    <w:p>
      <w:pPr>
        <w:pStyle w:val="ListParagraph"/>
        <w:numPr>
          <w:ilvl w:val="0"/>
          <w:numId w:val="2"/>
        </w:numPr>
        <w:spacing w:after="80" w:line="276"/>
      </w:pPr>
      <w:r>
        <w:rPr>
          <w:rFonts w:ascii="Arial" w:cs="Arial" w:eastAsia="Arial" w:hAnsi="Arial"/>
          <w:color w:val="374151"/>
          <w:sz w:val="22"/>
          <w:szCs w:val="22"/>
        </w:rPr>
        <w:t xml:space="preserve">Implement user authentication (email/password + Google OAuth login)</w:t>
      </w:r>
    </w:p>
    <w:p>
      <w:pPr>
        <w:pStyle w:val="ListParagraph"/>
        <w:numPr>
          <w:ilvl w:val="0"/>
          <w:numId w:val="2"/>
        </w:numPr>
        <w:spacing w:after="80" w:line="276"/>
      </w:pPr>
      <w:r>
        <w:rPr>
          <w:rFonts w:ascii="Arial" w:cs="Arial" w:eastAsia="Arial" w:hAnsi="Arial"/>
          <w:color w:val="374151"/>
          <w:sz w:val="22"/>
          <w:szCs w:val="22"/>
        </w:rPr>
        <w:t xml:space="preserve">Build the Google OAuth flow for GSC scope (connect GSC, store encrypted tokens)</w:t>
      </w:r>
    </w:p>
    <w:p>
      <w:pPr>
        <w:pStyle w:val="ListParagraph"/>
        <w:numPr>
          <w:ilvl w:val="0"/>
          <w:numId w:val="2"/>
        </w:numPr>
        <w:spacing w:after="80" w:line="276"/>
      </w:pPr>
      <w:r>
        <w:rPr>
          <w:rFonts w:ascii="Arial" w:cs="Arial" w:eastAsia="Arial" w:hAnsi="Arial"/>
          <w:color w:val="374151"/>
          <w:sz w:val="22"/>
          <w:szCs w:val="22"/>
        </w:rPr>
        <w:t xml:space="preserve">Build property listing and selection UI</w:t>
      </w:r>
    </w:p>
    <w:p>
      <w:pPr>
        <w:spacing w:after="200"/>
      </w:pPr>
    </w:p>
    <w:p>
      <w:pPr>
        <w:pStyle w:val="Heading2"/>
        <w:spacing w:after="160" w:before="280"/>
      </w:pPr>
      <w:r>
        <w:rPr>
          <w:rFonts w:ascii="Arial" w:cs="Arial" w:eastAsia="Arial" w:hAnsi="Arial"/>
          <w:b/>
          <w:bCs/>
          <w:color w:val="7C3AED"/>
          <w:sz w:val="28"/>
          <w:szCs w:val="28"/>
        </w:rPr>
        <w:t xml:space="preserve">Phase 2: MCP Server (Week 2-3)</w:t>
      </w:r>
    </w:p>
    <w:p>
      <w:pPr>
        <w:pStyle w:val="ListParagraph"/>
        <w:numPr>
          <w:ilvl w:val="0"/>
          <w:numId w:val="2"/>
        </w:numPr>
        <w:spacing w:after="80" w:line="276"/>
      </w:pPr>
      <w:r>
        <w:rPr>
          <w:rFonts w:ascii="Arial" w:cs="Arial" w:eastAsia="Arial" w:hAnsi="Arial"/>
          <w:color w:val="374151"/>
          <w:sz w:val="22"/>
          <w:szCs w:val="22"/>
        </w:rPr>
        <w:t xml:space="preserve">Set up MCP server using @modelcontextprotocol/sdk</w:t>
      </w:r>
    </w:p>
    <w:p>
      <w:pPr>
        <w:pStyle w:val="ListParagraph"/>
        <w:numPr>
          <w:ilvl w:val="0"/>
          <w:numId w:val="2"/>
        </w:numPr>
        <w:spacing w:after="80" w:line="276"/>
      </w:pPr>
      <w:r>
        <w:rPr>
          <w:rFonts w:ascii="Arial" w:cs="Arial" w:eastAsia="Arial" w:hAnsi="Arial"/>
          <w:color w:val="374151"/>
          <w:sz w:val="22"/>
          <w:szCs w:val="22"/>
        </w:rPr>
        <w:t xml:space="preserve">Implement all 13 GSC tools with proper parameter validation</w:t>
      </w:r>
    </w:p>
    <w:p>
      <w:pPr>
        <w:pStyle w:val="ListParagraph"/>
        <w:numPr>
          <w:ilvl w:val="0"/>
          <w:numId w:val="2"/>
        </w:numPr>
        <w:spacing w:after="80" w:line="276"/>
      </w:pPr>
      <w:r>
        <w:rPr>
          <w:rFonts w:ascii="Arial" w:cs="Arial" w:eastAsia="Arial" w:hAnsi="Arial"/>
          <w:color w:val="374151"/>
          <w:sz w:val="22"/>
          <w:szCs w:val="22"/>
        </w:rPr>
        <w:t xml:space="preserve">Build the Google token refresh logic (auto-refresh expired access tokens)</w:t>
      </w:r>
    </w:p>
    <w:p>
      <w:pPr>
        <w:pStyle w:val="ListParagraph"/>
        <w:numPr>
          <w:ilvl w:val="0"/>
          <w:numId w:val="2"/>
        </w:numPr>
        <w:spacing w:after="80" w:line="276"/>
      </w:pPr>
      <w:r>
        <w:rPr>
          <w:rFonts w:ascii="Arial" w:cs="Arial" w:eastAsia="Arial" w:hAnsi="Arial"/>
          <w:color w:val="374151"/>
          <w:sz w:val="22"/>
          <w:szCs w:val="22"/>
        </w:rPr>
        <w:t xml:space="preserve">Implement API key authentication for Claude Desktop / Cursor</w:t>
      </w:r>
    </w:p>
    <w:p>
      <w:pPr>
        <w:pStyle w:val="ListParagraph"/>
        <w:numPr>
          <w:ilvl w:val="0"/>
          <w:numId w:val="2"/>
        </w:numPr>
        <w:spacing w:after="80" w:line="276"/>
      </w:pPr>
      <w:r>
        <w:rPr>
          <w:rFonts w:ascii="Arial" w:cs="Arial" w:eastAsia="Arial" w:hAnsi="Arial"/>
          <w:color w:val="374151"/>
          <w:sz w:val="22"/>
          <w:szCs w:val="22"/>
        </w:rPr>
        <w:t xml:space="preserve">Test all tools using MCP Inspector</w:t>
      </w:r>
    </w:p>
    <w:p>
      <w:pPr>
        <w:pStyle w:val="ListParagraph"/>
        <w:numPr>
          <w:ilvl w:val="0"/>
          <w:numId w:val="2"/>
        </w:numPr>
        <w:spacing w:after="80" w:line="276"/>
      </w:pPr>
      <w:r>
        <w:rPr>
          <w:rFonts w:ascii="Arial" w:cs="Arial" w:eastAsia="Arial" w:hAnsi="Arial"/>
          <w:color w:val="374151"/>
          <w:sz w:val="22"/>
          <w:szCs w:val="22"/>
        </w:rPr>
        <w:t xml:space="preserve">Configure Nginx for SSE/Streamable HTTP proxying</w:t>
      </w:r>
    </w:p>
    <w:p>
      <w:pPr>
        <w:spacing w:after="200"/>
      </w:pPr>
    </w:p>
    <w:p>
      <w:pPr>
        <w:pStyle w:val="Heading2"/>
        <w:spacing w:after="160" w:before="280"/>
      </w:pPr>
      <w:r>
        <w:rPr>
          <w:rFonts w:ascii="Arial" w:cs="Arial" w:eastAsia="Arial" w:hAnsi="Arial"/>
          <w:b/>
          <w:bCs/>
          <w:color w:val="7C3AED"/>
          <w:sz w:val="28"/>
          <w:szCs w:val="28"/>
        </w:rPr>
        <w:t xml:space="preserve">Phase 3: OAuth2 Provider (Week 3-4)</w:t>
      </w:r>
    </w:p>
    <w:p>
      <w:pPr>
        <w:pStyle w:val="ListParagraph"/>
        <w:numPr>
          <w:ilvl w:val="0"/>
          <w:numId w:val="2"/>
        </w:numPr>
        <w:spacing w:after="80" w:line="276"/>
      </w:pPr>
      <w:r>
        <w:rPr>
          <w:rFonts w:ascii="Arial" w:cs="Arial" w:eastAsia="Arial" w:hAnsi="Arial"/>
          <w:color w:val="374151"/>
          <w:sz w:val="22"/>
          <w:szCs w:val="22"/>
        </w:rPr>
        <w:t xml:space="preserve">Implement /.well-known/oauth-authorization-server metadata endpoint</w:t>
      </w:r>
    </w:p>
    <w:p>
      <w:pPr>
        <w:pStyle w:val="ListParagraph"/>
        <w:numPr>
          <w:ilvl w:val="0"/>
          <w:numId w:val="2"/>
        </w:numPr>
        <w:spacing w:after="80" w:line="276"/>
      </w:pPr>
      <w:r>
        <w:rPr>
          <w:rFonts w:ascii="Arial" w:cs="Arial" w:eastAsia="Arial" w:hAnsi="Arial"/>
          <w:color w:val="374151"/>
          <w:sz w:val="22"/>
          <w:szCs w:val="22"/>
        </w:rPr>
        <w:t xml:space="preserve">Implement Dynamic Client Registration (POST /oauth/register)</w:t>
      </w:r>
    </w:p>
    <w:p>
      <w:pPr>
        <w:pStyle w:val="ListParagraph"/>
        <w:numPr>
          <w:ilvl w:val="0"/>
          <w:numId w:val="2"/>
        </w:numPr>
        <w:spacing w:after="80" w:line="276"/>
      </w:pPr>
      <w:r>
        <w:rPr>
          <w:rFonts w:ascii="Arial" w:cs="Arial" w:eastAsia="Arial" w:hAnsi="Arial"/>
          <w:color w:val="374151"/>
          <w:sz w:val="22"/>
          <w:szCs w:val="22"/>
        </w:rPr>
        <w:t xml:space="preserve">Build the authorization consent page (login + property selector)</w:t>
      </w:r>
    </w:p>
    <w:p>
      <w:pPr>
        <w:pStyle w:val="ListParagraph"/>
        <w:numPr>
          <w:ilvl w:val="0"/>
          <w:numId w:val="2"/>
        </w:numPr>
        <w:spacing w:after="80" w:line="276"/>
      </w:pPr>
      <w:r>
        <w:rPr>
          <w:rFonts w:ascii="Arial" w:cs="Arial" w:eastAsia="Arial" w:hAnsi="Arial"/>
          <w:color w:val="374151"/>
          <w:sz w:val="22"/>
          <w:szCs w:val="22"/>
        </w:rPr>
        <w:t xml:space="preserve">Implement authorization code grant flow with PKCE</w:t>
      </w:r>
    </w:p>
    <w:p>
      <w:pPr>
        <w:pStyle w:val="ListParagraph"/>
        <w:numPr>
          <w:ilvl w:val="0"/>
          <w:numId w:val="2"/>
        </w:numPr>
        <w:spacing w:after="80" w:line="276"/>
      </w:pPr>
      <w:r>
        <w:rPr>
          <w:rFonts w:ascii="Arial" w:cs="Arial" w:eastAsia="Arial" w:hAnsi="Arial"/>
          <w:color w:val="374151"/>
          <w:sz w:val="22"/>
          <w:szCs w:val="22"/>
        </w:rPr>
        <w:t xml:space="preserve">Implement token endpoint (code exchange + refresh)</w:t>
      </w:r>
    </w:p>
    <w:p>
      <w:pPr>
        <w:pStyle w:val="ListParagraph"/>
        <w:numPr>
          <w:ilvl w:val="0"/>
          <w:numId w:val="2"/>
        </w:numPr>
        <w:spacing w:after="80" w:line="276"/>
      </w:pPr>
      <w:r>
        <w:rPr>
          <w:rFonts w:ascii="Arial" w:cs="Arial" w:eastAsia="Arial" w:hAnsi="Arial"/>
          <w:color w:val="374151"/>
          <w:sz w:val="22"/>
          <w:szCs w:val="22"/>
        </w:rPr>
        <w:t xml:space="preserve">Test end-to-end with Claude.ai custom connector</w:t>
      </w:r>
    </w:p>
    <w:p>
      <w:pPr>
        <w:pStyle w:val="ListParagraph"/>
        <w:numPr>
          <w:ilvl w:val="0"/>
          <w:numId w:val="2"/>
        </w:numPr>
        <w:spacing w:after="80" w:line="276"/>
      </w:pPr>
      <w:r>
        <w:rPr>
          <w:rFonts w:ascii="Arial" w:cs="Arial" w:eastAsia="Arial" w:hAnsi="Arial"/>
          <w:color w:val="374151"/>
          <w:sz w:val="22"/>
          <w:szCs w:val="22"/>
        </w:rPr>
        <w:t xml:space="preserve">Test with ChatGPT custom actions (if available)</w:t>
      </w:r>
    </w:p>
    <w:p>
      <w:pPr>
        <w:spacing w:after="200"/>
      </w:pPr>
    </w:p>
    <w:p>
      <w:pPr>
        <w:pStyle w:val="Heading2"/>
        <w:spacing w:after="160" w:before="280"/>
      </w:pPr>
      <w:r>
        <w:rPr>
          <w:rFonts w:ascii="Arial" w:cs="Arial" w:eastAsia="Arial" w:hAnsi="Arial"/>
          <w:b/>
          <w:bCs/>
          <w:color w:val="7C3AED"/>
          <w:sz w:val="28"/>
          <w:szCs w:val="28"/>
        </w:rPr>
        <w:t xml:space="preserve">Phase 4: Dashboard and Polish (Week 4-5)</w:t>
      </w:r>
    </w:p>
    <w:p>
      <w:pPr>
        <w:pStyle w:val="ListParagraph"/>
        <w:numPr>
          <w:ilvl w:val="0"/>
          <w:numId w:val="2"/>
        </w:numPr>
        <w:spacing w:after="80" w:line="276"/>
      </w:pPr>
      <w:r>
        <w:rPr>
          <w:rFonts w:ascii="Arial" w:cs="Arial" w:eastAsia="Arial" w:hAnsi="Arial"/>
          <w:color w:val="374151"/>
          <w:sz w:val="22"/>
          <w:szCs w:val="22"/>
        </w:rPr>
        <w:t xml:space="preserve">Build user dashboard with connection status, usage stats</w:t>
      </w:r>
    </w:p>
    <w:p>
      <w:pPr>
        <w:pStyle w:val="ListParagraph"/>
        <w:numPr>
          <w:ilvl w:val="0"/>
          <w:numId w:val="2"/>
        </w:numPr>
        <w:spacing w:after="80" w:line="276"/>
      </w:pPr>
      <w:r>
        <w:rPr>
          <w:rFonts w:ascii="Arial" w:cs="Arial" w:eastAsia="Arial" w:hAnsi="Arial"/>
          <w:color w:val="374151"/>
          <w:sz w:val="22"/>
          <w:szCs w:val="22"/>
        </w:rPr>
        <w:t xml:space="preserve">Build API key management UI (create, view prefix, revoke)</w:t>
      </w:r>
    </w:p>
    <w:p>
      <w:pPr>
        <w:pStyle w:val="ListParagraph"/>
        <w:numPr>
          <w:ilvl w:val="0"/>
          <w:numId w:val="2"/>
        </w:numPr>
        <w:spacing w:after="80" w:line="276"/>
      </w:pPr>
      <w:r>
        <w:rPr>
          <w:rFonts w:ascii="Arial" w:cs="Arial" w:eastAsia="Arial" w:hAnsi="Arial"/>
          <w:color w:val="374151"/>
          <w:sz w:val="22"/>
          <w:szCs w:val="22"/>
        </w:rPr>
        <w:t xml:space="preserve">Build setup instruction tabs (Claude.ai, ChatGPT, Claude Desktop, Cursor)</w:t>
      </w:r>
    </w:p>
    <w:p>
      <w:pPr>
        <w:pStyle w:val="ListParagraph"/>
        <w:numPr>
          <w:ilvl w:val="0"/>
          <w:numId w:val="2"/>
        </w:numPr>
        <w:spacing w:after="80" w:line="276"/>
      </w:pPr>
      <w:r>
        <w:rPr>
          <w:rFonts w:ascii="Arial" w:cs="Arial" w:eastAsia="Arial" w:hAnsi="Arial"/>
          <w:color w:val="374151"/>
          <w:sz w:val="22"/>
          <w:szCs w:val="22"/>
        </w:rPr>
        <w:t xml:space="preserve">Build the landing page with product demo</w:t>
      </w:r>
    </w:p>
    <w:p>
      <w:pPr>
        <w:pStyle w:val="ListParagraph"/>
        <w:numPr>
          <w:ilvl w:val="0"/>
          <w:numId w:val="2"/>
        </w:numPr>
        <w:spacing w:after="80" w:line="276"/>
      </w:pPr>
      <w:r>
        <w:rPr>
          <w:rFonts w:ascii="Arial" w:cs="Arial" w:eastAsia="Arial" w:hAnsi="Arial"/>
          <w:color w:val="374151"/>
          <w:sz w:val="22"/>
          <w:szCs w:val="22"/>
        </w:rPr>
        <w:t xml:space="preserve">Implement rate limiting (Nginx + application level)</w:t>
      </w:r>
    </w:p>
    <w:p>
      <w:pPr>
        <w:pStyle w:val="ListParagraph"/>
        <w:numPr>
          <w:ilvl w:val="0"/>
          <w:numId w:val="2"/>
        </w:numPr>
        <w:spacing w:after="80" w:line="276"/>
      </w:pPr>
      <w:r>
        <w:rPr>
          <w:rFonts w:ascii="Arial" w:cs="Arial" w:eastAsia="Arial" w:hAnsi="Arial"/>
          <w:color w:val="374151"/>
          <w:sz w:val="22"/>
          <w:szCs w:val="22"/>
        </w:rPr>
        <w:t xml:space="preserve">Add error handling and user-friendly error messages</w:t>
      </w:r>
    </w:p>
    <w:p>
      <w:pPr>
        <w:spacing w:after="200"/>
      </w:pPr>
    </w:p>
    <w:p>
      <w:pPr>
        <w:pStyle w:val="Heading2"/>
        <w:spacing w:after="160" w:before="280"/>
      </w:pPr>
      <w:r>
        <w:rPr>
          <w:rFonts w:ascii="Arial" w:cs="Arial" w:eastAsia="Arial" w:hAnsi="Arial"/>
          <w:b/>
          <w:bCs/>
          <w:color w:val="7C3AED"/>
          <w:sz w:val="28"/>
          <w:szCs w:val="28"/>
        </w:rPr>
        <w:t xml:space="preserve">Phase 5: Monetization and Growth (Week 5-7)</w:t>
      </w:r>
    </w:p>
    <w:p>
      <w:pPr>
        <w:pStyle w:val="ListParagraph"/>
        <w:numPr>
          <w:ilvl w:val="0"/>
          <w:numId w:val="2"/>
        </w:numPr>
        <w:spacing w:after="80" w:line="276"/>
      </w:pPr>
      <w:r>
        <w:rPr>
          <w:rFonts w:ascii="Arial" w:cs="Arial" w:eastAsia="Arial" w:hAnsi="Arial"/>
          <w:color w:val="374151"/>
          <w:sz w:val="22"/>
          <w:szCs w:val="22"/>
        </w:rPr>
        <w:t xml:space="preserve">Integrate Stripe for subscription billing</w:t>
      </w:r>
    </w:p>
    <w:p>
      <w:pPr>
        <w:pStyle w:val="ListParagraph"/>
        <w:numPr>
          <w:ilvl w:val="0"/>
          <w:numId w:val="2"/>
        </w:numPr>
        <w:spacing w:after="80" w:line="276"/>
      </w:pPr>
      <w:r>
        <w:rPr>
          <w:rFonts w:ascii="Arial" w:cs="Arial" w:eastAsia="Arial" w:hAnsi="Arial"/>
          <w:color w:val="374151"/>
          <w:sz w:val="22"/>
          <w:szCs w:val="22"/>
        </w:rPr>
        <w:t xml:space="preserve">Implement usage tracking and enforce tier limits</w:t>
      </w:r>
    </w:p>
    <w:p>
      <w:pPr>
        <w:pStyle w:val="ListParagraph"/>
        <w:numPr>
          <w:ilvl w:val="0"/>
          <w:numId w:val="2"/>
        </w:numPr>
        <w:spacing w:after="80" w:line="276"/>
      </w:pPr>
      <w:r>
        <w:rPr>
          <w:rFonts w:ascii="Arial" w:cs="Arial" w:eastAsia="Arial" w:hAnsi="Arial"/>
          <w:color w:val="374151"/>
          <w:sz w:val="22"/>
          <w:szCs w:val="22"/>
        </w:rPr>
        <w:t xml:space="preserve">Build AI-powered insights feature using Anthropic API</w:t>
      </w:r>
    </w:p>
    <w:p>
      <w:pPr>
        <w:pStyle w:val="ListParagraph"/>
        <w:numPr>
          <w:ilvl w:val="0"/>
          <w:numId w:val="2"/>
        </w:numPr>
        <w:spacing w:after="80" w:line="276"/>
      </w:pPr>
      <w:r>
        <w:rPr>
          <w:rFonts w:ascii="Arial" w:cs="Arial" w:eastAsia="Arial" w:hAnsi="Arial"/>
          <w:color w:val="374151"/>
          <w:sz w:val="22"/>
          <w:szCs w:val="22"/>
        </w:rPr>
        <w:t xml:space="preserve">Build admin panel for user management</w:t>
      </w:r>
    </w:p>
    <w:p>
      <w:pPr>
        <w:pStyle w:val="ListParagraph"/>
        <w:numPr>
          <w:ilvl w:val="0"/>
          <w:numId w:val="2"/>
        </w:numPr>
        <w:spacing w:after="80" w:line="276"/>
      </w:pPr>
      <w:r>
        <w:rPr>
          <w:rFonts w:ascii="Arial" w:cs="Arial" w:eastAsia="Arial" w:hAnsi="Arial"/>
          <w:color w:val="374151"/>
          <w:sz w:val="22"/>
          <w:szCs w:val="22"/>
        </w:rPr>
        <w:t xml:space="preserve">Submit Google OAuth app for verification (plan 2-6 weeks for approval)</w:t>
      </w:r>
    </w:p>
    <w:p>
      <w:pPr>
        <w:pStyle w:val="ListParagraph"/>
        <w:numPr>
          <w:ilvl w:val="0"/>
          <w:numId w:val="2"/>
        </w:numPr>
        <w:spacing w:after="80" w:line="276"/>
      </w:pPr>
      <w:r>
        <w:rPr>
          <w:rFonts w:ascii="Arial" w:cs="Arial" w:eastAsia="Arial" w:hAnsi="Arial"/>
          <w:color w:val="374151"/>
          <w:sz w:val="22"/>
          <w:szCs w:val="22"/>
        </w:rPr>
        <w:t xml:space="preserve">Launch marketing site and begin outreach</w:t>
      </w:r>
    </w:p>
    <w:p>
      <w:pPr>
        <w:spacing w:after="200"/>
      </w:pPr>
    </w:p>
    <w:p>
      <w:pPr>
        <w:pStyle w:val="Heading1"/>
        <w:spacing w:after="200" w:before="360"/>
      </w:pPr>
      <w:r>
        <w:rPr>
          <w:rFonts w:ascii="Arial" w:cs="Arial" w:eastAsia="Arial" w:hAnsi="Arial"/>
          <w:b/>
          <w:bCs/>
          <w:color w:val="1E1E2E"/>
          <w:sz w:val="36"/>
          <w:szCs w:val="36"/>
        </w:rPr>
        <w:t xml:space="preserve">13. Environment Variables</w:t>
      </w:r>
    </w:p>
    <w:p>
      <w:pPr>
        <w:spacing w:after="120" w:line="276"/>
      </w:pPr>
      <w:r>
        <w:rPr>
          <w:rFonts w:ascii="Arial" w:cs="Arial" w:eastAsia="Arial" w:hAnsi="Arial"/>
          <w:color w:val="374151"/>
          <w:sz w:val="22"/>
          <w:szCs w:val="22"/>
        </w:rPr>
        <w:t xml:space="preserve">The following environment variables must be configured on the VPS. Create a .env file (NEVER commit to git) and load via dotenv or PM2 ecosystem config:</w:t>
      </w:r>
    </w:p>
    <w:p>
      <w:pPr>
        <w:spacing w:after="200"/>
      </w:pPr>
    </w:p>
    <w:p>
      <w:pPr>
        <w:spacing w:after="120" w:before="200"/>
      </w:pPr>
      <w:r>
        <w:rPr>
          <w:rFonts w:ascii="Arial" w:cs="Arial" w:eastAsia="Arial" w:hAnsi="Arial"/>
          <w:b/>
          <w:bCs/>
          <w:color w:val="1E1E2E"/>
          <w:sz w:val="24"/>
          <w:szCs w:val="24"/>
        </w:rPr>
        <w:t xml:space="preserve">Application</w:t>
      </w:r>
    </w:p>
    <w:p>
      <w:pPr>
        <w:shd w:fill="F3F4F6" w:color="auto" w:val="clear"/>
        <w:spacing w:after="80" w:before="80"/>
        <w:ind w:left="360" w:right="360"/>
      </w:pPr>
      <w:r>
        <w:rPr>
          <w:rFonts w:ascii="Courier New" w:cs="Courier New" w:eastAsia="Courier New" w:hAnsi="Courier New"/>
          <w:color w:val="1F2937"/>
          <w:sz w:val="20"/>
          <w:szCs w:val="20"/>
        </w:rPr>
        <w:t xml:space="preserve">NODE_ENV=production</w:t>
      </w:r>
    </w:p>
    <w:p>
      <w:pPr>
        <w:shd w:fill="F3F4F6" w:color="auto" w:val="clear"/>
        <w:spacing w:after="80" w:before="80"/>
        <w:ind w:left="360" w:right="360"/>
      </w:pPr>
      <w:r>
        <w:rPr>
          <w:rFonts w:ascii="Courier New" w:cs="Courier New" w:eastAsia="Courier New" w:hAnsi="Courier New"/>
          <w:color w:val="1F2937"/>
          <w:sz w:val="20"/>
          <w:szCs w:val="20"/>
        </w:rPr>
        <w:t xml:space="preserve">APP_URL=https://app.gscconnect.com</w:t>
      </w:r>
    </w:p>
    <w:p>
      <w:pPr>
        <w:shd w:fill="F3F4F6" w:color="auto" w:val="clear"/>
        <w:spacing w:after="80" w:before="80"/>
        <w:ind w:left="360" w:right="360"/>
      </w:pPr>
      <w:r>
        <w:rPr>
          <w:rFonts w:ascii="Courier New" w:cs="Courier New" w:eastAsia="Courier New" w:hAnsi="Courier New"/>
          <w:color w:val="1F2937"/>
          <w:sz w:val="20"/>
          <w:szCs w:val="20"/>
        </w:rPr>
        <w:t xml:space="preserve">APP_SECRET=&lt;random-64-char-hex-string&gt;</w:t>
      </w:r>
    </w:p>
    <w:p>
      <w:pPr>
        <w:shd w:fill="F3F4F6" w:color="auto" w:val="clear"/>
        <w:spacing w:after="80" w:before="80"/>
        <w:ind w:left="360" w:right="360"/>
      </w:pPr>
      <w:r>
        <w:rPr>
          <w:rFonts w:ascii="Courier New" w:cs="Courier New" w:eastAsia="Courier New" w:hAnsi="Courier New"/>
          <w:color w:val="1F2937"/>
          <w:sz w:val="20"/>
          <w:szCs w:val="20"/>
        </w:rPr>
        <w:t xml:space="preserve">ENCRYPTION_KEY=&lt;random-32-byte-hex-for-aes-256&gt;</w:t>
      </w:r>
    </w:p>
    <w:p>
      <w:pPr>
        <w:spacing w:after="200"/>
      </w:pPr>
    </w:p>
    <w:p>
      <w:pPr>
        <w:spacing w:after="120" w:before="200"/>
      </w:pPr>
      <w:r>
        <w:rPr>
          <w:rFonts w:ascii="Arial" w:cs="Arial" w:eastAsia="Arial" w:hAnsi="Arial"/>
          <w:b/>
          <w:bCs/>
          <w:color w:val="1E1E2E"/>
          <w:sz w:val="24"/>
          <w:szCs w:val="24"/>
        </w:rPr>
        <w:t xml:space="preserve">Database</w:t>
      </w:r>
    </w:p>
    <w:p>
      <w:pPr>
        <w:shd w:fill="F3F4F6" w:color="auto" w:val="clear"/>
        <w:spacing w:after="80" w:before="80"/>
        <w:ind w:left="360" w:right="360"/>
      </w:pPr>
      <w:r>
        <w:rPr>
          <w:rFonts w:ascii="Courier New" w:cs="Courier New" w:eastAsia="Courier New" w:hAnsi="Courier New"/>
          <w:color w:val="1F2937"/>
          <w:sz w:val="20"/>
          <w:szCs w:val="20"/>
        </w:rPr>
        <w:t xml:space="preserve">DATABASE_URL=postgresql://user:password@localhost:5432/gscconnect</w:t>
      </w:r>
    </w:p>
    <w:p>
      <w:pPr>
        <w:spacing w:after="200"/>
      </w:pPr>
    </w:p>
    <w:p>
      <w:pPr>
        <w:spacing w:after="120" w:before="200"/>
      </w:pPr>
      <w:r>
        <w:rPr>
          <w:rFonts w:ascii="Arial" w:cs="Arial" w:eastAsia="Arial" w:hAnsi="Arial"/>
          <w:b/>
          <w:bCs/>
          <w:color w:val="1E1E2E"/>
          <w:sz w:val="24"/>
          <w:szCs w:val="24"/>
        </w:rPr>
        <w:t xml:space="preserve">Google OAuth</w:t>
      </w:r>
    </w:p>
    <w:p>
      <w:pPr>
        <w:shd w:fill="F3F4F6" w:color="auto" w:val="clear"/>
        <w:spacing w:after="80" w:before="80"/>
        <w:ind w:left="360" w:right="360"/>
      </w:pPr>
      <w:r>
        <w:rPr>
          <w:rFonts w:ascii="Courier New" w:cs="Courier New" w:eastAsia="Courier New" w:hAnsi="Courier New"/>
          <w:color w:val="1F2937"/>
          <w:sz w:val="20"/>
          <w:szCs w:val="20"/>
        </w:rPr>
        <w:t xml:space="preserve">GOOGLE_CLIENT_ID=&lt;from-google-cloud-console&gt;</w:t>
      </w:r>
    </w:p>
    <w:p>
      <w:pPr>
        <w:shd w:fill="F3F4F6" w:color="auto" w:val="clear"/>
        <w:spacing w:after="80" w:before="80"/>
        <w:ind w:left="360" w:right="360"/>
      </w:pPr>
      <w:r>
        <w:rPr>
          <w:rFonts w:ascii="Courier New" w:cs="Courier New" w:eastAsia="Courier New" w:hAnsi="Courier New"/>
          <w:color w:val="1F2937"/>
          <w:sz w:val="20"/>
          <w:szCs w:val="20"/>
        </w:rPr>
        <w:t xml:space="preserve">GOOGLE_CLIENT_SECRET=&lt;from-google-cloud-console&gt;</w:t>
      </w:r>
    </w:p>
    <w:p>
      <w:pPr>
        <w:shd w:fill="F3F4F6" w:color="auto" w:val="clear"/>
        <w:spacing w:after="80" w:before="80"/>
        <w:ind w:left="360" w:right="360"/>
      </w:pPr>
      <w:r>
        <w:rPr>
          <w:rFonts w:ascii="Courier New" w:cs="Courier New" w:eastAsia="Courier New" w:hAnsi="Courier New"/>
          <w:color w:val="1F2937"/>
          <w:sz w:val="20"/>
          <w:szCs w:val="20"/>
        </w:rPr>
        <w:t xml:space="preserve">GOOGLE_REDIRECT_URI=https://app.gscconnect.com/api/gsc/callback</w:t>
      </w:r>
    </w:p>
    <w:p>
      <w:pPr>
        <w:spacing w:after="200"/>
      </w:pPr>
    </w:p>
    <w:p>
      <w:pPr>
        <w:spacing w:after="120" w:before="200"/>
      </w:pPr>
      <w:r>
        <w:rPr>
          <w:rFonts w:ascii="Arial" w:cs="Arial" w:eastAsia="Arial" w:hAnsi="Arial"/>
          <w:b/>
          <w:bCs/>
          <w:color w:val="1E1E2E"/>
          <w:sz w:val="24"/>
          <w:szCs w:val="24"/>
        </w:rPr>
        <w:t xml:space="preserve">Anthropic</w:t>
      </w:r>
    </w:p>
    <w:p>
      <w:pPr>
        <w:shd w:fill="F3F4F6" w:color="auto" w:val="clear"/>
        <w:spacing w:after="80" w:before="80"/>
        <w:ind w:left="360" w:right="360"/>
      </w:pPr>
      <w:r>
        <w:rPr>
          <w:rFonts w:ascii="Courier New" w:cs="Courier New" w:eastAsia="Courier New" w:hAnsi="Courier New"/>
          <w:color w:val="1F2937"/>
          <w:sz w:val="20"/>
          <w:szCs w:val="20"/>
        </w:rPr>
        <w:t xml:space="preserve">ANTHROPIC_API_KEY=&lt;your-anthropic-api-key&gt;</w:t>
      </w:r>
    </w:p>
    <w:p>
      <w:pPr>
        <w:spacing w:after="200"/>
      </w:pPr>
    </w:p>
    <w:p>
      <w:pPr>
        <w:spacing w:after="120" w:before="200"/>
      </w:pPr>
      <w:r>
        <w:rPr>
          <w:rFonts w:ascii="Arial" w:cs="Arial" w:eastAsia="Arial" w:hAnsi="Arial"/>
          <w:b/>
          <w:bCs/>
          <w:color w:val="1E1E2E"/>
          <w:sz w:val="24"/>
          <w:szCs w:val="24"/>
        </w:rPr>
        <w:t xml:space="preserve">Stripe</w:t>
      </w:r>
    </w:p>
    <w:p>
      <w:pPr>
        <w:shd w:fill="F3F4F6" w:color="auto" w:val="clear"/>
        <w:spacing w:after="80" w:before="80"/>
        <w:ind w:left="360" w:right="360"/>
      </w:pPr>
      <w:r>
        <w:rPr>
          <w:rFonts w:ascii="Courier New" w:cs="Courier New" w:eastAsia="Courier New" w:hAnsi="Courier New"/>
          <w:color w:val="1F2937"/>
          <w:sz w:val="20"/>
          <w:szCs w:val="20"/>
        </w:rPr>
        <w:t xml:space="preserve">STRIPE_SECRET_KEY=&lt;stripe-secret-key&gt;</w:t>
      </w:r>
    </w:p>
    <w:p>
      <w:pPr>
        <w:shd w:fill="F3F4F6" w:color="auto" w:val="clear"/>
        <w:spacing w:after="80" w:before="80"/>
        <w:ind w:left="360" w:right="360"/>
      </w:pPr>
      <w:r>
        <w:rPr>
          <w:rFonts w:ascii="Courier New" w:cs="Courier New" w:eastAsia="Courier New" w:hAnsi="Courier New"/>
          <w:color w:val="1F2937"/>
          <w:sz w:val="20"/>
          <w:szCs w:val="20"/>
        </w:rPr>
        <w:t xml:space="preserve">STRIPE_WEBHOOK_SECRET=&lt;stripe-webhook-signing-secret&gt;</w:t>
      </w:r>
    </w:p>
    <w:p>
      <w:pPr>
        <w:shd w:fill="F3F4F6" w:color="auto" w:val="clear"/>
        <w:spacing w:after="80" w:before="80"/>
        <w:ind w:left="360" w:right="360"/>
      </w:pPr>
      <w:r>
        <w:rPr>
          <w:rFonts w:ascii="Courier New" w:cs="Courier New" w:eastAsia="Courier New" w:hAnsi="Courier New"/>
          <w:color w:val="1F2937"/>
          <w:sz w:val="20"/>
          <w:szCs w:val="20"/>
        </w:rPr>
        <w:t xml:space="preserve">STRIPE_PRO_PRICE_ID=&lt;price_id-for-pro-tier&gt;</w:t>
      </w:r>
    </w:p>
    <w:p>
      <w:pPr>
        <w:shd w:fill="F3F4F6" w:color="auto" w:val="clear"/>
        <w:spacing w:after="80" w:before="80"/>
        <w:ind w:left="360" w:right="360"/>
      </w:pPr>
      <w:r>
        <w:rPr>
          <w:rFonts w:ascii="Courier New" w:cs="Courier New" w:eastAsia="Courier New" w:hAnsi="Courier New"/>
          <w:color w:val="1F2937"/>
          <w:sz w:val="20"/>
          <w:szCs w:val="20"/>
        </w:rPr>
        <w:t xml:space="preserve">STRIPE_AGENCY_PRICE_ID=&lt;price_id-for-agency-tier&gt;</w:t>
      </w:r>
    </w:p>
    <w:p>
      <w:pPr>
        <w:spacing w:after="200"/>
      </w:pPr>
    </w:p>
    <w:p>
      <w:pPr>
        <w:spacing w:after="120" w:before="200"/>
      </w:pPr>
      <w:r>
        <w:rPr>
          <w:rFonts w:ascii="Arial" w:cs="Arial" w:eastAsia="Arial" w:hAnsi="Arial"/>
          <w:b/>
          <w:bCs/>
          <w:color w:val="1E1E2E"/>
          <w:sz w:val="24"/>
          <w:szCs w:val="24"/>
        </w:rPr>
        <w:t xml:space="preserve">Email</w:t>
      </w:r>
    </w:p>
    <w:p>
      <w:pPr>
        <w:shd w:fill="F3F4F6" w:color="auto" w:val="clear"/>
        <w:spacing w:after="80" w:before="80"/>
        <w:ind w:left="360" w:right="360"/>
      </w:pPr>
      <w:r>
        <w:rPr>
          <w:rFonts w:ascii="Courier New" w:cs="Courier New" w:eastAsia="Courier New" w:hAnsi="Courier New"/>
          <w:color w:val="1F2937"/>
          <w:sz w:val="20"/>
          <w:szCs w:val="20"/>
        </w:rPr>
        <w:t xml:space="preserve">RESEND_API_KEY=&lt;resend-api-key&gt;</w:t>
      </w:r>
    </w:p>
    <w:p>
      <w:pPr>
        <w:shd w:fill="F3F4F6" w:color="auto" w:val="clear"/>
        <w:spacing w:after="80" w:before="80"/>
        <w:ind w:left="360" w:right="360"/>
      </w:pPr>
      <w:r>
        <w:rPr>
          <w:rFonts w:ascii="Courier New" w:cs="Courier New" w:eastAsia="Courier New" w:hAnsi="Courier New"/>
          <w:color w:val="1F2937"/>
          <w:sz w:val="20"/>
          <w:szCs w:val="20"/>
        </w:rPr>
        <w:t xml:space="preserve">FROM_EMAIL=hello@gscconnect.com</w:t>
      </w:r>
    </w:p>
    <w:p>
      <w:pPr>
        <w:spacing w:after="200"/>
      </w:pPr>
    </w:p>
    <w:p>
      <w:pPr>
        <w:pStyle w:val="Heading1"/>
        <w:spacing w:after="200" w:before="360"/>
      </w:pPr>
      <w:r>
        <w:rPr>
          <w:rFonts w:ascii="Arial" w:cs="Arial" w:eastAsia="Arial" w:hAnsi="Arial"/>
          <w:b/>
          <w:bCs/>
          <w:color w:val="1E1E2E"/>
          <w:sz w:val="36"/>
          <w:szCs w:val="36"/>
        </w:rPr>
        <w:t xml:space="preserve">14. Recommended Project Structure</w:t>
      </w:r>
    </w:p>
    <w:p>
      <w:pPr>
        <w:spacing w:after="200"/>
      </w:pPr>
    </w:p>
    <w:p>
      <w:pPr>
        <w:shd w:fill="F3F4F6" w:color="auto" w:val="clear"/>
        <w:spacing w:after="80" w:before="80"/>
        <w:ind w:left="360" w:right="360"/>
      </w:pPr>
      <w:r>
        <w:rPr>
          <w:rFonts w:ascii="Courier New" w:cs="Courier New" w:eastAsia="Courier New" w:hAnsi="Courier New"/>
          <w:color w:val="1F2937"/>
          <w:sz w:val="20"/>
          <w:szCs w:val="20"/>
        </w:rPr>
        <w:t xml:space="preserve">gsc-connect/</w:t>
      </w:r>
    </w:p>
    <w:p>
      <w:pPr>
        <w:shd w:fill="F3F4F6" w:color="auto" w:val="clear"/>
        <w:spacing w:after="80" w:before="80"/>
        <w:ind w:left="360" w:right="360"/>
      </w:pPr>
      <w:r>
        <w:rPr>
          <w:rFonts w:ascii="Courier New" w:cs="Courier New" w:eastAsia="Courier New" w:hAnsi="Courier New"/>
          <w:color w:val="1F2937"/>
          <w:sz w:val="20"/>
          <w:szCs w:val="20"/>
        </w:rPr>
        <w:t xml:space="preserve">  src/</w:t>
      </w:r>
    </w:p>
    <w:p>
      <w:pPr>
        <w:shd w:fill="F3F4F6" w:color="auto" w:val="clear"/>
        <w:spacing w:after="80" w:before="80"/>
        <w:ind w:left="360" w:right="360"/>
      </w:pPr>
      <w:r>
        <w:rPr>
          <w:rFonts w:ascii="Courier New" w:cs="Courier New" w:eastAsia="Courier New" w:hAnsi="Courier New"/>
          <w:color w:val="1F2937"/>
          <w:sz w:val="20"/>
          <w:szCs w:val="20"/>
        </w:rPr>
        <w:t xml:space="preserve">    app/                     # Next.js App Router pages</w:t>
      </w:r>
    </w:p>
    <w:p>
      <w:pPr>
        <w:shd w:fill="F3F4F6" w:color="auto" w:val="clear"/>
        <w:spacing w:after="80" w:before="80"/>
        <w:ind w:left="360" w:right="360"/>
      </w:pPr>
      <w:r>
        <w:rPr>
          <w:rFonts w:ascii="Courier New" w:cs="Courier New" w:eastAsia="Courier New" w:hAnsi="Courier New"/>
          <w:color w:val="1F2937"/>
          <w:sz w:val="20"/>
          <w:szCs w:val="20"/>
        </w:rPr>
        <w:t xml:space="preserve">      (marketing)/           # Landing page, pricing, docs</w:t>
      </w:r>
    </w:p>
    <w:p>
      <w:pPr>
        <w:shd w:fill="F3F4F6" w:color="auto" w:val="clear"/>
        <w:spacing w:after="80" w:before="80"/>
        <w:ind w:left="360" w:right="360"/>
      </w:pPr>
      <w:r>
        <w:rPr>
          <w:rFonts w:ascii="Courier New" w:cs="Courier New" w:eastAsia="Courier New" w:hAnsi="Courier New"/>
          <w:color w:val="1F2937"/>
          <w:sz w:val="20"/>
          <w:szCs w:val="20"/>
        </w:rPr>
        <w:t xml:space="preserve">      (dashboard)/           # Authenticated dashboard pages</w:t>
      </w:r>
    </w:p>
    <w:p>
      <w:pPr>
        <w:shd w:fill="F3F4F6" w:color="auto" w:val="clear"/>
        <w:spacing w:after="80" w:before="80"/>
        <w:ind w:left="360" w:right="360"/>
      </w:pPr>
      <w:r>
        <w:rPr>
          <w:rFonts w:ascii="Courier New" w:cs="Courier New" w:eastAsia="Courier New" w:hAnsi="Courier New"/>
          <w:color w:val="1F2937"/>
          <w:sz w:val="20"/>
          <w:szCs w:val="20"/>
        </w:rPr>
        <w:t xml:space="preserve">      api/                   # API route handlers</w:t>
      </w:r>
    </w:p>
    <w:p>
      <w:pPr>
        <w:shd w:fill="F3F4F6" w:color="auto" w:val="clear"/>
        <w:spacing w:after="80" w:before="80"/>
        <w:ind w:left="360" w:right="360"/>
      </w:pPr>
      <w:r>
        <w:rPr>
          <w:rFonts w:ascii="Courier New" w:cs="Courier New" w:eastAsia="Courier New" w:hAnsi="Courier New"/>
          <w:color w:val="1F2937"/>
          <w:sz w:val="20"/>
          <w:szCs w:val="20"/>
        </w:rPr>
        <w:t xml:space="preserve">        auth/                # Auth endpoints</w:t>
      </w:r>
    </w:p>
    <w:p>
      <w:pPr>
        <w:shd w:fill="F3F4F6" w:color="auto" w:val="clear"/>
        <w:spacing w:after="80" w:before="80"/>
        <w:ind w:left="360" w:right="360"/>
      </w:pPr>
      <w:r>
        <w:rPr>
          <w:rFonts w:ascii="Courier New" w:cs="Courier New" w:eastAsia="Courier New" w:hAnsi="Courier New"/>
          <w:color w:val="1F2937"/>
          <w:sz w:val="20"/>
          <w:szCs w:val="20"/>
        </w:rPr>
        <w:t xml:space="preserve">        gsc/                 # GSC connection endpoints</w:t>
      </w:r>
    </w:p>
    <w:p>
      <w:pPr>
        <w:shd w:fill="F3F4F6" w:color="auto" w:val="clear"/>
        <w:spacing w:after="80" w:before="80"/>
        <w:ind w:left="360" w:right="360"/>
      </w:pPr>
      <w:r>
        <w:rPr>
          <w:rFonts w:ascii="Courier New" w:cs="Courier New" w:eastAsia="Courier New" w:hAnsi="Courier New"/>
          <w:color w:val="1F2937"/>
          <w:sz w:val="20"/>
          <w:szCs w:val="20"/>
        </w:rPr>
        <w:t xml:space="preserve">        keys/                # API key management</w:t>
      </w:r>
    </w:p>
    <w:p>
      <w:pPr>
        <w:shd w:fill="F3F4F6" w:color="auto" w:val="clear"/>
        <w:spacing w:after="80" w:before="80"/>
        <w:ind w:left="360" w:right="360"/>
      </w:pPr>
      <w:r>
        <w:rPr>
          <w:rFonts w:ascii="Courier New" w:cs="Courier New" w:eastAsia="Courier New" w:hAnsi="Courier New"/>
          <w:color w:val="1F2937"/>
          <w:sz w:val="20"/>
          <w:szCs w:val="20"/>
        </w:rPr>
        <w:t xml:space="preserve">        billing/             # Stripe endpoints</w:t>
      </w:r>
    </w:p>
    <w:p>
      <w:pPr>
        <w:shd w:fill="F3F4F6" w:color="auto" w:val="clear"/>
        <w:spacing w:after="80" w:before="80"/>
        <w:ind w:left="360" w:right="360"/>
      </w:pPr>
      <w:r>
        <w:rPr>
          <w:rFonts w:ascii="Courier New" w:cs="Courier New" w:eastAsia="Courier New" w:hAnsi="Courier New"/>
          <w:color w:val="1F2937"/>
          <w:sz w:val="20"/>
          <w:szCs w:val="20"/>
        </w:rPr>
        <w:t xml:space="preserve">      oauth/                 # OAuth2 provider pages</w:t>
      </w:r>
    </w:p>
    <w:p>
      <w:pPr>
        <w:shd w:fill="F3F4F6" w:color="auto" w:val="clear"/>
        <w:spacing w:after="80" w:before="80"/>
        <w:ind w:left="360" w:right="360"/>
      </w:pPr>
      <w:r>
        <w:rPr>
          <w:rFonts w:ascii="Courier New" w:cs="Courier New" w:eastAsia="Courier New" w:hAnsi="Courier New"/>
          <w:color w:val="1F2937"/>
          <w:sz w:val="20"/>
          <w:szCs w:val="20"/>
        </w:rPr>
        <w:t xml:space="preserve">        authorize/           # Consent page</w:t>
      </w:r>
    </w:p>
    <w:p>
      <w:pPr>
        <w:shd w:fill="F3F4F6" w:color="auto" w:val="clear"/>
        <w:spacing w:after="80" w:before="80"/>
        <w:ind w:left="360" w:right="360"/>
      </w:pPr>
      <w:r>
        <w:rPr>
          <w:rFonts w:ascii="Courier New" w:cs="Courier New" w:eastAsia="Courier New" w:hAnsi="Courier New"/>
          <w:color w:val="1F2937"/>
          <w:sz w:val="20"/>
          <w:szCs w:val="20"/>
        </w:rPr>
        <w:t xml:space="preserve">    lib/                     # Shared utilities</w:t>
      </w:r>
    </w:p>
    <w:p>
      <w:pPr>
        <w:shd w:fill="F3F4F6" w:color="auto" w:val="clear"/>
        <w:spacing w:after="80" w:before="80"/>
        <w:ind w:left="360" w:right="360"/>
      </w:pPr>
      <w:r>
        <w:rPr>
          <w:rFonts w:ascii="Courier New" w:cs="Courier New" w:eastAsia="Courier New" w:hAnsi="Courier New"/>
          <w:color w:val="1F2937"/>
          <w:sz w:val="20"/>
          <w:szCs w:val="20"/>
        </w:rPr>
        <w:t xml:space="preserve">      db.ts                  # Database client (Prisma)</w:t>
      </w:r>
    </w:p>
    <w:p>
      <w:pPr>
        <w:shd w:fill="F3F4F6" w:color="auto" w:val="clear"/>
        <w:spacing w:after="80" w:before="80"/>
        <w:ind w:left="360" w:right="360"/>
      </w:pPr>
      <w:r>
        <w:rPr>
          <w:rFonts w:ascii="Courier New" w:cs="Courier New" w:eastAsia="Courier New" w:hAnsi="Courier New"/>
          <w:color w:val="1F2937"/>
          <w:sz w:val="20"/>
          <w:szCs w:val="20"/>
        </w:rPr>
        <w:t xml:space="preserve">      encryption.ts          # AES-256 encrypt/decrypt</w:t>
      </w:r>
    </w:p>
    <w:p>
      <w:pPr>
        <w:shd w:fill="F3F4F6" w:color="auto" w:val="clear"/>
        <w:spacing w:after="80" w:before="80"/>
        <w:ind w:left="360" w:right="360"/>
      </w:pPr>
      <w:r>
        <w:rPr>
          <w:rFonts w:ascii="Courier New" w:cs="Courier New" w:eastAsia="Courier New" w:hAnsi="Courier New"/>
          <w:color w:val="1F2937"/>
          <w:sz w:val="20"/>
          <w:szCs w:val="20"/>
        </w:rPr>
        <w:t xml:space="preserve">      google-api.ts          # Google OAuth + GSC API helpers</w:t>
      </w:r>
    </w:p>
    <w:p>
      <w:pPr>
        <w:shd w:fill="F3F4F6" w:color="auto" w:val="clear"/>
        <w:spacing w:after="80" w:before="80"/>
        <w:ind w:left="360" w:right="360"/>
      </w:pPr>
      <w:r>
        <w:rPr>
          <w:rFonts w:ascii="Courier New" w:cs="Courier New" w:eastAsia="Courier New" w:hAnsi="Courier New"/>
          <w:color w:val="1F2937"/>
          <w:sz w:val="20"/>
          <w:szCs w:val="20"/>
        </w:rPr>
        <w:t xml:space="preserve">      auth.ts                # Session/JWT management</w:t>
      </w:r>
    </w:p>
    <w:p>
      <w:pPr>
        <w:shd w:fill="F3F4F6" w:color="auto" w:val="clear"/>
        <w:spacing w:after="80" w:before="80"/>
        <w:ind w:left="360" w:right="360"/>
      </w:pPr>
      <w:r>
        <w:rPr>
          <w:rFonts w:ascii="Courier New" w:cs="Courier New" w:eastAsia="Courier New" w:hAnsi="Courier New"/>
          <w:color w:val="1F2937"/>
          <w:sz w:val="20"/>
          <w:szCs w:val="20"/>
        </w:rPr>
        <w:t xml:space="preserve">    mcp/                     # MCP server (separate entry point)</w:t>
      </w:r>
    </w:p>
    <w:p>
      <w:pPr>
        <w:shd w:fill="F3F4F6" w:color="auto" w:val="clear"/>
        <w:spacing w:after="80" w:before="80"/>
        <w:ind w:left="360" w:right="360"/>
      </w:pPr>
      <w:r>
        <w:rPr>
          <w:rFonts w:ascii="Courier New" w:cs="Courier New" w:eastAsia="Courier New" w:hAnsi="Courier New"/>
          <w:color w:val="1F2937"/>
          <w:sz w:val="20"/>
          <w:szCs w:val="20"/>
        </w:rPr>
        <w:t xml:space="preserve">      server.ts              # MCP server setup + transport</w:t>
      </w:r>
    </w:p>
    <w:p>
      <w:pPr>
        <w:shd w:fill="F3F4F6" w:color="auto" w:val="clear"/>
        <w:spacing w:after="80" w:before="80"/>
        <w:ind w:left="360" w:right="360"/>
      </w:pPr>
      <w:r>
        <w:rPr>
          <w:rFonts w:ascii="Courier New" w:cs="Courier New" w:eastAsia="Courier New" w:hAnsi="Courier New"/>
          <w:color w:val="1F2937"/>
          <w:sz w:val="20"/>
          <w:szCs w:val="20"/>
        </w:rPr>
        <w:t xml:space="preserve">      tools/                 # Tool implementations</w:t>
      </w:r>
    </w:p>
    <w:p>
      <w:pPr>
        <w:shd w:fill="F3F4F6" w:color="auto" w:val="clear"/>
        <w:spacing w:after="80" w:before="80"/>
        <w:ind w:left="360" w:right="360"/>
      </w:pPr>
      <w:r>
        <w:rPr>
          <w:rFonts w:ascii="Courier New" w:cs="Courier New" w:eastAsia="Courier New" w:hAnsi="Courier New"/>
          <w:color w:val="1F2937"/>
          <w:sz w:val="20"/>
          <w:szCs w:val="20"/>
        </w:rPr>
        <w:t xml:space="preserve">        search-analytics.ts</w:t>
      </w:r>
    </w:p>
    <w:p>
      <w:pPr>
        <w:shd w:fill="F3F4F6" w:color="auto" w:val="clear"/>
        <w:spacing w:after="80" w:before="80"/>
        <w:ind w:left="360" w:right="360"/>
      </w:pPr>
      <w:r>
        <w:rPr>
          <w:rFonts w:ascii="Courier New" w:cs="Courier New" w:eastAsia="Courier New" w:hAnsi="Courier New"/>
          <w:color w:val="1F2937"/>
          <w:sz w:val="20"/>
          <w:szCs w:val="20"/>
        </w:rPr>
        <w:t xml:space="preserve">        url-inspection.ts</w:t>
      </w:r>
    </w:p>
    <w:p>
      <w:pPr>
        <w:shd w:fill="F3F4F6" w:color="auto" w:val="clear"/>
        <w:spacing w:after="80" w:before="80"/>
        <w:ind w:left="360" w:right="360"/>
      </w:pPr>
      <w:r>
        <w:rPr>
          <w:rFonts w:ascii="Courier New" w:cs="Courier New" w:eastAsia="Courier New" w:hAnsi="Courier New"/>
          <w:color w:val="1F2937"/>
          <w:sz w:val="20"/>
          <w:szCs w:val="20"/>
        </w:rPr>
        <w:t xml:space="preserve">        sitemaps.ts</w:t>
      </w:r>
    </w:p>
    <w:p>
      <w:pPr>
        <w:shd w:fill="F3F4F6" w:color="auto" w:val="clear"/>
        <w:spacing w:after="80" w:before="80"/>
        <w:ind w:left="360" w:right="360"/>
      </w:pPr>
      <w:r>
        <w:rPr>
          <w:rFonts w:ascii="Courier New" w:cs="Courier New" w:eastAsia="Courier New" w:hAnsi="Courier New"/>
          <w:color w:val="1F2937"/>
          <w:sz w:val="20"/>
          <w:szCs w:val="20"/>
        </w:rPr>
        <w:t xml:space="preserve">        sites.ts</w:t>
      </w:r>
    </w:p>
    <w:p>
      <w:pPr>
        <w:shd w:fill="F3F4F6" w:color="auto" w:val="clear"/>
        <w:spacing w:after="80" w:before="80"/>
        <w:ind w:left="360" w:right="360"/>
      </w:pPr>
      <w:r>
        <w:rPr>
          <w:rFonts w:ascii="Courier New" w:cs="Courier New" w:eastAsia="Courier New" w:hAnsi="Courier New"/>
          <w:color w:val="1F2937"/>
          <w:sz w:val="20"/>
          <w:szCs w:val="20"/>
        </w:rPr>
        <w:t xml:space="preserve">        mobile-friendly.ts</w:t>
      </w:r>
    </w:p>
    <w:p>
      <w:pPr>
        <w:shd w:fill="F3F4F6" w:color="auto" w:val="clear"/>
        <w:spacing w:after="80" w:before="80"/>
        <w:ind w:left="360" w:right="360"/>
      </w:pPr>
      <w:r>
        <w:rPr>
          <w:rFonts w:ascii="Courier New" w:cs="Courier New" w:eastAsia="Courier New" w:hAnsi="Courier New"/>
          <w:color w:val="1F2937"/>
          <w:sz w:val="20"/>
          <w:szCs w:val="20"/>
        </w:rPr>
        <w:t xml:space="preserve">      middleware/            # Auth middleware for MCP</w:t>
      </w:r>
    </w:p>
    <w:p>
      <w:pPr>
        <w:shd w:fill="F3F4F6" w:color="auto" w:val="clear"/>
        <w:spacing w:after="80" w:before="80"/>
        <w:ind w:left="360" w:right="360"/>
      </w:pPr>
      <w:r>
        <w:rPr>
          <w:rFonts w:ascii="Courier New" w:cs="Courier New" w:eastAsia="Courier New" w:hAnsi="Courier New"/>
          <w:color w:val="1F2937"/>
          <w:sz w:val="20"/>
          <w:szCs w:val="20"/>
        </w:rPr>
        <w:t xml:space="preserve">    components/              # React components</w:t>
      </w:r>
    </w:p>
    <w:p>
      <w:pPr>
        <w:shd w:fill="F3F4F6" w:color="auto" w:val="clear"/>
        <w:spacing w:after="80" w:before="80"/>
        <w:ind w:left="360" w:right="360"/>
      </w:pPr>
      <w:r>
        <w:rPr>
          <w:rFonts w:ascii="Courier New" w:cs="Courier New" w:eastAsia="Courier New" w:hAnsi="Courier New"/>
          <w:color w:val="1F2937"/>
          <w:sz w:val="20"/>
          <w:szCs w:val="20"/>
        </w:rPr>
        <w:t xml:space="preserve">    styles/                  # Global styles</w:t>
      </w:r>
    </w:p>
    <w:p>
      <w:pPr>
        <w:shd w:fill="F3F4F6" w:color="auto" w:val="clear"/>
        <w:spacing w:after="80" w:before="80"/>
        <w:ind w:left="360" w:right="360"/>
      </w:pPr>
      <w:r>
        <w:rPr>
          <w:rFonts w:ascii="Courier New" w:cs="Courier New" w:eastAsia="Courier New" w:hAnsi="Courier New"/>
          <w:color w:val="1F2937"/>
          <w:sz w:val="20"/>
          <w:szCs w:val="20"/>
        </w:rPr>
        <w:t xml:space="preserve">  prisma/</w:t>
      </w:r>
    </w:p>
    <w:p>
      <w:pPr>
        <w:shd w:fill="F3F4F6" w:color="auto" w:val="clear"/>
        <w:spacing w:after="80" w:before="80"/>
        <w:ind w:left="360" w:right="360"/>
      </w:pPr>
      <w:r>
        <w:rPr>
          <w:rFonts w:ascii="Courier New" w:cs="Courier New" w:eastAsia="Courier New" w:hAnsi="Courier New"/>
          <w:color w:val="1F2937"/>
          <w:sz w:val="20"/>
          <w:szCs w:val="20"/>
        </w:rPr>
        <w:t xml:space="preserve">    schema.prisma            # Database schema</w:t>
      </w:r>
    </w:p>
    <w:p>
      <w:pPr>
        <w:shd w:fill="F3F4F6" w:color="auto" w:val="clear"/>
        <w:spacing w:after="80" w:before="80"/>
        <w:ind w:left="360" w:right="360"/>
      </w:pPr>
      <w:r>
        <w:rPr>
          <w:rFonts w:ascii="Courier New" w:cs="Courier New" w:eastAsia="Courier New" w:hAnsi="Courier New"/>
          <w:color w:val="1F2937"/>
          <w:sz w:val="20"/>
          <w:szCs w:val="20"/>
        </w:rPr>
        <w:t xml:space="preserve">    migrations/              # Migration files</w:t>
      </w:r>
    </w:p>
    <w:p>
      <w:pPr>
        <w:shd w:fill="F3F4F6" w:color="auto" w:val="clear"/>
        <w:spacing w:after="80" w:before="80"/>
        <w:ind w:left="360" w:right="360"/>
      </w:pPr>
      <w:r>
        <w:rPr>
          <w:rFonts w:ascii="Courier New" w:cs="Courier New" w:eastAsia="Courier New" w:hAnsi="Courier New"/>
          <w:color w:val="1F2937"/>
          <w:sz w:val="20"/>
          <w:szCs w:val="20"/>
        </w:rPr>
        <w:t xml:space="preserve">  public/                    # Static assets</w:t>
      </w:r>
    </w:p>
    <w:p>
      <w:pPr>
        <w:shd w:fill="F3F4F6" w:color="auto" w:val="clear"/>
        <w:spacing w:after="80" w:before="80"/>
        <w:ind w:left="360" w:right="360"/>
      </w:pPr>
      <w:r>
        <w:rPr>
          <w:rFonts w:ascii="Courier New" w:cs="Courier New" w:eastAsia="Courier New" w:hAnsi="Courier New"/>
          <w:color w:val="1F2937"/>
          <w:sz w:val="20"/>
          <w:szCs w:val="20"/>
        </w:rPr>
        <w:t xml:space="preserve">  nginx/                     # Nginx config files</w:t>
      </w:r>
    </w:p>
    <w:p>
      <w:pPr>
        <w:shd w:fill="F3F4F6" w:color="auto" w:val="clear"/>
        <w:spacing w:after="80" w:before="80"/>
        <w:ind w:left="360" w:right="360"/>
      </w:pPr>
      <w:r>
        <w:rPr>
          <w:rFonts w:ascii="Courier New" w:cs="Courier New" w:eastAsia="Courier New" w:hAnsi="Courier New"/>
          <w:color w:val="1F2937"/>
          <w:sz w:val="20"/>
          <w:szCs w:val="20"/>
        </w:rPr>
        <w:t xml:space="preserve">  ecosystem.config.js        # PM2 config</w:t>
      </w:r>
    </w:p>
    <w:p>
      <w:pPr>
        <w:shd w:fill="F3F4F6" w:color="auto" w:val="clear"/>
        <w:spacing w:after="80" w:before="80"/>
        <w:ind w:left="360" w:right="360"/>
      </w:pPr>
      <w:r>
        <w:rPr>
          <w:rFonts w:ascii="Courier New" w:cs="Courier New" w:eastAsia="Courier New" w:hAnsi="Courier New"/>
          <w:color w:val="1F2937"/>
          <w:sz w:val="20"/>
          <w:szCs w:val="20"/>
        </w:rPr>
        <w:t xml:space="preserve">  .env                       # Environment variables (git-ignored)</w:t>
      </w:r>
    </w:p>
    <w:p>
      <w:pPr>
        <w:spacing w:after="200"/>
      </w:pPr>
    </w:p>
    <w:p>
      <w:pPr>
        <w:pStyle w:val="Heading1"/>
        <w:spacing w:after="200" w:before="360"/>
      </w:pPr>
      <w:r>
        <w:rPr>
          <w:rFonts w:ascii="Arial" w:cs="Arial" w:eastAsia="Arial" w:hAnsi="Arial"/>
          <w:b/>
          <w:bCs/>
          <w:color w:val="1E1E2E"/>
          <w:sz w:val="36"/>
          <w:szCs w:val="36"/>
        </w:rPr>
        <w:t xml:space="preserve">15. Testing Strategy</w:t>
      </w:r>
    </w:p>
    <w:p>
      <w:pPr>
        <w:spacing w:after="200"/>
      </w:pPr>
    </w:p>
    <w:p>
      <w:pPr>
        <w:pStyle w:val="Heading2"/>
        <w:spacing w:after="160" w:before="280"/>
      </w:pPr>
      <w:r>
        <w:rPr>
          <w:rFonts w:ascii="Arial" w:cs="Arial" w:eastAsia="Arial" w:hAnsi="Arial"/>
          <w:b/>
          <w:bCs/>
          <w:color w:val="7C3AED"/>
          <w:sz w:val="28"/>
          <w:szCs w:val="28"/>
        </w:rPr>
        <w:t xml:space="preserve">15.1 MCP Server Testing</w:t>
      </w:r>
    </w:p>
    <w:p>
      <w:pPr>
        <w:spacing w:after="120" w:line="276"/>
      </w:pPr>
      <w:r>
        <w:rPr>
          <w:rFonts w:ascii="Arial" w:cs="Arial" w:eastAsia="Arial" w:hAnsi="Arial"/>
          <w:color w:val="374151"/>
          <w:sz w:val="22"/>
          <w:szCs w:val="22"/>
        </w:rPr>
        <w:t xml:space="preserve">Use the official MCP Inspector tool (npx @modelcontextprotocol/inspector) to test each tool individually before integrating with Claude. The inspector lets you connect to your MCP server, see available tools, and call them with test parameters.</w:t>
      </w:r>
    </w:p>
    <w:p>
      <w:pPr>
        <w:spacing w:after="200"/>
      </w:pPr>
    </w:p>
    <w:p>
      <w:pPr>
        <w:pStyle w:val="Heading2"/>
        <w:spacing w:after="160" w:before="280"/>
      </w:pPr>
      <w:r>
        <w:rPr>
          <w:rFonts w:ascii="Arial" w:cs="Arial" w:eastAsia="Arial" w:hAnsi="Arial"/>
          <w:b/>
          <w:bCs/>
          <w:color w:val="7C3AED"/>
          <w:sz w:val="28"/>
          <w:szCs w:val="28"/>
        </w:rPr>
        <w:t xml:space="preserve">15.2 OAuth2 Testing</w:t>
      </w:r>
    </w:p>
    <w:p>
      <w:pPr>
        <w:spacing w:after="120" w:line="276"/>
      </w:pPr>
      <w:r>
        <w:rPr>
          <w:rFonts w:ascii="Arial" w:cs="Arial" w:eastAsia="Arial" w:hAnsi="Arial"/>
          <w:color w:val="374151"/>
          <w:sz w:val="22"/>
          <w:szCs w:val="22"/>
        </w:rPr>
        <w:t xml:space="preserve">Test the full OAuth2 flow using a manual browser walkthrough: call the authorization endpoint, complete login, get the code, exchange it for tokens. Then test with Claude.ai by adding as a custom connector. Common failure points: incorrect redirect URIs, missing PKCE support, expired authorization codes, incorrect content-type on token endpoint.</w:t>
      </w:r>
    </w:p>
    <w:p>
      <w:pPr>
        <w:spacing w:after="200"/>
      </w:pPr>
    </w:p>
    <w:p>
      <w:pPr>
        <w:pStyle w:val="Heading2"/>
        <w:spacing w:after="160" w:before="280"/>
      </w:pPr>
      <w:r>
        <w:rPr>
          <w:rFonts w:ascii="Arial" w:cs="Arial" w:eastAsia="Arial" w:hAnsi="Arial"/>
          <w:b/>
          <w:bCs/>
          <w:color w:val="7C3AED"/>
          <w:sz w:val="28"/>
          <w:szCs w:val="28"/>
        </w:rPr>
        <w:t xml:space="preserve">15.3 Integration Testing</w:t>
      </w:r>
    </w:p>
    <w:p>
      <w:pPr>
        <w:spacing w:after="120" w:line="276"/>
      </w:pPr>
      <w:r>
        <w:rPr>
          <w:rFonts w:ascii="Arial" w:cs="Arial" w:eastAsia="Arial" w:hAnsi="Arial"/>
          <w:color w:val="374151"/>
          <w:sz w:val="22"/>
          <w:szCs w:val="22"/>
        </w:rPr>
        <w:t xml:space="preserve">After connecting to Claude.ai, test every tool with natural language queries. Document the expected responses and verify data accuracy against the GSC web interface.</w:t>
      </w:r>
    </w:p>
    <w:p>
      <w:pPr>
        <w:spacing w:after="200"/>
      </w:pPr>
    </w:p>
    <w:p>
      <w:pPr>
        <w:pStyle w:val="Heading1"/>
        <w:spacing w:after="200" w:before="360"/>
      </w:pPr>
      <w:r>
        <w:rPr>
          <w:rFonts w:ascii="Arial" w:cs="Arial" w:eastAsia="Arial" w:hAnsi="Arial"/>
          <w:b/>
          <w:bCs/>
          <w:color w:val="1E1E2E"/>
          <w:sz w:val="36"/>
          <w:szCs w:val="36"/>
        </w:rPr>
        <w:t xml:space="preserve">16. Known Challenges and Mitigations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18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Google OAuth verification required for 100+ users</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Blocks public launch</w:t>
            </w:r>
          </w:p>
        </w:tc>
        <w:tc>
          <w:tcPr>
            <w:tcW w:type="dxa" w:w="47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Submit early in Phase 1. Prepare privacy policy, ToS, and demo video. Use "Testing" mode for initial development (allows 100 test users).</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OAuth2 Provider is complex to build correctly</w:t>
            </w:r>
          </w:p>
        </w:tc>
        <w:tc>
          <w:tcPr>
            <w:tcW w:type="dxa" w:w="1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Core feature blocker</w:t>
            </w:r>
          </w:p>
        </w:tc>
        <w:tc>
          <w:tcPr>
            <w:tcW w:type="dxa" w:w="47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Use the MCP TypeScript SDK auth examples as reference. Test extensively with MCP Inspector before Claude integration.</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SSE connections through Nginx need special config</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 transport may fail</w:t>
            </w:r>
          </w:p>
        </w:tc>
        <w:tc>
          <w:tcPr>
            <w:tcW w:type="dxa" w:w="47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Configure proxy_buffering off, proxy_set_header Connection '', and appropriate timeouts in Nginx.</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Google refresh tokens can be revoked by users</w:t>
            </w:r>
          </w:p>
        </w:tc>
        <w:tc>
          <w:tcPr>
            <w:tcW w:type="dxa" w:w="1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Tools stop working silently</w:t>
            </w:r>
          </w:p>
        </w:tc>
        <w:tc>
          <w:tcPr>
            <w:tcW w:type="dxa" w:w="47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Implement token health checks. Detect 401 from Google and notify user to re-authenticate.</w:t>
            </w:r>
          </w:p>
        </w:tc>
      </w:tr>
      <w:tr>
        <w:tc>
          <w:tcPr>
            <w:tcW w:type="dxa" w:w="2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Rate limits on Google Search Console API</w:t>
            </w:r>
          </w:p>
        </w:tc>
        <w:tc>
          <w:tcPr>
            <w:tcW w:type="dxa" w:w="18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May hit limits for heavy users</w:t>
            </w:r>
          </w:p>
        </w:tc>
        <w:tc>
          <w:tcPr>
            <w:tcW w:type="dxa" w:w="47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Implement caching layer (Redis or in-memory) for frequently accessed data. Cache search analytics results for 1 hour.</w:t>
            </w:r>
          </w:p>
        </w:tc>
      </w:tr>
      <w:tr>
        <w:tc>
          <w:tcPr>
            <w:tcW w:type="dxa" w:w="2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Claude DCR compliance</w:t>
            </w:r>
          </w:p>
        </w:tc>
        <w:tc>
          <w:tcPr>
            <w:tcW w:type="dxa" w:w="18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Custom connector may not connect</w:t>
            </w:r>
          </w:p>
        </w:tc>
        <w:tc>
          <w:tcPr>
            <w:tcW w:type="dxa" w:w="47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Follow the MCP auth spec precisely. Test DCR flow manually. Check Claude's support docs for latest requirements.</w:t>
            </w:r>
          </w:p>
        </w:tc>
      </w:tr>
    </w:tbl>
    <w:p>
      <w:pPr>
        <w:spacing w:after="200"/>
      </w:pPr>
    </w:p>
    <w:p>
      <w:pPr>
        <w:pStyle w:val="Heading1"/>
        <w:spacing w:after="200" w:before="360"/>
      </w:pPr>
      <w:r>
        <w:rPr>
          <w:rFonts w:ascii="Arial" w:cs="Arial" w:eastAsia="Arial" w:hAnsi="Arial"/>
          <w:b/>
          <w:bCs/>
          <w:color w:val="1E1E2E"/>
          <w:sz w:val="36"/>
          <w:szCs w:val="36"/>
        </w:rPr>
        <w:t xml:space="preserve">17. Pre-Launch Checklist</w:t>
      </w:r>
    </w:p>
    <w:p>
      <w:pPr>
        <w:spacing w:after="200"/>
      </w:pPr>
    </w:p>
    <w:p>
      <w:pPr>
        <w:pStyle w:val="ListParagraph"/>
        <w:numPr>
          <w:ilvl w:val="0"/>
          <w:numId w:val="2"/>
        </w:numPr>
        <w:spacing w:after="80" w:line="276"/>
      </w:pPr>
      <w:r>
        <w:rPr>
          <w:rFonts w:ascii="Arial" w:cs="Arial" w:eastAsia="Arial" w:hAnsi="Arial"/>
          <w:color w:val="374151"/>
          <w:sz w:val="22"/>
          <w:szCs w:val="22"/>
        </w:rPr>
        <w:t xml:space="preserve">All 13 MCP tools working and tested via MCP Inspector</w:t>
      </w:r>
    </w:p>
    <w:p>
      <w:pPr>
        <w:pStyle w:val="ListParagraph"/>
        <w:numPr>
          <w:ilvl w:val="0"/>
          <w:numId w:val="2"/>
        </w:numPr>
        <w:spacing w:after="80" w:line="276"/>
      </w:pPr>
      <w:r>
        <w:rPr>
          <w:rFonts w:ascii="Arial" w:cs="Arial" w:eastAsia="Arial" w:hAnsi="Arial"/>
          <w:color w:val="374151"/>
          <w:sz w:val="22"/>
          <w:szCs w:val="22"/>
        </w:rPr>
        <w:t xml:space="preserve">OAuth2 Provider working with Claude.ai custom connector end-to-end</w:t>
      </w:r>
    </w:p>
    <w:p>
      <w:pPr>
        <w:pStyle w:val="ListParagraph"/>
        <w:numPr>
          <w:ilvl w:val="0"/>
          <w:numId w:val="2"/>
        </w:numPr>
        <w:spacing w:after="80" w:line="276"/>
      </w:pPr>
      <w:r>
        <w:rPr>
          <w:rFonts w:ascii="Arial" w:cs="Arial" w:eastAsia="Arial" w:hAnsi="Arial"/>
          <w:color w:val="374151"/>
          <w:sz w:val="22"/>
          <w:szCs w:val="22"/>
        </w:rPr>
        <w:t xml:space="preserve">Google OAuth verification submitted (or in "Testing" mode for soft launch)</w:t>
      </w:r>
    </w:p>
    <w:p>
      <w:pPr>
        <w:pStyle w:val="ListParagraph"/>
        <w:numPr>
          <w:ilvl w:val="0"/>
          <w:numId w:val="2"/>
        </w:numPr>
        <w:spacing w:after="80" w:line="276"/>
      </w:pPr>
      <w:r>
        <w:rPr>
          <w:rFonts w:ascii="Arial" w:cs="Arial" w:eastAsia="Arial" w:hAnsi="Arial"/>
          <w:color w:val="374151"/>
          <w:sz w:val="22"/>
          <w:szCs w:val="22"/>
        </w:rPr>
        <w:t xml:space="preserve">SSL certificates installed and auto-renewing</w:t>
      </w:r>
    </w:p>
    <w:p>
      <w:pPr>
        <w:pStyle w:val="ListParagraph"/>
        <w:numPr>
          <w:ilvl w:val="0"/>
          <w:numId w:val="2"/>
        </w:numPr>
        <w:spacing w:after="80" w:line="276"/>
      </w:pPr>
      <w:r>
        <w:rPr>
          <w:rFonts w:ascii="Arial" w:cs="Arial" w:eastAsia="Arial" w:hAnsi="Arial"/>
          <w:color w:val="374151"/>
          <w:sz w:val="22"/>
          <w:szCs w:val="22"/>
        </w:rPr>
        <w:t xml:space="preserve">Database backups configured (daily automated backups)</w:t>
      </w:r>
    </w:p>
    <w:p>
      <w:pPr>
        <w:pStyle w:val="ListParagraph"/>
        <w:numPr>
          <w:ilvl w:val="0"/>
          <w:numId w:val="2"/>
        </w:numPr>
        <w:spacing w:after="80" w:line="276"/>
      </w:pPr>
      <w:r>
        <w:rPr>
          <w:rFonts w:ascii="Arial" w:cs="Arial" w:eastAsia="Arial" w:hAnsi="Arial"/>
          <w:color w:val="374151"/>
          <w:sz w:val="22"/>
          <w:szCs w:val="22"/>
        </w:rPr>
        <w:t xml:space="preserve">Error monitoring set up (Sentry)</w:t>
      </w:r>
    </w:p>
    <w:p>
      <w:pPr>
        <w:pStyle w:val="ListParagraph"/>
        <w:numPr>
          <w:ilvl w:val="0"/>
          <w:numId w:val="2"/>
        </w:numPr>
        <w:spacing w:after="80" w:line="276"/>
      </w:pPr>
      <w:r>
        <w:rPr>
          <w:rFonts w:ascii="Arial" w:cs="Arial" w:eastAsia="Arial" w:hAnsi="Arial"/>
          <w:color w:val="374151"/>
          <w:sz w:val="22"/>
          <w:szCs w:val="22"/>
        </w:rPr>
        <w:t xml:space="preserve">Rate limiting configured at Nginx and application level</w:t>
      </w:r>
    </w:p>
    <w:p>
      <w:pPr>
        <w:pStyle w:val="ListParagraph"/>
        <w:numPr>
          <w:ilvl w:val="0"/>
          <w:numId w:val="2"/>
        </w:numPr>
        <w:spacing w:after="80" w:line="276"/>
      </w:pPr>
      <w:r>
        <w:rPr>
          <w:rFonts w:ascii="Arial" w:cs="Arial" w:eastAsia="Arial" w:hAnsi="Arial"/>
          <w:color w:val="374151"/>
          <w:sz w:val="22"/>
          <w:szCs w:val="22"/>
        </w:rPr>
        <w:t xml:space="preserve">Privacy policy and Terms of Service pages published</w:t>
      </w:r>
    </w:p>
    <w:p>
      <w:pPr>
        <w:pStyle w:val="ListParagraph"/>
        <w:numPr>
          <w:ilvl w:val="0"/>
          <w:numId w:val="2"/>
        </w:numPr>
        <w:spacing w:after="80" w:line="276"/>
      </w:pPr>
      <w:r>
        <w:rPr>
          <w:rFonts w:ascii="Arial" w:cs="Arial" w:eastAsia="Arial" w:hAnsi="Arial"/>
          <w:color w:val="374151"/>
          <w:sz w:val="22"/>
          <w:szCs w:val="22"/>
        </w:rPr>
        <w:t xml:space="preserve">Landing page live with clear value proposition and demo</w:t>
      </w:r>
    </w:p>
    <w:p>
      <w:pPr>
        <w:pStyle w:val="ListParagraph"/>
        <w:numPr>
          <w:ilvl w:val="0"/>
          <w:numId w:val="2"/>
        </w:numPr>
        <w:spacing w:after="80" w:line="276"/>
      </w:pPr>
      <w:r>
        <w:rPr>
          <w:rFonts w:ascii="Arial" w:cs="Arial" w:eastAsia="Arial" w:hAnsi="Arial"/>
          <w:color w:val="374151"/>
          <w:sz w:val="22"/>
          <w:szCs w:val="22"/>
        </w:rPr>
        <w:t xml:space="preserve">Stripe billing integration tested with test cards</w:t>
      </w:r>
    </w:p>
    <w:p>
      <w:pPr>
        <w:pStyle w:val="ListParagraph"/>
        <w:numPr>
          <w:ilvl w:val="0"/>
          <w:numId w:val="2"/>
        </w:numPr>
        <w:spacing w:after="80" w:line="276"/>
      </w:pPr>
      <w:r>
        <w:rPr>
          <w:rFonts w:ascii="Arial" w:cs="Arial" w:eastAsia="Arial" w:hAnsi="Arial"/>
          <w:color w:val="374151"/>
          <w:sz w:val="22"/>
          <w:szCs w:val="22"/>
        </w:rPr>
        <w:t xml:space="preserve">PM2 configured for auto-restart on crash</w:t>
      </w:r>
    </w:p>
    <w:p>
      <w:pPr>
        <w:pStyle w:val="ListParagraph"/>
        <w:numPr>
          <w:ilvl w:val="0"/>
          <w:numId w:val="2"/>
        </w:numPr>
        <w:spacing w:after="80" w:line="276"/>
      </w:pPr>
      <w:r>
        <w:rPr>
          <w:rFonts w:ascii="Arial" w:cs="Arial" w:eastAsia="Arial" w:hAnsi="Arial"/>
          <w:color w:val="374151"/>
          <w:sz w:val="22"/>
          <w:szCs w:val="22"/>
        </w:rPr>
        <w:t xml:space="preserve">Nginx configured for SSE/WebSocket proxying</w:t>
      </w:r>
    </w:p>
    <w:p>
      <w:pPr>
        <w:pStyle w:val="ListParagraph"/>
        <w:numPr>
          <w:ilvl w:val="0"/>
          <w:numId w:val="2"/>
        </w:numPr>
        <w:spacing w:after="80" w:line="276"/>
      </w:pPr>
      <w:r>
        <w:rPr>
          <w:rFonts w:ascii="Arial" w:cs="Arial" w:eastAsia="Arial" w:hAnsi="Arial"/>
          <w:color w:val="374151"/>
          <w:sz w:val="22"/>
          <w:szCs w:val="22"/>
        </w:rPr>
        <w:t xml:space="preserve">All environment variables set and .env excluded from git</w:t>
      </w:r>
    </w:p>
    <w:p>
      <w:pPr>
        <w:pStyle w:val="ListParagraph"/>
        <w:numPr>
          <w:ilvl w:val="0"/>
          <w:numId w:val="2"/>
        </w:numPr>
        <w:spacing w:after="80" w:line="276"/>
      </w:pPr>
      <w:r>
        <w:rPr>
          <w:rFonts w:ascii="Arial" w:cs="Arial" w:eastAsia="Arial" w:hAnsi="Arial"/>
          <w:color w:val="374151"/>
          <w:sz w:val="22"/>
          <w:szCs w:val="22"/>
        </w:rPr>
        <w:t xml:space="preserve">README with deployment instructions for the team</w:t>
      </w:r>
    </w:p>
    <w:p>
      <w:pPr>
        <w:spacing w:after="200"/>
      </w:pPr>
    </w:p>
    <w:p>
      <w:pPr>
        <w:pStyle w:val="Heading1"/>
        <w:spacing w:after="200" w:before="360"/>
      </w:pPr>
      <w:r>
        <w:rPr>
          <w:rFonts w:ascii="Arial" w:cs="Arial" w:eastAsia="Arial" w:hAnsi="Arial"/>
          <w:b/>
          <w:bCs/>
          <w:color w:val="1E1E2E"/>
          <w:sz w:val="36"/>
          <w:szCs w:val="36"/>
        </w:rPr>
        <w:t xml:space="preserve">18. Glossary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1D5DB" w:sz="1"/>
              <w:left w:val="single" w:color="D1D5DB" w:sz="1"/>
              <w:bottom w:val="single" w:color="D1D5DB" w:sz="1"/>
              <w:right w:val="single" w:color="D1D5DB" w:sz="1"/>
            </w:tcBorders>
            <w:shd w:fill="7C3AED"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MCP</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Model Context Protocol - an open standard by Anthropic that allows AI assistants to connect to external tools and data sources</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SSE</w:t>
            </w:r>
          </w:p>
        </w:tc>
        <w:tc>
          <w:tcPr>
            <w:tcW w:type="dxa" w:w="6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Server-Sent Events - a protocol for one-way server-to-client streaming over HTTP</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DCR</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Dynamic Client Registration (RFC 7591) - allows OAuth clients to register themselves programmatically</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PKCE</w:t>
            </w:r>
          </w:p>
        </w:tc>
        <w:tc>
          <w:tcPr>
            <w:tcW w:type="dxa" w:w="6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Proof Key for Code Exchange - a security extension to OAuth2 that prevents authorization code interception</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GSC</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Google Search Console - Google's tool for monitoring website search performance</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OAuth2 Provider</w:t>
            </w:r>
          </w:p>
        </w:tc>
        <w:tc>
          <w:tcPr>
            <w:tcW w:type="dxa" w:w="6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 server that issues access tokens to third-party applications after user consent</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OAuth2 Client</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An application that requests access to resources on behalf of a user (e.g., your app requesting GSC data from Google)</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Refresh Token</w:t>
            </w:r>
          </w:p>
        </w:tc>
        <w:tc>
          <w:tcPr>
            <w:tcW w:type="dxa" w:w="6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A long-lived token used to obtain new access tokens without re-prompting the user</w:t>
            </w:r>
          </w:p>
        </w:tc>
      </w:tr>
      <w:tr>
        <w:tc>
          <w:tcPr>
            <w:tcW w:type="dxa" w:w="240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Bearer Token</w:t>
            </w:r>
          </w:p>
        </w:tc>
        <w:tc>
          <w:tcPr>
            <w:tcW w:type="dxa" w:w="6960"/>
            <w:tcBorders>
              <w:top w:val="single" w:color="D1D5DB" w:sz="1"/>
              <w:left w:val="single" w:color="D1D5DB" w:sz="1"/>
              <w:bottom w:val="single" w:color="D1D5DB" w:sz="1"/>
              <w:right w:val="single" w:color="D1D5DB" w:sz="1"/>
            </w:tcBorders>
            <w:shd w:fill="FFFFFF" w:color="auto" w:val="clear"/>
            <w:tcMar>
              <w:top w:type="dxa" w:w="80"/>
              <w:left w:type="dxa" w:w="120"/>
              <w:bottom w:type="dxa" w:w="80"/>
              <w:right w:type="dxa" w:w="120"/>
            </w:tcMar>
          </w:tcPr>
          <w:p>
            <w:r>
              <w:rPr>
                <w:rFonts w:ascii="Arial" w:cs="Arial" w:eastAsia="Arial" w:hAnsi="Arial"/>
                <w:color w:val="374151"/>
                <w:sz w:val="20"/>
                <w:szCs w:val="20"/>
              </w:rPr>
              <w:t xml:space="preserve">An access token sent in the Authorization header of HTTP requests</w:t>
            </w:r>
          </w:p>
        </w:tc>
      </w:tr>
      <w:tr>
        <w:tc>
          <w:tcPr>
            <w:tcW w:type="dxa" w:w="240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VPS</w:t>
            </w:r>
          </w:p>
        </w:tc>
        <w:tc>
          <w:tcPr>
            <w:tcW w:type="dxa" w:w="6960"/>
            <w:tcBorders>
              <w:top w:val="single" w:color="D1D5DB" w:sz="1"/>
              <w:left w:val="single" w:color="D1D5DB" w:sz="1"/>
              <w:bottom w:val="single" w:color="D1D5DB" w:sz="1"/>
              <w:right w:val="single" w:color="D1D5DB" w:sz="1"/>
            </w:tcBorders>
            <w:shd w:fill="F9FAFB" w:color="auto" w:val="clear"/>
            <w:tcMar>
              <w:top w:type="dxa" w:w="80"/>
              <w:left w:type="dxa" w:w="120"/>
              <w:bottom w:type="dxa" w:w="80"/>
              <w:right w:type="dxa" w:w="120"/>
            </w:tcMar>
          </w:tcPr>
          <w:p>
            <w:r>
              <w:rPr>
                <w:rFonts w:ascii="Arial" w:cs="Arial" w:eastAsia="Arial" w:hAnsi="Arial"/>
                <w:color w:val="374151"/>
                <w:sz w:val="20"/>
                <w:szCs w:val="20"/>
              </w:rPr>
              <w:t xml:space="preserve">Virtual Private Server - a virtual machine provided by hosting companies like Hostinger</w:t>
            </w:r>
          </w:p>
        </w:tc>
      </w:tr>
    </w:tbl>
    <w:p>
      <w:pPr>
        <w:spacing w:after="200"/>
      </w:pPr>
    </w:p>
    <w:p>
      <w:pPr>
        <w:spacing w:after="200"/>
      </w:pPr>
    </w:p>
    <w:p>
      <w:pPr>
        <w:pBdr>
          <w:top w:val="single" w:color="7C3AED" w:sz="2"/>
        </w:pBdr>
        <w:spacing w:after="200" w:before="400"/>
        <w:jc w:val="center"/>
      </w:pPr>
      <w:r>
        <w:rPr>
          <w:rFonts w:ascii="Arial" w:cs="Arial" w:eastAsia="Arial" w:hAnsi="Arial"/>
          <w:b/>
          <w:bCs/>
          <w:color w:val="7C3AED"/>
          <w:sz w:val="22"/>
          <w:szCs w:val="22"/>
        </w:rPr>
        <w:t xml:space="preserve">End of Document</w:t>
      </w:r>
    </w:p>
    <w:p>
      <w:pPr>
        <w:jc w:val="center"/>
      </w:pPr>
      <w:r>
        <w:rPr>
          <w:rFonts w:ascii="Arial" w:cs="Arial" w:eastAsia="Arial" w:hAnsi="Arial"/>
          <w:i/>
          <w:iCs/>
          <w:color w:val="6B7280"/>
          <w:sz w:val="20"/>
          <w:szCs w:val="20"/>
        </w:rPr>
        <w:t xml:space="preserve">GSC Connect PRD v1.0 - Prepared for AI Coding Agents - WODO Digital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GSC Connect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E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2026-02-28T04:48:38.726Z</dcterms:created>
  <dcterms:modified xsi:type="dcterms:W3CDTF">2026-02-28T04:48:38.727Z</dcterms:modified>
</cp:coreProperties>
</file>

<file path=docProps/custom.xml><?xml version="1.0" encoding="utf-8"?>
<Properties xmlns="http://schemas.openxmlformats.org/officeDocument/2006/custom-properties" xmlns:vt="http://schemas.openxmlformats.org/officeDocument/2006/docPropsVTypes"/>
</file>