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B4F72"/>
          <w:sz w:val="64"/>
          <w:szCs w:val="64"/>
        </w:rPr>
        <w:t xml:space="preserve">Triage Algorithm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B4F72"/>
          <w:sz w:val="48"/>
          <w:szCs w:val="48"/>
        </w:rPr>
        <w:t xml:space="preserve">&amp; Scoring Specification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555555"/>
          <w:sz w:val="28"/>
          <w:szCs w:val="28"/>
        </w:rPr>
        <w:t xml:space="preserve">Lackey Care Navigation Pilot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c>
          <w:tcPr>
            <w:tcW w:type="dxa" w:w="6000"/>
            <w:tcBorders>
              <w:top w:val="none"/>
              <w:left w:val="none"/>
              <w:bottom w:val="none"/>
              <w:right w:val="none"/>
            </w:tcBorders>
            <w:shd w:fill="EBF2F9" w:val="clear"/>
            <w:tcMar>
              <w:top w:type="dxa" w:w="240"/>
              <w:left w:type="dxa" w:w="320"/>
              <w:bottom w:type="dxa" w:w="240"/>
              <w:right w:type="dxa" w:w="320"/>
            </w:tcMar>
          </w:tcPr>
          <w:p>
            <w:pPr>
              <w:spacing w:after="80"/>
              <w:jc w:val="center"/>
            </w:pPr>
            <w:r>
              <w:rPr>
                <w:b/>
                <w:bCs/>
                <w:color w:val="1B4F72"/>
                <w:sz w:val="22"/>
                <w:szCs w:val="22"/>
              </w:rPr>
              <w:t xml:space="preserve">Version 1.0 (pilot)</w:t>
            </w:r>
          </w:p>
          <w:p>
            <w:pPr>
              <w:spacing w:after="40"/>
              <w:jc w:val="center"/>
            </w:pPr>
            <w:r>
              <w:rPr>
                <w:color w:val="555555"/>
                <w:sz w:val="22"/>
                <w:szCs w:val="22"/>
              </w:rPr>
              <w:t xml:space="preserve">Last updated April 15, 2026</w:t>
            </w:r>
          </w:p>
          <w:p>
            <w:pPr>
              <w:jc w:val="center"/>
            </w:pPr>
            <w:r>
              <w:rPr>
                <w:i/>
                <w:iCs/>
                <w:color w:val="666666"/>
                <w:sz w:val="20"/>
                <w:szCs w:val="20"/>
              </w:rPr>
              <w:t xml:space="preserve">Prepared for Lackey Clinic clinical review</w:t>
            </w:r>
          </w:p>
        </w:tc>
      </w:tr>
    </w:tbl>
    <w:p>
      <w:pPr>
        <w:pStyle w:val="Heading1"/>
      </w:pPr>
      <w:r>
        <w:t xml:space="preserve">Overview</w:t>
      </w:r>
    </w:p>
    <w:p>
      <w:pPr>
        <w:spacing w:after="120"/>
      </w:pPr>
      <w:r>
        <w:rPr>
          <w:sz w:val="22"/>
          <w:szCs w:val="22"/>
        </w:rPr>
        <w:t xml:space="preserve">The Lackey Care Navigation app uses a weighted cumulative scoring model to classify a patient’s urgency and route them to appropriate care resources. It is deterministic, auditable, and fully editable by non-technical staff via the Payload CMS — no machine learning, no hidden rules.</w:t>
      </w:r>
    </w:p>
    <w:p>
      <w:pPr>
        <w:pStyle w:val="Heading2"/>
      </w:pPr>
      <w:r>
        <w:t xml:space="preserve">1.1 Design Principles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Principle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Consequence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Deterministic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Same inputs → same output, always. No randomness, no ML. Required for grant reporting and clinical auditing.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Transparent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Every score, threshold, and routing rule lives in the CMS as a readable row. Clinical staff can see exactly why a patient got a given recommendation.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Fail-safe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Multiple override paths prioritize patient safety over score arithmetic. An escalation flag always wins. A missing rule always routes to a human phone number.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Privacy-first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No PII is collected, stored, or needed for scoring. Session logs are anonymous.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Localized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Content (questions, answers, action text) is bilingual EN/ES. Scoring logic is locale-agnostic.</w:t>
            </w:r>
          </w:p>
        </w:tc>
      </w:tr>
    </w:tbl>
    <w:p>
      <w:pPr>
        <w:pStyle w:val="Heading1"/>
        <w:pageBreakBefore/>
      </w:pPr>
      <w:r>
        <w:t xml:space="preserve">Data Model</w:t>
      </w:r>
    </w:p>
    <w:p>
      <w:pPr>
        <w:pStyle w:val="Heading2"/>
      </w:pPr>
      <w:r>
        <w:t xml:space="preserve">2.1 Core Entities</w:t>
      </w:r>
    </w:p>
    <w:p>
      <w:pPr>
        <w:pBdr>
          <w:top w:val="single" w:color="CBD5E1" w:sz="1" w:space="6"/>
          <w:bottom w:val="single" w:color="CBD5E1" w:sz="1" w:space="6"/>
          <w:left w:val="single" w:color="1B4F72" w:sz="8" w:space="12"/>
          <w:right w:val="single" w:color="CBD5E1" w:sz="1" w:space="6"/>
        </w:pBdr>
        <w:shd w:fill="F5F5F4" w:val="clear"/>
        <w:spacing w:after="160" w:before="100"/>
        <w:ind w:left="240" w:right="240"/>
      </w:pPr>
      <w:r>
        <w:rPr>
          <w:rFonts w:ascii="Consolas" w:cs="Consolas" w:eastAsia="Consolas" w:hAnsi="Consolas"/>
          <w:color w:val="334155"/>
          <w:sz w:val="20"/>
          <w:szCs w:val="20"/>
        </w:rPr>
        <w:t xml:space="preserve">CareType (7)            UrgencyLevel (6)           Question (~19)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  |                         |                          |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  |                         |                          v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  |                         |                        Answer[]  &lt;-- the scoring unit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  |                         |                          |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  v                         v                          |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QuestionSet ------------&gt; RoutingRule &lt;-- (careType x urgencyLevel)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  |                         |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  |                         v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  |                     CareResource[] (hospitals, clinics, urgent cares, etc.)</w:t>
      </w:r>
    </w:p>
    <w:p>
      <w:pPr>
        <w:pStyle w:val="Heading2"/>
      </w:pPr>
      <w:r>
        <w:t xml:space="preserve">2.2 Scoring Fields on an Answer</w:t>
      </w:r>
    </w:p>
    <w:p>
      <w:pPr>
        <w:spacing w:after="120"/>
      </w:pPr>
      <w:r>
        <w:rPr>
          <w:sz w:val="22"/>
          <w:szCs w:val="22"/>
        </w:rPr>
        <w:t xml:space="preserve">Every answer option a patient can choose has five fields (only three affect scoring):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label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Patient-facing text (localized EN/ES)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urgencyWeight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Integer score added when picked. Typical range: 0–10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escalateImmediately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Boolean override. If true, skip all scoring and route to 911/ER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nextQuestion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Optional branching: jump to this question instead of following sortOrder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redirectToCareType</w:t>
            </w:r>
          </w:p>
        </w:tc>
        <w:tc>
          <w:tcPr>
            <w:tcW w:type="dxa" w:w="6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Meta-triage only (“Not Sure”): bounce into another care type’s flow</w:t>
            </w:r>
          </w:p>
        </w:tc>
      </w:tr>
    </w:tbl>
    <w:p>
      <w:pPr>
        <w:pStyle w:val="Heading2"/>
      </w:pPr>
      <w:r>
        <w:t xml:space="preserve">2.3 UrgencyLevel Thresholds</w:t>
      </w:r>
    </w:p>
    <w:p>
      <w:pPr>
        <w:spacing w:after="120"/>
        <w:rPr>
          <w:i/>
          <w:iCs/>
          <w:color w:val="555555"/>
        </w:rPr>
      </w:pPr>
      <w:r>
        <w:rPr>
          <w:i/>
          <w:iCs/>
          <w:color w:val="555555"/>
          <w:sz w:val="22"/>
          <w:szCs w:val="22"/>
        </w:rPr>
        <w:t xml:space="preserve">Evaluated highest-first; first match wins.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2200"/>
        <w:gridCol w:w="2960"/>
      </w:tblGrid>
      <w:tr>
        <w:trPr>
          <w:tblHeader/>
        </w:trP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Threshold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 to Care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Color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Life-Threatening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≥ 20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Immediate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#FEE2E2 (red)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C2410C"/>
                <w:sz w:val="20"/>
                <w:szCs w:val="20"/>
              </w:rPr>
              <w:t xml:space="preserve">Emergent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≥ 15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Within 1 hour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#FFEDD5 (orange)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CA8A04"/>
                <w:sz w:val="20"/>
                <w:szCs w:val="20"/>
              </w:rPr>
              <w:t xml:space="preserve">Urgent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≥ 10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Same day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#FEF9C3 (yellow)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5803D"/>
                <w:sz w:val="20"/>
                <w:szCs w:val="20"/>
              </w:rPr>
              <w:t xml:space="preserve">Semi-Urgent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≥ 5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1–3 days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#DCFCE7 (green)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D4ED8"/>
                <w:sz w:val="20"/>
                <w:szCs w:val="20"/>
              </w:rPr>
              <w:t xml:space="preserve">Routine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≥ 2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1–2 weeks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#DBEAFE (blue)</w:t>
            </w:r>
          </w:p>
        </w:tc>
      </w:tr>
      <w:tr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7C3AED"/>
                <w:sz w:val="20"/>
                <w:szCs w:val="20"/>
              </w:rPr>
              <w:t xml:space="preserve">Elective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≥ 0 (catch-all)</w:t>
            </w:r>
          </w:p>
        </w:tc>
        <w:tc>
          <w:tcPr>
            <w:tcW w:type="dxa" w:w="2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As available</w:t>
            </w:r>
          </w:p>
        </w:tc>
        <w:tc>
          <w:tcPr>
            <w:tcW w:type="dxa" w:w="2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#EDE9FE (purple)</w:t>
            </w:r>
          </w:p>
        </w:tc>
      </w:tr>
    </w:tbl>
    <w:p>
      <w:pPr>
        <w:spacing w:after="160"/>
      </w:pPr>
    </w:p>
    <w:p>
      <w:pPr>
        <w:pBdr>
          <w:top w:val="single" w:color="CBD5E1" w:sz="1" w:space="6"/>
          <w:bottom w:val="single" w:color="CBD5E1" w:sz="1" w:space="6"/>
          <w:left w:val="single" w:color="1B4F72" w:sz="16" w:space="12"/>
          <w:right w:val="single" w:color="CBD5E1" w:sz="1" w:space="6"/>
        </w:pBdr>
        <w:shd w:fill="EBF2F9" w:val="clear"/>
        <w:spacing w:after="200" w:before="120"/>
        <w:ind w:left="240" w:right="240"/>
      </w:pPr>
      <w:r>
        <w:rPr>
          <w:b/>
          <w:bCs/>
          <w:color w:val="1B4F72"/>
          <w:sz w:val="22"/>
          <w:szCs w:val="22"/>
        </w:rPr>
        <w:t xml:space="preserve">Guarantee: </w:t>
      </w:r>
      <w:r>
        <w:rPr>
          <w:sz w:val="22"/>
          <w:szCs w:val="22"/>
        </w:rPr>
        <w:t xml:space="preserve">A patient who picks entirely zero-weight answers falls to Elective (never null — guaranteed by the fallback in classifyUrgency).</w:t>
      </w:r>
    </w:p>
    <w:p>
      <w:pPr>
        <w:pStyle w:val="Heading1"/>
        <w:pageBreakBefore/>
      </w:pPr>
      <w:r>
        <w:t xml:space="preserve">Scoring Flow</w:t>
      </w:r>
    </w:p>
    <w:p>
      <w:pPr>
        <w:pStyle w:val="Heading2"/>
      </w:pPr>
      <w:r>
        <w:t xml:space="preserve">3.1 High-Level Algorithm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Patient lands → clicks “Get Care Now”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Emergency screen: check-boxes for life-threatening symptoms. IF any checked → full-screen 911 alert, flow ENDS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Patient picks a CareType (Medical, Dental, Vision, Behavioral Health, Medication, Chronic Care, or “Not Sure”)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Load the active QuestionSet for that CareType (isActive=true)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For each question in sortOrder: render, patient picks, check escalation, check redirect, add weights, follow branch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Client POSTs {careTypeId, answers[]} to /api/triage/evaluate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Server recomputes score authoritatively (does NOT trust the client total)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Server looks up urgency level by threshold → looks up routing rule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Server returns { urgencyLevel, resources, virtualCareEligible, actionText, nextSteps 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Results page shows urgency badge, Virtual Care interstitial (if eligible), ranked resource list (sorted by distance if patient shared location)</w:t>
      </w:r>
    </w:p>
    <w:p>
      <w:pPr>
        <w:pStyle w:val="Heading2"/>
      </w:pPr>
      <w:r>
        <w:t xml:space="preserve">3.2 Scoring Functions</w:t>
      </w:r>
    </w:p>
    <w:p>
      <w:pPr>
        <w:spacing w:after="120"/>
        <w:rPr>
          <w:rFonts w:ascii="Consolas" w:cs="Consolas" w:eastAsia="Consolas" w:hAnsi="Consolas"/>
          <w:color w:val="334155"/>
        </w:rPr>
      </w:pPr>
      <w:r>
        <w:rPr>
          <w:rFonts w:ascii="Consolas" w:cs="Consolas" w:eastAsia="Consolas" w:hAnsi="Consolas"/>
          <w:color w:val="334155"/>
          <w:sz w:val="22"/>
          <w:szCs w:val="22"/>
        </w:rPr>
        <w:t xml:space="preserve">From src/lib/triage-engine.ts:</w:t>
      </w:r>
    </w:p>
    <w:p>
      <w:pPr>
        <w:pStyle w:val="Heading3"/>
      </w:pPr>
      <w:r>
        <w:t xml:space="preserve">calculateScore(answers) → number</w:t>
      </w:r>
    </w:p>
    <w:p>
      <w:pPr>
        <w:pBdr>
          <w:top w:val="single" w:color="CBD5E1" w:sz="1" w:space="6"/>
          <w:bottom w:val="single" w:color="CBD5E1" w:sz="1" w:space="6"/>
          <w:left w:val="single" w:color="1B4F72" w:sz="8" w:space="12"/>
          <w:right w:val="single" w:color="CBD5E1" w:sz="1" w:space="6"/>
        </w:pBdr>
        <w:shd w:fill="F5F5F4" w:val="clear"/>
        <w:spacing w:after="160" w:before="100"/>
        <w:ind w:left="240" w:right="240"/>
      </w:pPr>
      <w:r>
        <w:rPr>
          <w:rFonts w:ascii="Consolas" w:cs="Consolas" w:eastAsia="Consolas" w:hAnsi="Consolas"/>
          <w:color w:val="334155"/>
          <w:sz w:val="20"/>
          <w:szCs w:val="20"/>
        </w:rPr>
        <w:t xml:space="preserve">score = sum of all answer.urgencyWeight values</w:t>
      </w:r>
    </w:p>
    <w:p>
      <w:pPr>
        <w:spacing w:after="120"/>
      </w:pPr>
      <w:r>
        <w:rPr>
          <w:sz w:val="22"/>
          <w:szCs w:val="22"/>
        </w:rPr>
        <w:t xml:space="preserve">Simple sum. No multipliers, no non-linear terms, no caps. Predictable.</w:t>
      </w:r>
    </w:p>
    <w:p>
      <w:pPr>
        <w:pStyle w:val="Heading3"/>
      </w:pPr>
      <w:r>
        <w:t xml:space="preserve">classifyUrgency(score, levels) → UrgencyLevel</w:t>
      </w:r>
    </w:p>
    <w:p>
      <w:pPr>
        <w:pBdr>
          <w:top w:val="single" w:color="CBD5E1" w:sz="1" w:space="6"/>
          <w:bottom w:val="single" w:color="CBD5E1" w:sz="1" w:space="6"/>
          <w:left w:val="single" w:color="1B4F72" w:sz="8" w:space="12"/>
          <w:right w:val="single" w:color="CBD5E1" w:sz="1" w:space="6"/>
        </w:pBdr>
        <w:shd w:fill="F5F5F4" w:val="clear"/>
        <w:spacing w:after="160" w:before="100"/>
        <w:ind w:left="240" w:right="240"/>
      </w:pPr>
      <w:r>
        <w:rPr>
          <w:rFonts w:ascii="Consolas" w:cs="Consolas" w:eastAsia="Consolas" w:hAnsi="Consolas"/>
          <w:color w:val="334155"/>
          <w:sz w:val="20"/>
          <w:szCs w:val="20"/>
        </w:rPr>
        <w:t xml:space="preserve">sorted = levels.sort(desc by scoreThreshold)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return first level where score &gt;= level.scoreThreshold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     ?? lowest-threshold level (fallback, never null)</w:t>
      </w:r>
    </w:p>
    <w:p>
      <w:pPr>
        <w:spacing w:after="120"/>
      </w:pPr>
      <w:r>
        <w:rPr>
          <w:sz w:val="22"/>
          <w:szCs w:val="22"/>
        </w:rPr>
        <w:t xml:space="preserve">Strict ≥ comparison. The highest threshold that matches wins — so a score of 17 lands on Emergent (threshold 15), not Life-Threatening (threshold 20).</w:t>
      </w:r>
    </w:p>
    <w:p>
      <w:pPr>
        <w:pStyle w:val="Heading3"/>
      </w:pPr>
      <w:r>
        <w:t xml:space="preserve">checkEscalation(answers) → boolean</w:t>
      </w:r>
    </w:p>
    <w:p>
      <w:pPr>
        <w:pBdr>
          <w:top w:val="single" w:color="CBD5E1" w:sz="1" w:space="6"/>
          <w:bottom w:val="single" w:color="CBD5E1" w:sz="1" w:space="6"/>
          <w:left w:val="single" w:color="1B4F72" w:sz="8" w:space="12"/>
          <w:right w:val="single" w:color="CBD5E1" w:sz="1" w:space="6"/>
        </w:pBdr>
        <w:shd w:fill="F5F5F4" w:val="clear"/>
        <w:spacing w:after="160" w:before="100"/>
        <w:ind w:left="240" w:right="240"/>
      </w:pPr>
      <w:r>
        <w:rPr>
          <w:rFonts w:ascii="Consolas" w:cs="Consolas" w:eastAsia="Consolas" w:hAnsi="Consolas"/>
          <w:color w:val="334155"/>
          <w:sz w:val="20"/>
          <w:szCs w:val="20"/>
        </w:rPr>
        <w:t xml:space="preserve">return true if ANY answer has escalateImmediately=true</w:t>
      </w:r>
    </w:p>
    <w:p>
      <w:pPr>
        <w:spacing w:after="120"/>
      </w:pPr>
      <w:r>
        <w:rPr>
          <w:sz w:val="22"/>
          <w:szCs w:val="22"/>
        </w:rPr>
        <w:t xml:space="preserve">Short-circuits scoring entirely. This is the clinical safety net.</w:t>
      </w:r>
    </w:p>
    <w:p>
      <w:pPr>
        <w:pStyle w:val="Heading3"/>
      </w:pPr>
      <w:r>
        <w:t xml:space="preserve">checkMetaRedirect(answer) → careTypeId | null</w:t>
      </w:r>
    </w:p>
    <w:p>
      <w:pPr>
        <w:pBdr>
          <w:top w:val="single" w:color="CBD5E1" w:sz="1" w:space="6"/>
          <w:bottom w:val="single" w:color="CBD5E1" w:sz="1" w:space="6"/>
          <w:left w:val="single" w:color="1B4F72" w:sz="8" w:space="12"/>
          <w:right w:val="single" w:color="CBD5E1" w:sz="1" w:space="6"/>
        </w:pBdr>
        <w:shd w:fill="F5F5F4" w:val="clear"/>
        <w:spacing w:after="160" w:before="100"/>
        <w:ind w:left="240" w:right="240"/>
      </w:pPr>
      <w:r>
        <w:rPr>
          <w:rFonts w:ascii="Consolas" w:cs="Consolas" w:eastAsia="Consolas" w:hAnsi="Consolas"/>
          <w:color w:val="334155"/>
          <w:sz w:val="20"/>
          <w:szCs w:val="20"/>
        </w:rPr>
        <w:t xml:space="preserve">return answer.redirectToCareType ?? null</w:t>
      </w:r>
    </w:p>
    <w:p>
      <w:pPr>
        <w:spacing w:after="120"/>
      </w:pPr>
      <w:r>
        <w:rPr>
          <w:sz w:val="22"/>
          <w:szCs w:val="22"/>
        </w:rPr>
        <w:t xml:space="preserve">Only used by the “Not Sure” care type to let a patient pick “I’m feeling anxious” and get bounced into Behavioral Health’s flow.</w:t>
      </w:r>
    </w:p>
    <w:p>
      <w:pPr>
        <w:pStyle w:val="Heading2"/>
      </w:pPr>
      <w:r>
        <w:t xml:space="preserve">3.3 Branching via nextQuestion</w:t>
      </w:r>
    </w:p>
    <w:p>
      <w:pPr>
        <w:spacing w:after="120"/>
      </w:pPr>
      <w:r>
        <w:rPr>
          <w:sz w:val="22"/>
          <w:szCs w:val="22"/>
        </w:rPr>
        <w:t xml:space="preserve">Single-choice answers can skip questions based on what the patient picks. Example from the Medical flow: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Q1 “How would you describe your pain level?”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Q2 “How long have you had these symptoms?”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Q3 “Do you have a fever?”</w:t>
      </w:r>
    </w:p>
    <w:p>
      <w:pPr>
        <w:spacing w:after="120"/>
      </w:pPr>
      <w:r>
        <w:rPr>
          <w:sz w:val="22"/>
          <w:szCs w:val="22"/>
        </w:rPr>
        <w:t xml:space="preserve">The “Severe — I can’t function” answer on Q1 has nextQuestion=Q3 — it skips Q2 because the patient already indicated high acuity. They jump straight to fever.</w:t>
      </w:r>
    </w:p>
    <w:p>
      <w:pPr>
        <w:pStyle w:val="Heading1"/>
        <w:pageBreakBefore/>
      </w:pPr>
      <w:r>
        <w:t xml:space="preserve">Worked Examples</w:t>
      </w:r>
    </w:p>
    <w:p>
      <w:pPr>
        <w:pStyle w:val="Heading2"/>
      </w:pPr>
      <w:r>
        <w:t xml:space="preserve">4.1 Medical: Moderate Pain, Few Days, No Fever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960"/>
        <w:gridCol w:w="1200"/>
      </w:tblGrid>
      <w:tr>
        <w:trPr>
          <w:tblHeader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Answer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Care preference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No preference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Pain level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Moderate — it’s hard to focus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Symptom duration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 few days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Fever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 score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8</w:t>
            </w:r>
          </w:p>
        </w:tc>
      </w:tr>
    </w:tbl>
    <w:p>
      <w:pPr>
        <w:spacing w:after="120"/>
      </w:pPr>
    </w:p>
    <w:p>
      <w:pPr>
        <w:pBdr>
          <w:top w:val="single" w:color="CBD5E1" w:sz="1" w:space="6"/>
          <w:bottom w:val="single" w:color="CBD5E1" w:sz="1" w:space="6"/>
          <w:left w:val="single" w:color="15803D" w:sz="16" w:space="12"/>
          <w:right w:val="single" w:color="CBD5E1" w:sz="1" w:space="6"/>
        </w:pBdr>
        <w:shd w:fill="EBF2F9" w:val="clear"/>
        <w:spacing w:after="200" w:before="120"/>
        <w:ind w:left="240" w:right="240"/>
      </w:pPr>
      <w:r>
        <w:rPr>
          <w:b/>
          <w:bCs/>
          <w:color w:val="15803D"/>
          <w:sz w:val="22"/>
          <w:szCs w:val="22"/>
        </w:rPr>
        <w:t xml:space="preserve">Classification: </w:t>
      </w:r>
      <w:r>
        <w:rPr>
          <w:sz w:val="22"/>
          <w:szCs w:val="22"/>
        </w:rPr>
        <w:t xml:space="preserve">8 ≥ 5 (Semi-Urgent threshold) but &lt; 10 (Urgent) → Semi-Urgent. Routed to Virtual Care + Lackey Clinic with the Virtual Care interstitial shown first.</w:t>
      </w:r>
    </w:p>
    <w:p>
      <w:pPr>
        <w:pStyle w:val="Heading2"/>
      </w:pPr>
      <w:r>
        <w:t xml:space="preserve">4.2 Medical: Severe Pain, Fever (Skips Q2 via Branch)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960"/>
        <w:gridCol w:w="1200"/>
      </w:tblGrid>
      <w:tr>
        <w:trPr>
          <w:tblHeader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Answer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Care preference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No preference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Pain level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Severe — I can’t function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Duration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i/>
                <w:iCs/>
                <w:color w:val="666666"/>
                <w:sz w:val="20"/>
                <w:szCs w:val="20"/>
              </w:rPr>
              <w:t xml:space="preserve">(skipped via nextQuestion branch)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Fever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 score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12</w:t>
            </w:r>
          </w:p>
        </w:tc>
      </w:tr>
    </w:tbl>
    <w:p>
      <w:pPr>
        <w:spacing w:after="120"/>
      </w:pPr>
    </w:p>
    <w:p>
      <w:pPr>
        <w:pBdr>
          <w:top w:val="single" w:color="CBD5E1" w:sz="1" w:space="6"/>
          <w:bottom w:val="single" w:color="CBD5E1" w:sz="1" w:space="6"/>
          <w:left w:val="single" w:color="CA8A04" w:sz="16" w:space="12"/>
          <w:right w:val="single" w:color="CBD5E1" w:sz="1" w:space="6"/>
        </w:pBdr>
        <w:shd w:fill="EBF2F9" w:val="clear"/>
        <w:spacing w:after="200" w:before="120"/>
        <w:ind w:left="240" w:right="240"/>
      </w:pPr>
      <w:r>
        <w:rPr>
          <w:b/>
          <w:bCs/>
          <w:color w:val="CA8A04"/>
          <w:sz w:val="22"/>
          <w:szCs w:val="22"/>
        </w:rPr>
        <w:t xml:space="preserve">Classification: </w:t>
      </w:r>
      <w:r>
        <w:rPr>
          <w:sz w:val="22"/>
          <w:szCs w:val="22"/>
        </w:rPr>
        <w:t xml:space="preserve">12 ≥ 10 → Urgent. Routed to 9 urgent cares (Sentara, AFC, Velocity x3, Patient First x3) + Lackey Virtual Care as a backup.</w:t>
      </w:r>
    </w:p>
    <w:p>
      <w:pPr>
        <w:pStyle w:val="Heading2"/>
      </w:pPr>
      <w:r>
        <w:t xml:space="preserve">4.3 Behavioral Health: Self-Harm Disclosure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600"/>
        <w:gridCol w:w="1000"/>
        <w:gridCol w:w="960"/>
      </w:tblGrid>
      <w:tr>
        <w:trPr>
          <w:tblHeader/>
        </w:trPr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Answer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Escalate</w:t>
            </w:r>
          </w:p>
        </w:tc>
      </w:tr>
      <w:tr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Self-harm thoughts</w:t>
            </w:r>
          </w:p>
        </w:tc>
        <w:tc>
          <w:tcPr>
            <w:tcW w:type="dxa" w:w="3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TRUE</w:t>
            </w:r>
          </w:p>
        </w:tc>
      </w:tr>
    </w:tbl>
    <w:p>
      <w:pPr>
        <w:spacing w:after="120"/>
      </w:pPr>
    </w:p>
    <w:p>
      <w:pPr>
        <w:pBdr>
          <w:top w:val="single" w:color="CBD5E1" w:sz="1" w:space="6"/>
          <w:bottom w:val="single" w:color="CBD5E1" w:sz="1" w:space="6"/>
          <w:left w:val="single" w:color="B91C1C" w:sz="16" w:space="12"/>
          <w:right w:val="single" w:color="CBD5E1" w:sz="1" w:space="6"/>
        </w:pBdr>
        <w:shd w:fill="EBF2F9" w:val="clear"/>
        <w:spacing w:after="200" w:before="120"/>
        <w:ind w:left="240" w:right="240"/>
      </w:pPr>
      <w:r>
        <w:rPr>
          <w:b/>
          <w:bCs/>
          <w:color w:val="B91C1C"/>
          <w:sz w:val="22"/>
          <w:szCs w:val="22"/>
        </w:rPr>
        <w:t xml:space="preserve">Classification: </w:t>
      </w:r>
      <w:r>
        <w:rPr>
          <w:sz w:val="22"/>
          <w:szCs w:val="22"/>
        </w:rPr>
        <w:t xml:space="preserve">Scoring is bypassed. checkEscalation returns true. Patient sees full-screen 911 alert with click-to-call. Session is logged with emergencyScreenTriggered=true.</w:t>
      </w:r>
    </w:p>
    <w:p>
      <w:pPr>
        <w:pStyle w:val="Heading2"/>
      </w:pPr>
      <w:r>
        <w:t xml:space="preserve">4.4 Medication: Anaphylaxis Symptoms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3000"/>
        <w:gridCol w:w="1000"/>
        <w:gridCol w:w="960"/>
      </w:tblGrid>
      <w:tr>
        <w:trPr>
          <w:tblHeader/>
        </w:trP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Answer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Escalate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Reaction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Yes, difficulty breathing or swelling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TRUE</w:t>
            </w:r>
          </w:p>
        </w:tc>
      </w:tr>
    </w:tbl>
    <w:p>
      <w:pPr>
        <w:spacing w:after="120"/>
      </w:pPr>
    </w:p>
    <w:p>
      <w:pPr>
        <w:pBdr>
          <w:top w:val="single" w:color="CBD5E1" w:sz="1" w:space="6"/>
          <w:bottom w:val="single" w:color="CBD5E1" w:sz="1" w:space="6"/>
          <w:left w:val="single" w:color="B91C1C" w:sz="16" w:space="12"/>
          <w:right w:val="single" w:color="CBD5E1" w:sz="1" w:space="6"/>
        </w:pBdr>
        <w:shd w:fill="EBF2F9" w:val="clear"/>
        <w:spacing w:after="200" w:before="120"/>
        <w:ind w:left="240" w:right="240"/>
      </w:pPr>
      <w:r>
        <w:rPr>
          <w:b/>
          <w:bCs/>
          <w:color w:val="B91C1C"/>
          <w:sz w:val="22"/>
          <w:szCs w:val="22"/>
        </w:rPr>
        <w:t xml:space="preserve">Classification: </w:t>
      </w:r>
      <w:r>
        <w:rPr>
          <w:sz w:val="22"/>
          <w:szCs w:val="22"/>
        </w:rPr>
        <w:t xml:space="preserve">Again bypassed by the escalation flag. Immediate 911 routing.</w:t>
      </w:r>
    </w:p>
    <w:p>
      <w:pPr>
        <w:pStyle w:val="Heading2"/>
      </w:pPr>
      <w:r>
        <w:t xml:space="preserve">4.5 “Not Sure” Meta-Redirect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800"/>
        <w:gridCol w:w="2160"/>
      </w:tblGrid>
      <w:tr>
        <w:trPr>
          <w:tblHeader/>
        </w:trP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Answer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redirectToCareType</w:t>
            </w:r>
          </w:p>
        </w:tc>
      </w:tr>
      <w:tr>
        <w:tc>
          <w:tcPr>
            <w:tcW w:type="dxa" w:w="3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“What’s going on?”</w:t>
            </w:r>
          </w:p>
        </w:tc>
        <w:tc>
          <w:tcPr>
            <w:tcW w:type="dxa" w:w="3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“I’m feeling anxious, depressed…”</w:t>
            </w:r>
          </w:p>
        </w:tc>
        <w:tc>
          <w:tcPr>
            <w:tcW w:type="dxa" w:w="2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Behavioral Health</w:t>
            </w:r>
          </w:p>
        </w:tc>
      </w:tr>
    </w:tbl>
    <w:p>
      <w:pPr>
        <w:spacing w:after="120"/>
      </w:pPr>
    </w:p>
    <w:p>
      <w:pPr>
        <w:pBdr>
          <w:top w:val="single" w:color="CBD5E1" w:sz="1" w:space="6"/>
          <w:bottom w:val="single" w:color="CBD5E1" w:sz="1" w:space="6"/>
          <w:left w:val="single" w:color="1B4F72" w:sz="16" w:space="12"/>
          <w:right w:val="single" w:color="CBD5E1" w:sz="1" w:space="6"/>
        </w:pBdr>
        <w:shd w:fill="EBF2F9" w:val="clear"/>
        <w:spacing w:after="200" w:before="120"/>
        <w:ind w:left="240" w:right="240"/>
      </w:pPr>
      <w:r>
        <w:rPr>
          <w:b/>
          <w:bCs/>
          <w:color w:val="1B4F72"/>
          <w:sz w:val="22"/>
          <w:szCs w:val="22"/>
        </w:rPr>
        <w:t xml:space="preserve">Classification: </w:t>
      </w:r>
      <w:r>
        <w:rPr>
          <w:sz w:val="22"/>
          <w:szCs w:val="22"/>
        </w:rPr>
        <w:t xml:space="preserve">No score is kept. Client-side router replaces the URL with /triage?careType=&lt;BehavioralHealth.id&gt; and the patient starts fresh in that flow.</w:t>
      </w:r>
    </w:p>
    <w:p>
      <w:pPr>
        <w:pStyle w:val="Heading2"/>
      </w:pPr>
      <w:r>
        <w:t xml:space="preserve">4.6 Elective Edge Case (All Zero-Weight Answers)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960"/>
        <w:gridCol w:w="1200"/>
      </w:tblGrid>
      <w:tr>
        <w:trPr>
          <w:tblHeader/>
        </w:trP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Answer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Care preference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No preference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Pain level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No pain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Duration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(never reached)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Fever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4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Total score</w:t>
            </w:r>
          </w:p>
        </w:tc>
        <w:tc>
          <w:tcPr>
            <w:tcW w:type="dxa" w:w="3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B4F72"/>
                <w:sz w:val="20"/>
                <w:szCs w:val="20"/>
              </w:rPr>
              <w:t xml:space="preserve">0</w:t>
            </w:r>
          </w:p>
        </w:tc>
      </w:tr>
    </w:tbl>
    <w:p>
      <w:pPr>
        <w:spacing w:after="120"/>
      </w:pPr>
    </w:p>
    <w:p>
      <w:pPr>
        <w:pBdr>
          <w:top w:val="single" w:color="CBD5E1" w:sz="1" w:space="6"/>
          <w:bottom w:val="single" w:color="CBD5E1" w:sz="1" w:space="6"/>
          <w:left w:val="single" w:color="7C3AED" w:sz="16" w:space="12"/>
          <w:right w:val="single" w:color="CBD5E1" w:sz="1" w:space="6"/>
        </w:pBdr>
        <w:shd w:fill="EBF2F9" w:val="clear"/>
        <w:spacing w:after="200" w:before="120"/>
        <w:ind w:left="240" w:right="240"/>
      </w:pPr>
      <w:r>
        <w:rPr>
          <w:b/>
          <w:bCs/>
          <w:color w:val="7C3AED"/>
          <w:sz w:val="22"/>
          <w:szCs w:val="22"/>
        </w:rPr>
        <w:t xml:space="preserve">Classification: </w:t>
      </w:r>
      <w:r>
        <w:rPr>
          <w:sz w:val="22"/>
          <w:szCs w:val="22"/>
        </w:rPr>
        <w:t xml:space="preserve">0 ≥ 0 (Elective catch-all) → Elective. Still routed to Lackey Clinic + Virtual Care (not a dead end). The lowest-threshold level is always returned thanks to the ?? sorted[sorted.length - 1] fallback.</w:t>
      </w:r>
    </w:p>
    <w:p>
      <w:pPr>
        <w:pStyle w:val="Heading1"/>
        <w:pageBreakBefore/>
      </w:pPr>
      <w:r>
        <w:t xml:space="preserve">Routing Rules</w:t>
      </w:r>
    </w:p>
    <w:p>
      <w:pPr>
        <w:pStyle w:val="Heading2"/>
      </w:pPr>
      <w:r>
        <w:t xml:space="preserve">5.1 How Resources Are Selected</w:t>
      </w:r>
    </w:p>
    <w:p>
      <w:pPr>
        <w:spacing w:after="120"/>
      </w:pPr>
      <w:r>
        <w:rPr>
          <w:sz w:val="22"/>
          <w:szCs w:val="22"/>
        </w:rPr>
        <w:t xml:space="preserve">For each combination of (CareType, UrgencyLevel) there is at most one RoutingRule (enforced by a beforeValidate hook on the collection). The rule contains: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resources[]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Ordered list of CareResource IDs to show the patient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virtualCareEligible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If true, patient sees the Virtual Care interstitial before the resource list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actionText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Primary call-to-action headline on the results page (localized)</w:t>
            </w:r>
          </w:p>
        </w:tc>
      </w:tr>
      <w:tr>
        <w:tc>
          <w:tcPr>
            <w:tcW w:type="dxa" w:w="2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nextSteps</w:t>
            </w:r>
          </w:p>
        </w:tc>
        <w:tc>
          <w:tcPr>
            <w:tcW w:type="dxa" w:w="65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Rich-text extended instructions (optional, localized)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The Cartesian grid is 7 care types × 6 urgency levels = 42 cells, though not every cell has a rule — some combinations (e.g., Dental Life-Threatening) route directly to the ER.</w:t>
      </w:r>
    </w:p>
    <w:p>
      <w:pPr>
        <w:pStyle w:val="Heading2"/>
      </w:pPr>
      <w:r>
        <w:t xml:space="preserve">5.2 Example: Medical × Urgent Routing Rule</w:t>
      </w:r>
    </w:p>
    <w:p>
      <w:pPr>
        <w:pBdr>
          <w:top w:val="single" w:color="CBD5E1" w:sz="1" w:space="6"/>
          <w:bottom w:val="single" w:color="CBD5E1" w:sz="1" w:space="6"/>
          <w:left w:val="single" w:color="1B4F72" w:sz="8" w:space="12"/>
          <w:right w:val="single" w:color="CBD5E1" w:sz="1" w:space="6"/>
        </w:pBdr>
        <w:shd w:fill="F5F5F4" w:val="clear"/>
        <w:spacing w:after="160" w:before="100"/>
        <w:ind w:left="240" w:right="240"/>
      </w:pPr>
      <w:r>
        <w:rPr>
          <w:rFonts w:ascii="Consolas" w:cs="Consolas" w:eastAsia="Consolas" w:hAnsi="Consolas"/>
          <w:color w:val="334155"/>
          <w:sz w:val="20"/>
          <w:szCs w:val="20"/>
        </w:rPr>
        <w:t xml:space="preserve">actionText:           "Visit urgent care or start a free virtual visit"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virtualCareEligible:  true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resources (in order):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1. Sentara Urgent Care - Wards Corner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2. AFC Urgent Care Norfolk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3. Velocity Urgent Care - Little Creek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4. Velocity Urgent Care - Chimney Hill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5. Velocity Urgent Care - Town Center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6. Patient First - Newtown Road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7. Patient First - General Booth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8. Patient First - Cedar Road</w:t>
      </w:r>
      <w:r>
        <w:br/>
      </w:r>
      <w:r>
        <w:rPr>
          <w:rFonts w:ascii="Consolas" w:cs="Consolas" w:eastAsia="Consolas" w:hAnsi="Consolas"/>
          <w:color w:val="334155"/>
          <w:sz w:val="20"/>
          <w:szCs w:val="20"/>
        </w:rPr>
        <w:t xml:space="preserve">  9. Lackey Virtual Care (phone-only, sorts last when location is shared)</w:t>
      </w:r>
    </w:p>
    <w:p>
      <w:pPr>
        <w:pStyle w:val="Heading2"/>
      </w:pPr>
      <w:r>
        <w:t xml:space="preserve">5.3 Distance-Based Re-sorting</w:t>
      </w:r>
    </w:p>
    <w:p>
      <w:pPr>
        <w:spacing w:after="120"/>
      </w:pPr>
      <w:r>
        <w:rPr>
          <w:sz w:val="22"/>
          <w:szCs w:val="22"/>
        </w:rPr>
        <w:t xml:space="preserve">If the patient taps “Find closest to me”: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Browser geolocation → lat/lng (or ZIP fallback → Hampton Roads centroid lookup)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Haversine distance computed per resource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Resources are stable-sorted by distance ascending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Resources without coordinates (Virtual Care, Crisis Line) sort last</w:t>
      </w:r>
    </w:p>
    <w:p>
      <w:pPr>
        <w:pBdr>
          <w:top w:val="single" w:color="CBD5E1" w:sz="1" w:space="6"/>
          <w:bottom w:val="single" w:color="CBD5E1" w:sz="1" w:space="6"/>
          <w:left w:val="single" w:color="1B4F72" w:sz="16" w:space="12"/>
          <w:right w:val="single" w:color="CBD5E1" w:sz="1" w:space="6"/>
        </w:pBdr>
        <w:shd w:fill="EBF2F9" w:val="clear"/>
        <w:spacing w:after="200" w:before="120"/>
        <w:ind w:left="240" w:right="240"/>
      </w:pPr>
      <w:r>
        <w:rPr>
          <w:b/>
          <w:bCs/>
          <w:color w:val="1B4F72"/>
          <w:sz w:val="22"/>
          <w:szCs w:val="22"/>
        </w:rPr>
        <w:t xml:space="preserve">Privacy: </w:t>
      </w:r>
      <w:r>
        <w:rPr>
          <w:sz w:val="22"/>
          <w:szCs w:val="22"/>
        </w:rPr>
        <w:t xml:space="preserve">Coordinates never leave the browser — they’re used only for local sorting.</w:t>
      </w:r>
    </w:p>
    <w:p>
      <w:pPr>
        <w:pStyle w:val="Heading1"/>
        <w:pageBreakBefore/>
      </w:pPr>
      <w:r>
        <w:t xml:space="preserve">Safety Mechanisms</w:t>
      </w:r>
    </w:p>
    <w:p>
      <w:pPr>
        <w:spacing w:after="120"/>
      </w:pPr>
      <w:r>
        <w:rPr>
          <w:sz w:val="22"/>
          <w:szCs w:val="22"/>
        </w:rPr>
        <w:t xml:space="preserve">The algorithm has four overrides that can bypass normal scoring, listed in order of precedence: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"/>
        <w:gridCol w:w="2400"/>
        <w:gridCol w:w="3000"/>
        <w:gridCol w:w="3000"/>
      </w:tblGrid>
      <w:tr>
        <w:trPr>
          <w:tblHeader/>
        </w:trPr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Override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Effect</w:t>
            </w:r>
          </w:p>
        </w:tc>
      </w:tr>
      <w:tr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Emergency screen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Patient checks any symptom on the pre-triage screen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Immediate full-screen 911 alert, flow ENDS</w:t>
            </w:r>
          </w:p>
        </w:tc>
      </w:tr>
      <w:tr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escalateImmediately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E.g., “Yes” to self-harm question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Skip score, skip routing lookup, show 911 alert</w:t>
            </w:r>
          </w:p>
        </w:tc>
      </w:tr>
      <w:tr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redirectToCareType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Meta-triage (“Not Sure”) answers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Restart flow in the chosen care type</w:t>
            </w:r>
          </w:p>
        </w:tc>
      </w:tr>
      <w:tr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Missing routing rule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Misconfigured CMS (rule deleted for a valid urgency+caretype)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Fall back to Lackey Clinic phone + Virtual Care URL</w:t>
            </w:r>
          </w:p>
        </w:tc>
      </w:tr>
    </w:tbl>
    <w:p>
      <w:pPr>
        <w:pStyle w:val="Heading2"/>
      </w:pPr>
      <w:r>
        <w:t xml:space="preserve">6.1 Server-Side Re-scoring</w:t>
      </w:r>
    </w:p>
    <w:p>
      <w:pPr>
        <w:spacing w:after="120"/>
      </w:pPr>
      <w:r>
        <w:rPr>
          <w:sz w:val="22"/>
          <w:szCs w:val="22"/>
        </w:rPr>
        <w:t xml:space="preserve">The client computes a running total for UX (progress bar, etc.), but the server ignores it. When the client POSTs to /api/triage/evaluate, only { careTypeId, answers[] } is sent. The server re-calls calculateScore() + classifyUrgency() authoritatively. This prevents a tampered client from forcing a favorable routing.</w:t>
      </w:r>
    </w:p>
    <w:p>
      <w:pPr>
        <w:pStyle w:val="Heading2"/>
      </w:pPr>
      <w:r>
        <w:t xml:space="preserve">6.2 Input Validation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careTypeId regex-allowlisted (/^[A-Za-z0-9_-]{1,64}$/) before any DB query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Each answer must have typeof urgencyWeight === "number" — malformed answers return 400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Rate limited to 30 req/min/IP (sliding-window, in-memory for pilot)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Locale/device constrained to enum values (en|es, mobile|tablet|desktop)</w:t>
      </w:r>
    </w:p>
    <w:p>
      <w:pPr>
        <w:pStyle w:val="Heading1"/>
        <w:pageBreakBefore/>
      </w:pPr>
      <w:r>
        <w:t xml:space="preserve">Analytics Captured</w:t>
      </w:r>
    </w:p>
    <w:p>
      <w:pPr>
        <w:spacing w:after="120"/>
      </w:pPr>
      <w:r>
        <w:rPr>
          <w:sz w:val="22"/>
          <w:szCs w:val="22"/>
        </w:rPr>
        <w:t xml:space="preserve">Each completed triage writes one anonymous TriageSession row: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sessionId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UUIDv4, not tied to any user identity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careTypeSelected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Foreign key → CareType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urgencyResult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Foreign key → UrgencyLevel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resourcesShown[]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Foreign keys → CareResource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virtualCareOffered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Boolean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emergencyScreenTriggered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Boolean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completedFlow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Boolean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locale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“en” or “es”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device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“mobile”, “tablet”, or “desktop”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questionSetVersion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Integer (enables A/B of clinical changes)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createdAt</w:t>
            </w:r>
          </w:p>
        </w:tc>
        <w:tc>
          <w:tcPr>
            <w:tcW w:type="dxa" w:w="61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Timestamp</w:t>
            </w:r>
          </w:p>
        </w:tc>
      </w:tr>
    </w:tbl>
    <w:p>
      <w:pPr>
        <w:pBdr>
          <w:top w:val="single" w:color="CBD5E1" w:sz="1" w:space="6"/>
          <w:bottom w:val="single" w:color="CBD5E1" w:sz="1" w:space="6"/>
          <w:left w:val="single" w:color="15803D" w:sz="16" w:space="12"/>
          <w:right w:val="single" w:color="CBD5E1" w:sz="1" w:space="6"/>
        </w:pBdr>
        <w:shd w:fill="EBF2F9" w:val="clear"/>
        <w:spacing w:after="200" w:before="120"/>
        <w:ind w:left="240" w:right="240"/>
      </w:pPr>
      <w:r>
        <w:rPr>
          <w:b/>
          <w:bCs/>
          <w:color w:val="15803D"/>
          <w:sz w:val="22"/>
          <w:szCs w:val="22"/>
        </w:rPr>
        <w:t xml:space="preserve">Zero PII. </w:t>
      </w:r>
      <w:r>
        <w:rPr>
          <w:sz w:val="22"/>
          <w:szCs w:val="22"/>
        </w:rPr>
        <w:t xml:space="preserve">No patient identifiers, no answer values, no location coordinates, no free-text. The CEO dashboard aggregates these rows into pacing, routing mix, care-type breakdown, hourly heatmap, and partner referral charts.</w:t>
      </w:r>
    </w:p>
    <w:p>
      <w:pPr>
        <w:pStyle w:val="Heading1"/>
        <w:pageBreakBefore/>
      </w:pPr>
      <w:r>
        <w:t xml:space="preserve">How to Change the Algorithm</w:t>
      </w:r>
    </w:p>
    <w:p>
      <w:pPr>
        <w:spacing w:after="120"/>
      </w:pPr>
      <w:r>
        <w:rPr>
          <w:sz w:val="22"/>
          <w:szCs w:val="22"/>
        </w:rPr>
        <w:t xml:space="preserve">Everything is CMS-editable — no code changes required: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tblHeader/>
        </w:trP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 change…</w:t>
            </w:r>
          </w:p>
        </w:tc>
        <w:tc>
          <w:tcPr>
            <w:tcW w:type="dxa" w:w="4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Edit in admin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 question or answer label</w:t>
            </w:r>
          </w:p>
        </w:tc>
        <w:tc>
          <w:tcPr>
            <w:tcW w:type="dxa" w:w="4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Triage Logic → Questions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An answer’s urgency weight</w:t>
            </w:r>
          </w:p>
        </w:tc>
        <w:tc>
          <w:tcPr>
            <w:tcW w:type="dxa" w:w="4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Triage Logic → Questions → Answers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An escalation trigger</w:t>
            </w:r>
          </w:p>
        </w:tc>
        <w:tc>
          <w:tcPr>
            <w:tcW w:type="dxa" w:w="4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Toggle escalateImmediately on the answer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Score thresholds</w:t>
            </w:r>
          </w:p>
        </w:tc>
        <w:tc>
          <w:tcPr>
            <w:tcW w:type="dxa" w:w="4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Triage Logic → Urgency Levels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Which resources show for a given routing</w:t>
            </w:r>
          </w:p>
        </w:tc>
        <w:tc>
          <w:tcPr>
            <w:tcW w:type="dxa" w:w="4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Triage Logic → Routing Rules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 new care type entirely</w:t>
            </w:r>
          </w:p>
        </w:tc>
        <w:tc>
          <w:tcPr>
            <w:tcW w:type="dxa" w:w="4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Triage Logic → Care Types → add → create a Question Set for it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A new clinic address or phone</w:t>
            </w:r>
          </w:p>
        </w:tc>
        <w:tc>
          <w:tcPr>
            <w:tcW w:type="dxa" w:w="4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Content → Care Resources</w:t>
            </w:r>
          </w:p>
        </w:tc>
      </w:tr>
      <w:tr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The 911 symptom list</w:t>
            </w:r>
          </w:p>
        </w:tc>
        <w:tc>
          <w:tcPr>
            <w:tcW w:type="dxa" w:w="4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Content → Emergency Symptoms</w:t>
            </w:r>
          </w:p>
        </w:tc>
      </w:tr>
    </w:tbl>
    <w:p>
      <w:pPr>
        <w:pStyle w:val="Heading2"/>
      </w:pPr>
      <w:r>
        <w:t xml:space="preserve">Ship a Clinical Change Safely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Create a new QuestionSet with version=2 and isActive=false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Tweak questions/weights inside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Preview via a direct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Flip isActive=true on v2 and isActive=false on v1 when ready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questionSetVersion in each session row lets you measure the impact</w:t>
      </w:r>
    </w:p>
    <w:p>
      <w:pPr>
        <w:pStyle w:val="Heading1"/>
        <w:pageBreakBefore/>
      </w:pPr>
      <w:r>
        <w:t xml:space="preserve">Known Limitations</w:t>
      </w:r>
    </w:p>
    <w:p>
      <w:pPr>
        <w:spacing w:after="120"/>
      </w:pPr>
      <w:r>
        <w:rPr>
          <w:sz w:val="22"/>
          <w:szCs w:val="22"/>
        </w:rPr>
        <w:t xml:space="preserve">The following gaps are intentional scoping choices for the pilot and should be discussed with Lackey’s clinical team for next-phase planning: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Flat scoring model. All weights sum linearly. Real clinical triage often uses red-flag overrides (e.g., “any chest pain + age ≥ 50 = always Urgent”). We handle the most critical ones via escalateImmediately, but nuanced multi-factor rules aren’t expressible yet.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No demographics. The algorithm doesn’t know age, pregnancy status, existing conditions, or meds. If a patient is 75 with diabetes, “moderate pain” should probably weigh more heavily — it doesn’t today.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Single active QuestionSet per CareType. No A/B testing yet; questionSetVersion in sessions only tracks what was active at the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No clinical-protocol alignment claim. Weights were drafted by the build team for demo purposes and need clinical review against Schmitt-Thompson nurse protocols or similar evidence base.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timeToCare is not yet localized at the schema level — Spanish users see English time descriptions (“Same day” instead of “El mismo día”). Requires a proper Payload migration to fix.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Progress bar counts against total questions in the set, but branches can end a flow early — occasional jump from 75% → results page is expected.</w:t>
      </w:r>
    </w:p>
    <w:p>
      <w:pPr>
        <w:pStyle w:val="Heading1"/>
        <w:pageBreakBefore/>
      </w:pPr>
      <w:r>
        <w:t xml:space="preserve">File &amp; Code References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00"/>
        <w:gridCol w:w="960"/>
      </w:tblGrid>
      <w:tr>
        <w:trPr>
          <w:tblHeader/>
        </w:trP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Function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B4F7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Lines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calculateScore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src/lib/triage-engine.ts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29–31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classifyUrgency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src/lib/triage-engine.ts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33–40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resolveNextQuestion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src/lib/triage-engine.ts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42–52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checkEscalation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src/lib/triage-engine.ts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54–56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Server evaluation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src/app/api/triage/evaluate/route.ts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1–150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Client state machine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src/hooks/useTriage.ts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1–130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Rate limiter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src/lib/rate-limit.ts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1–30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Session log failure counter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src/lib/observability.ts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1–60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Routing rule DB seed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src/seed/routing-rules.ts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1–100</w:t>
            </w:r>
          </w:p>
        </w:tc>
      </w:tr>
      <w:tr>
        <w:tc>
          <w:tcPr>
            <w:tcW w:type="dxa" w:w="3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Question set DB seed</w:t>
            </w:r>
          </w:p>
        </w:tc>
        <w:tc>
          <w:tcPr>
            <w:tcW w:type="dxa" w:w="52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src/seed/question-sets.ts</w:t>
            </w:r>
          </w:p>
        </w:tc>
        <w:tc>
          <w:tcPr>
            <w:tcW w:type="dxa" w:w="9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5F5F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20"/>
                <w:szCs w:val="20"/>
              </w:rPr>
              <w:t xml:space="preserve">1–600+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4F72" w:sz="4" w:space="4"/>
      </w:pBdr>
      <w:tabs>
        <w:tab w:val="right" w:pos="9026"/>
      </w:tabs>
    </w:pPr>
    <w:r>
      <w:rPr>
        <w:rFonts w:ascii="Calibri" w:cs="Calibri" w:eastAsia="Calibri" w:hAnsi="Calibri"/>
        <w:color w:val="999999"/>
        <w:sz w:val="16"/>
        <w:szCs w:val="16"/>
      </w:rPr>
      <w:t xml:space="preserve">Confidential — for internal Lackey clinical review</w:t>
    </w:r>
    <w:r>
      <w:rPr>
        <w:rFonts w:ascii="Calibri" w:cs="Calibri" w:eastAsia="Calibri" w:hAnsi="Calibri"/>
        <w:color w:val="999999"/>
        <w:sz w:val="16"/>
        <w:szCs w:val="16"/>
      </w:rPr>
      <w:t xml:space="preserve">	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99999"/>
        <w:sz w:val="16"/>
        <w:szCs w:val="16"/>
      </w:rPr>
      <w:t xml:space="preserve"> of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4F72" w:sz="4" w:space="4"/>
      </w:pBdr>
      <w:tabs>
        <w:tab w:val="right" w:pos="9026"/>
      </w:tabs>
    </w:pPr>
    <w:r>
      <w:rPr>
        <w:rFonts w:ascii="Calibri" w:cs="Calibri" w:eastAsia="Calibri" w:hAnsi="Calibri"/>
        <w:color w:val="999999"/>
        <w:sz w:val="16"/>
        <w:szCs w:val="16"/>
      </w:rPr>
      <w:t xml:space="preserve">Lackey Care Navigation</w:t>
    </w:r>
    <w:r>
      <w:rPr>
        <w:rFonts w:ascii="Calibri" w:cs="Calibri" w:eastAsia="Calibri" w:hAnsi="Calibri"/>
        <w:color w:val="999999"/>
        <w:sz w:val="16"/>
        <w:szCs w:val="16"/>
      </w:rPr>
      <w:t xml:space="preserve">	Triage Algorithm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5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1B4F72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3415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2026-04-15T16:21:44.897Z</dcterms:created>
  <dcterms:modified xsi:type="dcterms:W3CDTF">2026-04-15T16:21:44.897Z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