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56FD" w14:textId="0553CFED" w:rsidR="002601D0" w:rsidRPr="002042DB" w:rsidRDefault="00D727EC" w:rsidP="002042DB">
      <w:pPr>
        <w:rPr>
          <w:rFonts w:ascii="Arial" w:hAnsi="Arial"/>
          <w:b/>
          <w:color w:val="FFFFFF"/>
        </w:rPr>
      </w:pPr>
      <w:r w:rsidRPr="00236F47">
        <w:rPr>
          <w:rFonts w:ascii="Verdana" w:hAnsi="Verdana"/>
          <w:noProof/>
          <w:lang w:eastAsia="pt-BR"/>
        </w:rPr>
        <w:drawing>
          <wp:anchor distT="0" distB="0" distL="114300" distR="114300" simplePos="0" relativeHeight="251659264" behindDoc="1" locked="0" layoutInCell="1" allowOverlap="1" wp14:anchorId="2FA788E8" wp14:editId="617DF3FB">
            <wp:simplePos x="0" y="0"/>
            <wp:positionH relativeFrom="column">
              <wp:posOffset>4324350</wp:posOffset>
            </wp:positionH>
            <wp:positionV relativeFrom="paragraph">
              <wp:posOffset>-219075</wp:posOffset>
            </wp:positionV>
            <wp:extent cx="1907540" cy="1021080"/>
            <wp:effectExtent l="0" t="0" r="0" b="762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5">
                      <a:extLst>
                        <a:ext uri="{28A0092B-C50C-407E-A947-70E740481C1C}">
                          <a14:useLocalDpi xmlns:a14="http://schemas.microsoft.com/office/drawing/2010/main" val="0"/>
                        </a:ext>
                      </a:extLst>
                    </a:blip>
                    <a:srcRect l="13171" t="19778" r="14386" b="21979"/>
                    <a:stretch>
                      <a:fillRect/>
                    </a:stretch>
                  </pic:blipFill>
                  <pic:spPr bwMode="auto">
                    <a:xfrm>
                      <a:off x="0" y="0"/>
                      <a:ext cx="1907540" cy="1021080"/>
                    </a:xfrm>
                    <a:prstGeom prst="rect">
                      <a:avLst/>
                    </a:prstGeom>
                    <a:noFill/>
                  </pic:spPr>
                </pic:pic>
              </a:graphicData>
            </a:graphic>
            <wp14:sizeRelH relativeFrom="page">
              <wp14:pctWidth>0</wp14:pctWidth>
            </wp14:sizeRelH>
            <wp14:sizeRelV relativeFrom="page">
              <wp14:pctHeight>0</wp14:pctHeight>
            </wp14:sizeRelV>
          </wp:anchor>
        </w:drawing>
      </w:r>
      <w:r w:rsidR="002042DB" w:rsidRPr="002042DB">
        <w:rPr>
          <w:rFonts w:ascii="Arial" w:hAnsi="Arial"/>
          <w:b/>
        </w:rPr>
        <w:t xml:space="preserve"> </w:t>
      </w:r>
      <w:r w:rsidR="002042DB">
        <w:rPr>
          <w:rFonts w:ascii="Arial" w:hAnsi="Arial"/>
          <w:b/>
        </w:rPr>
        <w:t xml:space="preserve">São Paulo, </w:t>
      </w:r>
      <w:r w:rsidR="002042DB">
        <w:rPr>
          <w:rFonts w:ascii="Arial" w:hAnsi="Arial"/>
          <w:b/>
        </w:rPr>
        <w:fldChar w:fldCharType="begin"/>
      </w:r>
      <w:r w:rsidR="002042DB">
        <w:rPr>
          <w:rFonts w:ascii="Arial" w:hAnsi="Arial"/>
          <w:b/>
        </w:rPr>
        <w:instrText xml:space="preserve"> DATE  \@ "d' de 'MMMM' de 'yyyy"  \* MERGEFORMAT </w:instrText>
      </w:r>
      <w:r w:rsidR="002042DB">
        <w:rPr>
          <w:rFonts w:ascii="Arial" w:hAnsi="Arial"/>
          <w:b/>
        </w:rPr>
        <w:fldChar w:fldCharType="separate"/>
      </w:r>
      <w:r w:rsidR="002042DB">
        <w:rPr>
          <w:rFonts w:ascii="Arial" w:hAnsi="Arial"/>
          <w:b/>
          <w:noProof/>
        </w:rPr>
        <w:t>30 de outubro de 2026</w:t>
      </w:r>
      <w:r w:rsidR="002042DB">
        <w:rPr>
          <w:rFonts w:ascii="Arial" w:hAnsi="Arial"/>
          <w:b/>
        </w:rPr>
        <w:fldChar w:fldCharType="end"/>
      </w:r>
    </w:p>
    <w:p w14:paraId="560D050C" w14:textId="77777777" w:rsidR="002601D0" w:rsidRPr="00BC41A1" w:rsidRDefault="002601D0" w:rsidP="00BC41A1">
      <w:pPr>
        <w:spacing w:after="0" w:line="240" w:lineRule="auto"/>
        <w:rPr>
          <w:rFonts w:eastAsia="Times New Roman" w:cstheme="minorHAnsi"/>
          <w:color w:val="000000"/>
          <w:sz w:val="24"/>
          <w:szCs w:val="24"/>
          <w:lang w:eastAsia="pt-BR"/>
        </w:rPr>
      </w:pPr>
    </w:p>
    <w:p w14:paraId="4C876EBB"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Ao</w:t>
      </w:r>
    </w:p>
    <w:p w14:paraId="7B4B4C07" w14:textId="3D2BE22F" w:rsidR="002601D0" w:rsidRPr="0042590C" w:rsidRDefault="00D727EC" w:rsidP="00BC41A1">
      <w:pPr>
        <w:spacing w:after="0" w:line="240" w:lineRule="auto"/>
        <w:jc w:val="both"/>
        <w:rPr>
          <w:rFonts w:eastAsia="Times New Roman" w:cstheme="minorHAnsi"/>
          <w:color w:val="000000"/>
          <w:sz w:val="24"/>
          <w:szCs w:val="24"/>
          <w:lang w:eastAsia="pt-BR"/>
        </w:rPr>
      </w:pPr>
      <w:r w:rsidRPr="002042DB">
        <w:rPr>
          <w:rFonts w:eastAsia="Times New Roman" w:cstheme="minorHAnsi"/>
          <w:b/>
          <w:bCs/>
          <w:noProof/>
          <w:color w:val="FF0000"/>
          <w:sz w:val="24"/>
          <w:szCs w:val="24"/>
          <w:lang w:eastAsia="pt-BR"/>
        </w:rPr>
        <w:fldChar w:fldCharType="begin"/>
      </w:r>
      <w:r w:rsidRPr="002042DB">
        <w:rPr>
          <w:rFonts w:eastAsia="Times New Roman" w:cstheme="minorHAnsi"/>
          <w:b/>
          <w:bCs/>
          <w:noProof/>
          <w:color w:val="FF0000"/>
          <w:sz w:val="24"/>
          <w:szCs w:val="24"/>
          <w:lang w:eastAsia="pt-BR"/>
        </w:rPr>
        <w:instrText xml:space="preserve"> MERGEFIELD "nome" </w:instrText>
      </w:r>
      <w:r w:rsidRPr="002042DB">
        <w:rPr>
          <w:rFonts w:eastAsia="Times New Roman" w:cstheme="minorHAnsi"/>
          <w:b/>
          <w:bCs/>
          <w:noProof/>
          <w:color w:val="FF0000"/>
          <w:sz w:val="24"/>
          <w:szCs w:val="24"/>
          <w:lang w:eastAsia="pt-BR"/>
        </w:rPr>
        <w:fldChar w:fldCharType="separate"/>
      </w:r>
      <w:r w:rsidR="00082036" w:rsidRPr="00FD1EE2">
        <w:rPr>
          <w:rFonts w:eastAsia="Times New Roman" w:cstheme="minorHAnsi"/>
          <w:b/>
          <w:bCs/>
          <w:noProof/>
          <w:color w:val="FF0000"/>
          <w:sz w:val="24"/>
          <w:szCs w:val="24"/>
          <w:lang w:eastAsia="pt-BR"/>
        </w:rPr>
        <w:t>SHOPPING GUARARAPES</w:t>
      </w:r>
      <w:r w:rsidRPr="002042DB">
        <w:rPr>
          <w:rFonts w:eastAsia="Times New Roman" w:cstheme="minorHAnsi"/>
          <w:b/>
          <w:bCs/>
          <w:noProof/>
          <w:color w:val="FF0000"/>
          <w:sz w:val="24"/>
          <w:szCs w:val="24"/>
          <w:lang w:eastAsia="pt-BR"/>
        </w:rPr>
        <w:fldChar w:fldCharType="end"/>
      </w:r>
    </w:p>
    <w:p w14:paraId="466DCAE3" w14:textId="38FC35D4" w:rsidR="002601D0" w:rsidRPr="00D47F2D" w:rsidRDefault="00D47F2D" w:rsidP="00BC41A1">
      <w:pPr>
        <w:spacing w:after="0" w:line="240" w:lineRule="auto"/>
        <w:jc w:val="both"/>
        <w:rPr>
          <w:rFonts w:eastAsia="Times New Roman" w:cstheme="minorHAnsi"/>
          <w:b/>
          <w:bCs/>
          <w:noProof/>
          <w:color w:val="FF0000"/>
          <w:sz w:val="24"/>
          <w:szCs w:val="24"/>
          <w:lang w:eastAsia="pt-BR"/>
        </w:rPr>
      </w:pPr>
      <w:r w:rsidRPr="00D47F2D">
        <w:rPr>
          <w:rFonts w:eastAsia="Times New Roman" w:cstheme="minorHAnsi"/>
          <w:b/>
          <w:bCs/>
          <w:noProof/>
          <w:color w:val="FF0000"/>
          <w:sz w:val="24"/>
          <w:szCs w:val="24"/>
          <w:lang w:eastAsia="pt-BR"/>
        </w:rPr>
        <w:fldChar w:fldCharType="begin"/>
      </w:r>
      <w:r w:rsidRPr="00D47F2D">
        <w:rPr>
          <w:rFonts w:eastAsia="Times New Roman" w:cstheme="minorHAnsi"/>
          <w:b/>
          <w:bCs/>
          <w:noProof/>
          <w:color w:val="FF0000"/>
          <w:sz w:val="24"/>
          <w:szCs w:val="24"/>
          <w:lang w:eastAsia="pt-BR"/>
        </w:rPr>
        <w:instrText xml:space="preserve"> MERGEFIELD cidade </w:instrText>
      </w:r>
      <w:r w:rsidRPr="00D47F2D">
        <w:rPr>
          <w:rFonts w:eastAsia="Times New Roman" w:cstheme="minorHAnsi"/>
          <w:b/>
          <w:bCs/>
          <w:noProof/>
          <w:color w:val="FF0000"/>
          <w:sz w:val="24"/>
          <w:szCs w:val="24"/>
          <w:lang w:eastAsia="pt-BR"/>
        </w:rPr>
        <w:fldChar w:fldCharType="separate"/>
      </w:r>
      <w:r w:rsidR="00082036" w:rsidRPr="00FD1EE2">
        <w:rPr>
          <w:rFonts w:eastAsia="Times New Roman" w:cstheme="minorHAnsi"/>
          <w:b/>
          <w:bCs/>
          <w:noProof/>
          <w:color w:val="FF0000"/>
          <w:sz w:val="24"/>
          <w:szCs w:val="24"/>
          <w:lang w:eastAsia="pt-BR"/>
        </w:rPr>
        <w:t>JABOATÃO DOS GUARARAPES</w:t>
      </w:r>
      <w:r w:rsidRPr="00D47F2D">
        <w:rPr>
          <w:rFonts w:eastAsia="Times New Roman" w:cstheme="minorHAnsi"/>
          <w:b/>
          <w:bCs/>
          <w:noProof/>
          <w:color w:val="FF0000"/>
          <w:sz w:val="24"/>
          <w:szCs w:val="24"/>
          <w:lang w:eastAsia="pt-BR"/>
        </w:rPr>
        <w:fldChar w:fldCharType="end"/>
      </w:r>
      <w:r w:rsidRPr="00D47F2D">
        <w:rPr>
          <w:rFonts w:eastAsia="Times New Roman" w:cstheme="minorHAnsi"/>
          <w:b/>
          <w:bCs/>
          <w:noProof/>
          <w:color w:val="FF0000"/>
          <w:sz w:val="24"/>
          <w:szCs w:val="24"/>
          <w:lang w:eastAsia="pt-BR"/>
        </w:rPr>
        <w:t xml:space="preserve"> / </w:t>
      </w:r>
      <w:r w:rsidRPr="00D47F2D">
        <w:rPr>
          <w:rFonts w:eastAsia="Times New Roman" w:cstheme="minorHAnsi"/>
          <w:b/>
          <w:bCs/>
          <w:noProof/>
          <w:color w:val="FF0000"/>
          <w:sz w:val="24"/>
          <w:szCs w:val="24"/>
          <w:lang w:eastAsia="pt-BR"/>
        </w:rPr>
        <w:fldChar w:fldCharType="begin"/>
      </w:r>
      <w:r w:rsidRPr="00D47F2D">
        <w:rPr>
          <w:rFonts w:eastAsia="Times New Roman" w:cstheme="minorHAnsi"/>
          <w:b/>
          <w:bCs/>
          <w:noProof/>
          <w:color w:val="FF0000"/>
          <w:sz w:val="24"/>
          <w:szCs w:val="24"/>
          <w:lang w:eastAsia="pt-BR"/>
        </w:rPr>
        <w:instrText xml:space="preserve"> MERGEFIELD est </w:instrText>
      </w:r>
      <w:r w:rsidRPr="00D47F2D">
        <w:rPr>
          <w:rFonts w:eastAsia="Times New Roman" w:cstheme="minorHAnsi"/>
          <w:b/>
          <w:bCs/>
          <w:noProof/>
          <w:color w:val="FF0000"/>
          <w:sz w:val="24"/>
          <w:szCs w:val="24"/>
          <w:lang w:eastAsia="pt-BR"/>
        </w:rPr>
        <w:fldChar w:fldCharType="separate"/>
      </w:r>
      <w:r w:rsidR="00082036" w:rsidRPr="00FD1EE2">
        <w:rPr>
          <w:rFonts w:eastAsia="Times New Roman" w:cstheme="minorHAnsi"/>
          <w:b/>
          <w:bCs/>
          <w:noProof/>
          <w:color w:val="FF0000"/>
          <w:sz w:val="24"/>
          <w:szCs w:val="24"/>
          <w:lang w:eastAsia="pt-BR"/>
        </w:rPr>
        <w:t>PE</w:t>
      </w:r>
      <w:r w:rsidRPr="00D47F2D">
        <w:rPr>
          <w:rFonts w:eastAsia="Times New Roman" w:cstheme="minorHAnsi"/>
          <w:b/>
          <w:bCs/>
          <w:noProof/>
          <w:color w:val="FF0000"/>
          <w:sz w:val="24"/>
          <w:szCs w:val="24"/>
          <w:lang w:eastAsia="pt-BR"/>
        </w:rPr>
        <w:fldChar w:fldCharType="end"/>
      </w:r>
    </w:p>
    <w:p w14:paraId="7D0D3356" w14:textId="77777777" w:rsidR="002601D0" w:rsidRDefault="002601D0" w:rsidP="00BC41A1">
      <w:pPr>
        <w:spacing w:after="0" w:line="240" w:lineRule="auto"/>
        <w:jc w:val="both"/>
        <w:rPr>
          <w:rFonts w:eastAsia="Times New Roman" w:cstheme="minorHAnsi"/>
          <w:b/>
          <w:bCs/>
          <w:color w:val="000000"/>
          <w:sz w:val="24"/>
          <w:szCs w:val="24"/>
          <w:lang w:eastAsia="pt-BR"/>
        </w:rPr>
      </w:pPr>
    </w:p>
    <w:p w14:paraId="4E1FE85A" w14:textId="5F4D312E" w:rsidR="002601D0" w:rsidRDefault="00D47F2D" w:rsidP="009C30A4">
      <w:pPr>
        <w:spacing w:after="0" w:line="240" w:lineRule="auto"/>
        <w:jc w:val="both"/>
        <w:rPr>
          <w:rFonts w:eastAsia="Times New Roman" w:cstheme="minorHAnsi"/>
          <w:b/>
          <w:bCs/>
          <w:color w:val="FF0000"/>
          <w:sz w:val="24"/>
          <w:szCs w:val="24"/>
          <w:lang w:eastAsia="pt-BR"/>
        </w:rPr>
      </w:pPr>
      <w:r w:rsidRPr="00965026">
        <w:rPr>
          <w:rFonts w:ascii="Arial" w:hAnsi="Arial" w:cs="Arial"/>
          <w:b/>
        </w:rPr>
        <w:t xml:space="preserve">AT. </w:t>
      </w:r>
      <w:proofErr w:type="spellStart"/>
      <w:r w:rsidRPr="00965026">
        <w:rPr>
          <w:rFonts w:ascii="Arial" w:hAnsi="Arial" w:cs="Arial"/>
          <w:b/>
        </w:rPr>
        <w:t>Sr</w:t>
      </w:r>
      <w:proofErr w:type="spellEnd"/>
      <w:r w:rsidRPr="00965026">
        <w:rPr>
          <w:rFonts w:ascii="Arial" w:hAnsi="Arial" w:cs="Arial"/>
          <w:b/>
        </w:rPr>
        <w:t>(a</w:t>
      </w:r>
      <w:r>
        <w:rPr>
          <w:rFonts w:ascii="Arial" w:hAnsi="Arial" w:cs="Arial"/>
          <w:b/>
        </w:rPr>
        <w:t>)</w:t>
      </w:r>
      <w:r w:rsidRPr="00965026">
        <w:rPr>
          <w:rFonts w:ascii="Arial" w:hAnsi="Arial" w:cs="Arial"/>
          <w:b/>
        </w:rPr>
        <w:t>.</w:t>
      </w:r>
      <w:r>
        <w:rPr>
          <w:rFonts w:ascii="Arial" w:hAnsi="Arial" w:cs="Arial"/>
          <w:b/>
        </w:rPr>
        <w:t xml:space="preserve"> </w:t>
      </w:r>
      <w:r w:rsidR="00D727EC">
        <w:rPr>
          <w:rFonts w:eastAsia="Times New Roman" w:cstheme="minorHAnsi"/>
          <w:b/>
          <w:bCs/>
          <w:color w:val="FF0000"/>
          <w:sz w:val="24"/>
          <w:szCs w:val="24"/>
          <w:lang w:eastAsia="pt-BR"/>
        </w:rPr>
        <w:fldChar w:fldCharType="begin"/>
      </w:r>
      <w:r w:rsidR="00D727EC">
        <w:rPr>
          <w:rFonts w:eastAsia="Times New Roman" w:cstheme="minorHAnsi"/>
          <w:b/>
          <w:bCs/>
          <w:color w:val="FF0000"/>
          <w:sz w:val="24"/>
          <w:szCs w:val="24"/>
          <w:lang w:eastAsia="pt-BR"/>
        </w:rPr>
        <w:instrText xml:space="preserve"> MERGEFIELD contato </w:instrText>
      </w:r>
      <w:r w:rsidR="00D727EC">
        <w:rPr>
          <w:rFonts w:eastAsia="Times New Roman" w:cstheme="minorHAnsi"/>
          <w:b/>
          <w:bCs/>
          <w:color w:val="FF0000"/>
          <w:sz w:val="24"/>
          <w:szCs w:val="24"/>
          <w:lang w:eastAsia="pt-BR"/>
        </w:rPr>
        <w:fldChar w:fldCharType="separate"/>
      </w:r>
      <w:r w:rsidR="00082036" w:rsidRPr="00FD1EE2">
        <w:rPr>
          <w:rFonts w:eastAsia="Times New Roman" w:cstheme="minorHAnsi"/>
          <w:b/>
          <w:bCs/>
          <w:noProof/>
          <w:color w:val="FF0000"/>
          <w:sz w:val="24"/>
          <w:szCs w:val="24"/>
          <w:lang w:eastAsia="pt-BR"/>
        </w:rPr>
        <w:t>ANGELA RODRIGUES</w:t>
      </w:r>
      <w:r w:rsidR="00D727EC">
        <w:rPr>
          <w:rFonts w:eastAsia="Times New Roman" w:cstheme="minorHAnsi"/>
          <w:b/>
          <w:bCs/>
          <w:color w:val="FF0000"/>
          <w:sz w:val="24"/>
          <w:szCs w:val="24"/>
          <w:lang w:eastAsia="pt-BR"/>
        </w:rPr>
        <w:fldChar w:fldCharType="end"/>
      </w:r>
    </w:p>
    <w:p w14:paraId="4852111B" w14:textId="77777777" w:rsidR="002601D0" w:rsidRDefault="002601D0" w:rsidP="00BC41A1">
      <w:pPr>
        <w:spacing w:after="0" w:line="240" w:lineRule="auto"/>
        <w:jc w:val="both"/>
        <w:rPr>
          <w:rFonts w:eastAsia="Times New Roman" w:cstheme="minorHAnsi"/>
          <w:b/>
          <w:bCs/>
          <w:color w:val="000000"/>
          <w:sz w:val="24"/>
          <w:szCs w:val="24"/>
          <w:lang w:eastAsia="pt-BR"/>
        </w:rPr>
      </w:pPr>
    </w:p>
    <w:p w14:paraId="2B6B9AA1" w14:textId="3B20DBC5" w:rsidR="002601D0" w:rsidRPr="00BC41A1" w:rsidRDefault="00D47F2D" w:rsidP="00BC41A1">
      <w:pPr>
        <w:spacing w:after="0" w:line="240" w:lineRule="auto"/>
        <w:jc w:val="both"/>
        <w:rPr>
          <w:rFonts w:eastAsia="Times New Roman" w:cstheme="minorHAnsi"/>
          <w:color w:val="000000"/>
          <w:sz w:val="24"/>
          <w:szCs w:val="24"/>
          <w:lang w:eastAsia="pt-BR"/>
        </w:rPr>
      </w:pPr>
      <w:r w:rsidRPr="00965026">
        <w:rPr>
          <w:rFonts w:ascii="Arial" w:hAnsi="Arial" w:cs="Arial"/>
        </w:rPr>
        <w:t>Prezados (as) Senhores (as)</w:t>
      </w:r>
      <w:r w:rsidR="00D727EC" w:rsidRPr="00BC41A1">
        <w:rPr>
          <w:rFonts w:eastAsia="Times New Roman" w:cstheme="minorHAnsi"/>
          <w:b/>
          <w:bCs/>
          <w:color w:val="000000"/>
          <w:sz w:val="24"/>
          <w:szCs w:val="24"/>
          <w:lang w:eastAsia="pt-BR"/>
        </w:rPr>
        <w:t>, </w:t>
      </w:r>
    </w:p>
    <w:p w14:paraId="5A17CB22"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w:t>
      </w:r>
    </w:p>
    <w:p w14:paraId="5DD8BD7A"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Durante todo o período de exposição e funcionamento da Decoração de </w:t>
      </w:r>
      <w:r w:rsidRPr="00BC41A1">
        <w:rPr>
          <w:rFonts w:eastAsia="Times New Roman" w:cstheme="minorHAnsi"/>
          <w:color w:val="005A95"/>
          <w:sz w:val="24"/>
          <w:szCs w:val="24"/>
          <w:lang w:eastAsia="pt-BR"/>
        </w:rPr>
        <w:t>Natal</w:t>
      </w:r>
      <w:r w:rsidRPr="00BC41A1">
        <w:rPr>
          <w:rFonts w:eastAsia="Times New Roman" w:cstheme="minorHAnsi"/>
          <w:color w:val="000000"/>
          <w:sz w:val="24"/>
          <w:szCs w:val="24"/>
          <w:lang w:eastAsia="pt-BR"/>
        </w:rPr>
        <w:t>, teremos uma manutenção preventiva semanal e manutenção corretiva quando necessário.</w:t>
      </w:r>
    </w:p>
    <w:p w14:paraId="5EE9E143"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w:t>
      </w:r>
    </w:p>
    <w:p w14:paraId="4D73AF6A"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No intuito de diminuir os problemas ocasionados nesse período, estamos enviando algumas informações que podem colaborar para o bom funcionamento e operação da decoração de </w:t>
      </w:r>
      <w:r w:rsidRPr="00BC41A1">
        <w:rPr>
          <w:rFonts w:eastAsia="Times New Roman" w:cstheme="minorHAnsi"/>
          <w:color w:val="005A95"/>
          <w:sz w:val="24"/>
          <w:szCs w:val="24"/>
          <w:lang w:eastAsia="pt-BR"/>
        </w:rPr>
        <w:t>Natal</w:t>
      </w:r>
      <w:r w:rsidRPr="00BC41A1">
        <w:rPr>
          <w:rFonts w:eastAsia="Times New Roman" w:cstheme="minorHAnsi"/>
          <w:color w:val="000000"/>
          <w:sz w:val="24"/>
          <w:szCs w:val="24"/>
          <w:lang w:eastAsia="pt-BR"/>
        </w:rPr>
        <w:t xml:space="preserve">. </w:t>
      </w:r>
    </w:p>
    <w:p w14:paraId="6A1D5ACF" w14:textId="77777777" w:rsidR="002601D0"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Assim nos próximos dias iniciaremos a manutenção da decoração, e solicitamos que o shopping sempre envie por escrito se houver algum ponto (se possível com imagens), ou local que deseja a execução do serviço de manutenção.</w:t>
      </w:r>
    </w:p>
    <w:p w14:paraId="0331A739"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22E8D807" w14:textId="77777777" w:rsidR="002601D0" w:rsidRDefault="00D727EC" w:rsidP="00BC41A1">
      <w:pPr>
        <w:spacing w:after="0" w:line="240" w:lineRule="auto"/>
        <w:jc w:val="both"/>
        <w:rPr>
          <w:rFonts w:eastAsia="Times New Roman" w:cstheme="minorHAnsi"/>
          <w:b/>
          <w:bCs/>
          <w:color w:val="000000"/>
          <w:sz w:val="24"/>
          <w:szCs w:val="24"/>
          <w:lang w:eastAsia="pt-BR"/>
        </w:rPr>
      </w:pPr>
      <w:r w:rsidRPr="00BC41A1">
        <w:rPr>
          <w:rFonts w:eastAsia="Times New Roman" w:cstheme="minorHAnsi"/>
          <w:b/>
          <w:bCs/>
          <w:color w:val="000000"/>
          <w:sz w:val="24"/>
          <w:szCs w:val="24"/>
          <w:lang w:eastAsia="pt-BR"/>
        </w:rPr>
        <w:t>Segue também algumas dicas para evitar problemas:</w:t>
      </w:r>
    </w:p>
    <w:p w14:paraId="59B43F5D"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72EFB3D1"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 Sabemos que a decoração de </w:t>
      </w:r>
      <w:r w:rsidRPr="00BC41A1">
        <w:rPr>
          <w:rFonts w:eastAsia="Times New Roman" w:cstheme="minorHAnsi"/>
          <w:color w:val="005A95"/>
          <w:sz w:val="24"/>
          <w:szCs w:val="24"/>
          <w:lang w:eastAsia="pt-BR"/>
        </w:rPr>
        <w:t>Natal</w:t>
      </w:r>
      <w:r w:rsidRPr="00BC41A1">
        <w:rPr>
          <w:rFonts w:eastAsia="Times New Roman" w:cstheme="minorHAnsi"/>
          <w:color w:val="000000"/>
          <w:sz w:val="24"/>
          <w:szCs w:val="24"/>
          <w:lang w:eastAsia="pt-BR"/>
        </w:rPr>
        <w:t xml:space="preserve"> atrai o público adulto e infantil e as pessoas querem interagir com os cenários, mas é necessário pedir para a segurança não deixar que as pessoas entrem nas áreas de cenário (delimitadas por cercas ou pitocos). Em geral elas desarrumam a forração e /ou mexem com adereços e bonecos e podem até danificar os materiais e equipamentos. Além disso, em geral, embaixo da forração há cabos elétricos.</w:t>
      </w:r>
    </w:p>
    <w:p w14:paraId="70D23B61"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 Os bonecos animatrônicos e shows robotizados, são equipamentos que funcionam por acionamento mecânico, assim não podem </w:t>
      </w:r>
      <w:r w:rsidRPr="00BC41A1">
        <w:rPr>
          <w:rFonts w:eastAsia="Times New Roman" w:cstheme="minorHAnsi"/>
          <w:color w:val="005A95"/>
          <w:sz w:val="24"/>
          <w:szCs w:val="24"/>
          <w:lang w:eastAsia="pt-BR"/>
        </w:rPr>
        <w:t>ter</w:t>
      </w:r>
      <w:r w:rsidRPr="00BC41A1">
        <w:rPr>
          <w:rFonts w:eastAsia="Times New Roman" w:cstheme="minorHAnsi"/>
          <w:color w:val="000000"/>
          <w:sz w:val="24"/>
          <w:szCs w:val="24"/>
          <w:lang w:eastAsia="pt-BR"/>
        </w:rPr>
        <w:t xml:space="preserve"> seu funcionamento impedidos pelo público ou outras pessoas.</w:t>
      </w:r>
    </w:p>
    <w:p w14:paraId="4C3CEC27"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w:t>
      </w:r>
      <w:r w:rsidRPr="00BC41A1">
        <w:rPr>
          <w:rFonts w:eastAsia="Times New Roman" w:cstheme="minorHAnsi"/>
          <w:color w:val="000000"/>
          <w:sz w:val="24"/>
          <w:szCs w:val="24"/>
          <w:lang w:eastAsia="pt-BR"/>
        </w:rPr>
        <w:t xml:space="preserve"> Os aplicativos (programas de computador), seja por imagens em TVs ou através de projetores, funcionam por um microcomputador, que não deverá ser ligado ou desligado, devendo estar conectado à rede do shopping independentemente do restante da decoração.</w:t>
      </w:r>
    </w:p>
    <w:p w14:paraId="583C6E01" w14:textId="77777777" w:rsidR="002601D0"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Um dos problemas mais comuns são problemas elétricos, decorrentes da variação da corrente de energia elétrica.</w:t>
      </w:r>
    </w:p>
    <w:p w14:paraId="21551467"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57FC6671"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1 – MANUTENÇÃO PREVENTIVA</w:t>
      </w:r>
    </w:p>
    <w:p w14:paraId="08F2F1A5" w14:textId="09B3C035"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A empresa credenciada fornecerá manutenção preventiva, uma vez por semana (ou conforme contrato), com datas pré-estipuladas até </w:t>
      </w:r>
      <w:r w:rsidRPr="007B15F7">
        <w:rPr>
          <w:rFonts w:eastAsia="Times New Roman" w:cstheme="minorHAnsi"/>
          <w:b/>
          <w:color w:val="FF0000"/>
          <w:sz w:val="24"/>
          <w:szCs w:val="24"/>
          <w:lang w:eastAsia="pt-BR"/>
        </w:rPr>
        <w:t>23/12/202</w:t>
      </w:r>
      <w:r w:rsidR="007B15F7" w:rsidRPr="007B15F7">
        <w:rPr>
          <w:rFonts w:eastAsia="Times New Roman" w:cstheme="minorHAnsi"/>
          <w:b/>
          <w:color w:val="FF0000"/>
          <w:sz w:val="24"/>
          <w:szCs w:val="24"/>
          <w:lang w:eastAsia="pt-BR"/>
        </w:rPr>
        <w:t>6</w:t>
      </w:r>
      <w:r w:rsidRPr="00BC41A1">
        <w:rPr>
          <w:rFonts w:eastAsia="Times New Roman" w:cstheme="minorHAnsi"/>
          <w:color w:val="000000"/>
          <w:sz w:val="24"/>
          <w:szCs w:val="24"/>
          <w:lang w:eastAsia="pt-BR"/>
        </w:rPr>
        <w:t xml:space="preserve"> sem qualquer ônus adicional para a contratante, para evitar má apresentação devido ao desgaste natural, bem como a troca de lâmpadas e leds, devido à queima normal de 3% até 10% dos leds (no total), desarranjos na decoração, e eventualmente limpeza de dejetos jogados nos cenários da decoração, além de uma verificação completa na decoração. Até 3% de queima (do total) será considerado normal durante todo o período de exposição e não </w:t>
      </w:r>
      <w:r w:rsidRPr="00BC41A1">
        <w:rPr>
          <w:rFonts w:eastAsia="Times New Roman" w:cstheme="minorHAnsi"/>
          <w:color w:val="000000"/>
          <w:sz w:val="24"/>
          <w:szCs w:val="24"/>
          <w:lang w:eastAsia="pt-BR"/>
        </w:rPr>
        <w:lastRenderedPageBreak/>
        <w:t>haverá manutenção corretiva. Caso haja queima acima de 10% de queima (do total) o shopping deverá solicitar uma manutenção corretiva extra.</w:t>
      </w:r>
    </w:p>
    <w:p w14:paraId="6B2CEC54" w14:textId="77777777" w:rsidR="002601D0" w:rsidRPr="00BC41A1" w:rsidRDefault="00D727EC" w:rsidP="00BC41A1">
      <w:pPr>
        <w:spacing w:after="0" w:line="240" w:lineRule="auto"/>
        <w:jc w:val="both"/>
        <w:rPr>
          <w:rFonts w:eastAsia="Times New Roman" w:cstheme="minorHAnsi"/>
          <w:color w:val="000080"/>
          <w:sz w:val="24"/>
          <w:szCs w:val="24"/>
          <w:lang w:eastAsia="pt-BR"/>
        </w:rPr>
      </w:pPr>
      <w:r w:rsidRPr="00BC41A1">
        <w:rPr>
          <w:rFonts w:eastAsia="Times New Roman" w:cstheme="minorHAnsi"/>
          <w:color w:val="000080"/>
          <w:sz w:val="24"/>
          <w:szCs w:val="24"/>
          <w:lang w:eastAsia="pt-BR"/>
        </w:rPr>
        <w:t>A manutenção preventiva não inclui: Substituição de materiais devido à perda de brilho, sujeira ou perda ou desbotamento de cor, incluído especialmente em locais onde haja iluminação natural, bem como carpete, grama sintética ou neve ou qualquer outro piso e troca de depósitos, havendo a necessidade desta troca, nosso Departamento Comercial poderá tratar sobre custos extras.</w:t>
      </w:r>
    </w:p>
    <w:p w14:paraId="357344DB" w14:textId="77777777" w:rsidR="002601D0" w:rsidRPr="00BC41A1" w:rsidRDefault="00D727EC" w:rsidP="00BC41A1">
      <w:pPr>
        <w:spacing w:after="0" w:line="240" w:lineRule="auto"/>
        <w:jc w:val="both"/>
        <w:rPr>
          <w:rFonts w:eastAsia="Times New Roman" w:cstheme="minorHAnsi"/>
          <w:color w:val="000080"/>
          <w:sz w:val="24"/>
          <w:szCs w:val="24"/>
          <w:lang w:eastAsia="pt-BR"/>
        </w:rPr>
      </w:pPr>
      <w:r w:rsidRPr="00BC41A1">
        <w:rPr>
          <w:rFonts w:eastAsia="Times New Roman" w:cstheme="minorHAnsi"/>
          <w:color w:val="000080"/>
          <w:sz w:val="24"/>
          <w:szCs w:val="24"/>
          <w:lang w:eastAsia="pt-BR"/>
        </w:rPr>
        <w:t> </w:t>
      </w:r>
    </w:p>
    <w:p w14:paraId="22256698" w14:textId="77777777" w:rsidR="002601D0" w:rsidRPr="00BC41A1" w:rsidRDefault="00D727EC" w:rsidP="00BC41A1">
      <w:pPr>
        <w:spacing w:after="0" w:line="240" w:lineRule="auto"/>
        <w:jc w:val="both"/>
        <w:rPr>
          <w:rFonts w:eastAsia="Times New Roman" w:cstheme="minorHAnsi"/>
          <w:color w:val="000080"/>
          <w:sz w:val="24"/>
          <w:szCs w:val="24"/>
          <w:lang w:eastAsia="pt-BR"/>
        </w:rPr>
      </w:pPr>
      <w:r w:rsidRPr="00BC41A1">
        <w:rPr>
          <w:rFonts w:eastAsia="Times New Roman" w:cstheme="minorHAnsi"/>
          <w:color w:val="000080"/>
          <w:sz w:val="24"/>
          <w:szCs w:val="24"/>
          <w:lang w:eastAsia="pt-BR"/>
        </w:rPr>
        <w:t>As equipes de manutenção têm uma orientação para arrumar eventuais desarranjos, e retirada de papéis, lixo ou dejetos dos cenários. Não está incluída: a limpeza para tirar eventuais acúmulos de poeira, principalmente nos locais de difícil acesso.</w:t>
      </w:r>
    </w:p>
    <w:p w14:paraId="0FDD9151" w14:textId="77777777" w:rsidR="002601D0"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A limpeza das áreas de circulação, trilhas, caminhos, carpetes onde o público tem acesso não está incluída e deverá ser executada pelos funcionários de limpeza do shopping.</w:t>
      </w:r>
    </w:p>
    <w:p w14:paraId="421C7777"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591FDC0F" w14:textId="77777777" w:rsidR="002601D0" w:rsidRDefault="00D727EC" w:rsidP="00BC41A1">
      <w:pPr>
        <w:spacing w:after="0" w:line="240" w:lineRule="auto"/>
        <w:jc w:val="both"/>
        <w:rPr>
          <w:rFonts w:eastAsia="Times New Roman" w:cstheme="minorHAnsi"/>
          <w:b/>
          <w:bCs/>
          <w:color w:val="000000"/>
          <w:sz w:val="24"/>
          <w:szCs w:val="24"/>
          <w:lang w:eastAsia="pt-BR"/>
        </w:rPr>
      </w:pPr>
      <w:r w:rsidRPr="00BC41A1">
        <w:rPr>
          <w:rFonts w:eastAsia="Times New Roman" w:cstheme="minorHAnsi"/>
          <w:color w:val="000000"/>
          <w:sz w:val="24"/>
          <w:szCs w:val="24"/>
          <w:lang w:eastAsia="pt-BR"/>
        </w:rPr>
        <w:t> </w:t>
      </w:r>
      <w:r w:rsidRPr="00BC41A1">
        <w:rPr>
          <w:rFonts w:eastAsia="Times New Roman" w:cstheme="minorHAnsi"/>
          <w:b/>
          <w:bCs/>
          <w:color w:val="000000"/>
          <w:sz w:val="24"/>
          <w:szCs w:val="24"/>
          <w:lang w:eastAsia="pt-BR"/>
        </w:rPr>
        <w:t>2 – PROGRAMAÇÃO:</w:t>
      </w:r>
    </w:p>
    <w:p w14:paraId="3649FE65" w14:textId="77777777" w:rsidR="002601D0" w:rsidRDefault="002601D0" w:rsidP="00BC41A1">
      <w:pPr>
        <w:spacing w:after="0" w:line="240" w:lineRule="auto"/>
        <w:jc w:val="both"/>
        <w:rPr>
          <w:rFonts w:eastAsia="Times New Roman" w:cstheme="minorHAnsi"/>
          <w:b/>
          <w:bCs/>
          <w:color w:val="000000"/>
          <w:sz w:val="24"/>
          <w:szCs w:val="24"/>
          <w:lang w:eastAsia="pt-BR"/>
        </w:rPr>
      </w:pPr>
    </w:p>
    <w:p w14:paraId="4FB14574" w14:textId="77777777" w:rsidR="002601D0" w:rsidRDefault="00D727EC" w:rsidP="00BC41A1">
      <w:pPr>
        <w:spacing w:after="0" w:line="240" w:lineRule="auto"/>
        <w:rPr>
          <w:rFonts w:eastAsia="Times New Roman" w:cstheme="minorHAnsi"/>
          <w:color w:val="000000"/>
          <w:sz w:val="24"/>
          <w:szCs w:val="24"/>
          <w:lang w:eastAsia="pt-BR"/>
        </w:rPr>
      </w:pPr>
      <w:r w:rsidRPr="00BC41A1">
        <w:rPr>
          <w:rFonts w:eastAsia="Times New Roman" w:cstheme="minorHAnsi"/>
          <w:color w:val="000000"/>
          <w:sz w:val="24"/>
          <w:szCs w:val="24"/>
          <w:lang w:eastAsia="pt-BR"/>
        </w:rPr>
        <w:t>Seguem as datas previstas para as manutenções preventivas:</w:t>
      </w:r>
    </w:p>
    <w:p w14:paraId="5951271E" w14:textId="77777777" w:rsidR="002601D0" w:rsidRDefault="002601D0" w:rsidP="00BC41A1">
      <w:pPr>
        <w:spacing w:after="0" w:line="240" w:lineRule="auto"/>
        <w:rPr>
          <w:rFonts w:eastAsia="Times New Roman" w:cstheme="minorHAnsi"/>
          <w:color w:val="000000"/>
          <w:sz w:val="24"/>
          <w:szCs w:val="24"/>
          <w:lang w:eastAsia="pt-BR"/>
        </w:rPr>
      </w:pPr>
    </w:p>
    <w:p w14:paraId="0F6719FE" w14:textId="6A9D4448" w:rsidR="002601D0" w:rsidRPr="009C30A4" w:rsidRDefault="00D47F2D" w:rsidP="00BC41A1">
      <w:pPr>
        <w:spacing w:after="0" w:line="240" w:lineRule="auto"/>
        <w:rPr>
          <w:rFonts w:eastAsia="Times New Roman" w:cstheme="minorHAnsi"/>
          <w:bCs/>
          <w:color w:val="000000"/>
          <w:sz w:val="28"/>
          <w:szCs w:val="28"/>
          <w:lang w:eastAsia="pt-BR"/>
        </w:rPr>
      </w:pPr>
      <w:r>
        <w:rPr>
          <w:rFonts w:eastAsia="Times New Roman" w:cstheme="minorHAnsi"/>
          <w:b/>
          <w:bCs/>
          <w:color w:val="FF0000"/>
          <w:sz w:val="24"/>
          <w:szCs w:val="24"/>
          <w:lang w:eastAsia="pt-BR"/>
        </w:rPr>
        <w:fldChar w:fldCharType="begin"/>
      </w:r>
      <w:r>
        <w:rPr>
          <w:rFonts w:eastAsia="Times New Roman" w:cstheme="minorHAnsi"/>
          <w:b/>
          <w:bCs/>
          <w:color w:val="FF0000"/>
          <w:sz w:val="24"/>
          <w:szCs w:val="24"/>
          <w:lang w:eastAsia="pt-BR"/>
        </w:rPr>
        <w:instrText xml:space="preserve"> MERGEFIELD x </w:instrText>
      </w:r>
      <w:r>
        <w:rPr>
          <w:rFonts w:eastAsia="Times New Roman" w:cstheme="minorHAnsi"/>
          <w:b/>
          <w:bCs/>
          <w:color w:val="FF0000"/>
          <w:sz w:val="24"/>
          <w:szCs w:val="24"/>
          <w:lang w:eastAsia="pt-BR"/>
        </w:rPr>
        <w:fldChar w:fldCharType="separate"/>
      </w:r>
      <w:r w:rsidR="00082036" w:rsidRPr="00FD1EE2">
        <w:rPr>
          <w:rFonts w:eastAsia="Times New Roman" w:cstheme="minorHAnsi"/>
          <w:b/>
          <w:bCs/>
          <w:noProof/>
          <w:color w:val="FF0000"/>
          <w:sz w:val="24"/>
          <w:szCs w:val="24"/>
          <w:lang w:eastAsia="pt-BR"/>
        </w:rPr>
        <w:t>{02/11/2026,09/11/2026,16/11/2026,23/11/2026,30/11/2026,07/12/2026,14/12/2026,21/12/2026}</w:t>
      </w:r>
      <w:r>
        <w:rPr>
          <w:rFonts w:eastAsia="Times New Roman" w:cstheme="minorHAnsi"/>
          <w:b/>
          <w:bCs/>
          <w:color w:val="FF0000"/>
          <w:sz w:val="24"/>
          <w:szCs w:val="24"/>
          <w:lang w:eastAsia="pt-BR"/>
        </w:rPr>
        <w:fldChar w:fldCharType="end"/>
      </w:r>
    </w:p>
    <w:p w14:paraId="015CEF4F" w14:textId="77777777" w:rsidR="002601D0" w:rsidRDefault="002601D0" w:rsidP="00BC41A1">
      <w:pPr>
        <w:spacing w:after="0" w:line="240" w:lineRule="auto"/>
        <w:rPr>
          <w:rFonts w:eastAsia="Times New Roman" w:cstheme="minorHAnsi"/>
          <w:color w:val="000000"/>
          <w:sz w:val="24"/>
          <w:szCs w:val="24"/>
          <w:lang w:eastAsia="pt-BR"/>
        </w:rPr>
      </w:pPr>
    </w:p>
    <w:p w14:paraId="19569E44" w14:textId="77777777" w:rsidR="002601D0" w:rsidRPr="00BC41A1" w:rsidRDefault="00D727EC" w:rsidP="005C454B">
      <w:pPr>
        <w:spacing w:after="0" w:line="240" w:lineRule="auto"/>
        <w:jc w:val="both"/>
        <w:rPr>
          <w:rFonts w:eastAsia="Times New Roman" w:cstheme="minorHAnsi"/>
          <w:color w:val="000000"/>
          <w:sz w:val="24"/>
          <w:szCs w:val="24"/>
          <w:lang w:eastAsia="pt-BR"/>
        </w:rPr>
      </w:pPr>
      <w:r>
        <w:rPr>
          <w:rFonts w:eastAsia="Times New Roman" w:cstheme="minorHAnsi"/>
          <w:b/>
          <w:bCs/>
          <w:color w:val="000000"/>
          <w:sz w:val="24"/>
          <w:szCs w:val="24"/>
          <w:lang w:eastAsia="pt-BR"/>
        </w:rPr>
        <w:t>3</w:t>
      </w:r>
      <w:r w:rsidRPr="00BC41A1">
        <w:rPr>
          <w:rFonts w:eastAsia="Times New Roman" w:cstheme="minorHAnsi"/>
          <w:b/>
          <w:bCs/>
          <w:color w:val="000000"/>
          <w:sz w:val="24"/>
          <w:szCs w:val="24"/>
          <w:lang w:eastAsia="pt-BR"/>
        </w:rPr>
        <w:t xml:space="preserve"> - MANUTENÇÃO CORRETIVA:</w:t>
      </w:r>
    </w:p>
    <w:p w14:paraId="2B024D8D" w14:textId="77777777" w:rsidR="002601D0" w:rsidRDefault="00D727EC" w:rsidP="005C454B">
      <w:pPr>
        <w:spacing w:after="0" w:line="240" w:lineRule="auto"/>
        <w:jc w:val="both"/>
        <w:rPr>
          <w:rFonts w:eastAsia="Times New Roman" w:cstheme="minorHAnsi"/>
          <w:color w:val="000000"/>
          <w:sz w:val="24"/>
          <w:szCs w:val="24"/>
          <w:lang w:val="pt-PT" w:eastAsia="pt-BR"/>
        </w:rPr>
      </w:pPr>
      <w:r w:rsidRPr="00BC41A1">
        <w:rPr>
          <w:rFonts w:eastAsia="Times New Roman" w:cstheme="minorHAnsi"/>
          <w:color w:val="000000"/>
          <w:sz w:val="24"/>
          <w:szCs w:val="24"/>
          <w:lang w:eastAsia="pt-BR"/>
        </w:rPr>
        <w:t xml:space="preserve">A empresa credenciada </w:t>
      </w:r>
      <w:proofErr w:type="spellStart"/>
      <w:r w:rsidRPr="00BC41A1">
        <w:rPr>
          <w:rFonts w:eastAsia="Times New Roman" w:cstheme="minorHAnsi"/>
          <w:color w:val="000000"/>
          <w:sz w:val="24"/>
          <w:szCs w:val="24"/>
          <w:lang w:eastAsia="pt-BR"/>
        </w:rPr>
        <w:t>Cipolatti</w:t>
      </w:r>
      <w:proofErr w:type="spellEnd"/>
      <w:r w:rsidRPr="00BC41A1">
        <w:rPr>
          <w:rFonts w:eastAsia="Times New Roman" w:cstheme="minorHAnsi"/>
          <w:color w:val="000000"/>
          <w:sz w:val="24"/>
          <w:szCs w:val="24"/>
          <w:lang w:eastAsia="pt-BR"/>
        </w:rPr>
        <w:t xml:space="preserve"> fornecerá manutenção corretiva sem qualquer ônus adicional para a contratante em caso de defeito dos materiais ou defeito de montagem e instalação, e quando houver queima acima 10% dos leds, no prazo máximo de até </w:t>
      </w:r>
      <w:r>
        <w:rPr>
          <w:rFonts w:eastAsia="Times New Roman" w:cstheme="minorHAnsi"/>
          <w:b/>
          <w:bCs/>
          <w:color w:val="000000"/>
          <w:sz w:val="24"/>
          <w:szCs w:val="24"/>
          <w:lang w:eastAsia="pt-BR"/>
        </w:rPr>
        <w:t>72</w:t>
      </w:r>
      <w:r w:rsidRPr="00BC41A1">
        <w:rPr>
          <w:rFonts w:eastAsia="Times New Roman" w:cstheme="minorHAnsi"/>
          <w:b/>
          <w:bCs/>
          <w:color w:val="000000"/>
          <w:sz w:val="24"/>
          <w:szCs w:val="24"/>
          <w:lang w:eastAsia="pt-BR"/>
        </w:rPr>
        <w:t xml:space="preserve"> horas</w:t>
      </w:r>
      <w:r w:rsidRPr="00BC41A1">
        <w:rPr>
          <w:rFonts w:eastAsia="Times New Roman" w:cstheme="minorHAnsi"/>
          <w:color w:val="000000"/>
          <w:sz w:val="24"/>
          <w:szCs w:val="24"/>
          <w:lang w:eastAsia="pt-BR"/>
        </w:rPr>
        <w:t xml:space="preserve"> a partir do comunicado por escrito.</w:t>
      </w:r>
      <w:r w:rsidRPr="00BC41A1">
        <w:rPr>
          <w:rFonts w:eastAsia="Times New Roman" w:cstheme="minorHAnsi"/>
          <w:color w:val="000000"/>
          <w:sz w:val="24"/>
          <w:szCs w:val="24"/>
          <w:lang w:val="pt-PT" w:eastAsia="pt-BR"/>
        </w:rPr>
        <w:t> </w:t>
      </w:r>
    </w:p>
    <w:p w14:paraId="1265F291" w14:textId="77777777" w:rsidR="002601D0" w:rsidRPr="00BC41A1" w:rsidRDefault="002601D0" w:rsidP="00BC41A1">
      <w:pPr>
        <w:spacing w:after="0" w:line="240" w:lineRule="auto"/>
        <w:rPr>
          <w:rFonts w:eastAsia="Times New Roman" w:cstheme="minorHAnsi"/>
          <w:color w:val="000000"/>
          <w:sz w:val="24"/>
          <w:szCs w:val="24"/>
          <w:lang w:eastAsia="pt-BR"/>
        </w:rPr>
      </w:pPr>
    </w:p>
    <w:p w14:paraId="6C175E12"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Pr>
          <w:rFonts w:eastAsia="Times New Roman" w:cstheme="minorHAnsi"/>
          <w:b/>
          <w:bCs/>
          <w:color w:val="000000"/>
          <w:sz w:val="24"/>
          <w:szCs w:val="24"/>
          <w:lang w:eastAsia="pt-BR"/>
        </w:rPr>
        <w:t>4</w:t>
      </w:r>
      <w:r w:rsidRPr="00BC41A1">
        <w:rPr>
          <w:rFonts w:eastAsia="Times New Roman" w:cstheme="minorHAnsi"/>
          <w:b/>
          <w:bCs/>
          <w:color w:val="000000"/>
          <w:sz w:val="24"/>
          <w:szCs w:val="24"/>
          <w:lang w:eastAsia="pt-BR"/>
        </w:rPr>
        <w:t xml:space="preserve"> – SEGURANÇA DA DECORAÇÃO:</w:t>
      </w:r>
    </w:p>
    <w:p w14:paraId="5780B79F"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Informamos que temos notado um aumento nos casos de invasão, vandalismo e furto de peças da decoração, e pedimos a colaboração da segurança do shopping para coibir todo tipo de dano à decoração.</w:t>
      </w:r>
    </w:p>
    <w:p w14:paraId="00113BF0"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O público poderá somente </w:t>
      </w:r>
      <w:r w:rsidRPr="00BC41A1">
        <w:rPr>
          <w:rFonts w:eastAsia="Times New Roman" w:cstheme="minorHAnsi"/>
          <w:color w:val="005A95"/>
          <w:sz w:val="24"/>
          <w:szCs w:val="24"/>
          <w:lang w:eastAsia="pt-BR"/>
        </w:rPr>
        <w:t>ter</w:t>
      </w:r>
      <w:r w:rsidRPr="00BC41A1">
        <w:rPr>
          <w:rFonts w:eastAsia="Times New Roman" w:cstheme="minorHAnsi"/>
          <w:color w:val="000000"/>
          <w:sz w:val="24"/>
          <w:szCs w:val="24"/>
          <w:lang w:eastAsia="pt-BR"/>
        </w:rPr>
        <w:t xml:space="preserve"> acesso onde está a trilha, ficando as áreas de cenários proibidas para entrada do mesmo. Informamos inclusive, que embaixo das forrações, (neve, musgo etc.) existem cabos elétricos e, portanto, não deverão ser acessíveis.</w:t>
      </w:r>
    </w:p>
    <w:p w14:paraId="30350C41"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7E23D794"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5 - SERVIÇOS E MATERIAIS DE REPOSIÇÃO POR DESGASTE DE SUJEIRA OU DESGASTE NATURAL DO USO:</w:t>
      </w:r>
    </w:p>
    <w:p w14:paraId="4012388F"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Não estão incluídos quaisquer serviços e/ou materiais de reposição por desgaste ou por má aparência decorrente de sujeira e/ou decorrente por uso normal ou excessivo, como carpete ou forração, e outros itens sujeitos a desgaste por uso.</w:t>
      </w:r>
    </w:p>
    <w:p w14:paraId="1610A017" w14:textId="77777777" w:rsidR="002601D0"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Caso o shopping queira reposição de materiais, solicitamos que peçam com antecedência, se possível na aprovação da proposta para evitar custos extras com fretes e transportes.</w:t>
      </w:r>
    </w:p>
    <w:p w14:paraId="16DA598A"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51A9CC0A"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6 - SERVIÇOS DE MANUTENÇÃO CORRETIVA EM CASO DE DEFEITO CAUSADO POR RESPONSABILIDADE DE TERCEIROS</w:t>
      </w:r>
    </w:p>
    <w:p w14:paraId="7A056B5A"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lastRenderedPageBreak/>
        <w:t>A empresa credenciada fornecerá manutenção corretiva, mediante aprovação de orçamento prévio em caso de defeito ou dano originado do uso inadequado, variação da corrente elétrica, incêndio, inundação, sujeira excessiva, desgaste anormal ou quaisquer outros motivos causados por terceiros e/ou de responsabilidade do Shopping.</w:t>
      </w:r>
    </w:p>
    <w:p w14:paraId="3CF46617"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A empresa credenciada fornecerá assistência técnica, mediante aprovação de orçamento prévio, para reposição de materiais e equipamentos danificados ou furtados por terceiros, conforme disponibilidade de estoque e pessoal.</w:t>
      </w:r>
    </w:p>
    <w:p w14:paraId="06FD46B8"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Caso haja necessidade de trocar o depósito dos materiais, deverá ser solicitada uma manutenção corretiva que deverá ser aprovada mediante aprovação de orçamento prévio.</w:t>
      </w:r>
    </w:p>
    <w:p w14:paraId="3D8EA376"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 xml:space="preserve">7 – CARTAS DE AUTORIZAÇÕES </w:t>
      </w:r>
    </w:p>
    <w:p w14:paraId="2421BC90" w14:textId="77777777" w:rsidR="002601D0"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Iremos enviar as informações da equipe que realizará o serviço de manutenção, com 1 (um) dia de antecedência, podendo, entretanto, ser enviada no mesmo dia da manutenção. </w:t>
      </w:r>
    </w:p>
    <w:p w14:paraId="3D4B99DC"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185A5395" w14:textId="77777777" w:rsidR="002601D0" w:rsidRDefault="00D727EC" w:rsidP="00BC41A1">
      <w:pPr>
        <w:spacing w:after="0" w:line="240" w:lineRule="auto"/>
        <w:rPr>
          <w:rFonts w:eastAsia="Times New Roman" w:cstheme="minorHAnsi"/>
          <w:b/>
          <w:bCs/>
          <w:color w:val="000000"/>
          <w:sz w:val="24"/>
          <w:szCs w:val="24"/>
          <w:lang w:eastAsia="pt-BR"/>
        </w:rPr>
      </w:pPr>
      <w:r w:rsidRPr="00BC41A1">
        <w:rPr>
          <w:rFonts w:eastAsia="Times New Roman" w:cstheme="minorHAnsi"/>
          <w:b/>
          <w:bCs/>
          <w:color w:val="000000"/>
          <w:sz w:val="24"/>
          <w:szCs w:val="24"/>
          <w:lang w:eastAsia="pt-BR"/>
        </w:rPr>
        <w:t>8 – CHEKLIST PARA A MANUTENÇÃO:</w:t>
      </w:r>
    </w:p>
    <w:p w14:paraId="5C45399E" w14:textId="77777777" w:rsidR="002601D0" w:rsidRPr="00BC41A1" w:rsidRDefault="002601D0" w:rsidP="00BC41A1">
      <w:pPr>
        <w:spacing w:after="0" w:line="240" w:lineRule="auto"/>
        <w:rPr>
          <w:rFonts w:eastAsia="Times New Roman" w:cstheme="minorHAnsi"/>
          <w:color w:val="000000"/>
          <w:sz w:val="24"/>
          <w:szCs w:val="24"/>
          <w:lang w:eastAsia="pt-BR"/>
        </w:rPr>
      </w:pPr>
    </w:p>
    <w:p w14:paraId="66C04EF8"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Autorizar e facilitar a entrada de veículos para carga e descarga.</w:t>
      </w:r>
    </w:p>
    <w:p w14:paraId="7AA2617F"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Autorizar e facilitar a entrada de veículos no estacionamento.</w:t>
      </w:r>
    </w:p>
    <w:p w14:paraId="42834A6F"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Autorizar e facilitar a entrada e saída de materiais e pessoal junto à segurança. </w:t>
      </w:r>
    </w:p>
    <w:p w14:paraId="41CB638F"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Autorizar e facilitar o uso das chaves do depósito e dos locais onde o acesso seja restrito, ou onde haja portas com trancas, onde serão instalados itens da decoração. </w:t>
      </w:r>
    </w:p>
    <w:p w14:paraId="32B7399F"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Fornecer depósito seguro, com trancas para fechamento, para uso exclusivo da Decoração de </w:t>
      </w:r>
      <w:r w:rsidRPr="00BC41A1">
        <w:rPr>
          <w:rFonts w:eastAsia="Times New Roman" w:cstheme="minorHAnsi"/>
          <w:color w:val="005A95"/>
          <w:sz w:val="24"/>
          <w:szCs w:val="24"/>
          <w:lang w:eastAsia="pt-BR"/>
        </w:rPr>
        <w:t>Natal</w:t>
      </w:r>
      <w:r w:rsidRPr="00BC41A1">
        <w:rPr>
          <w:rFonts w:eastAsia="Times New Roman" w:cstheme="minorHAnsi"/>
          <w:color w:val="000000"/>
          <w:sz w:val="24"/>
          <w:szCs w:val="24"/>
          <w:lang w:eastAsia="pt-BR"/>
        </w:rPr>
        <w:t xml:space="preserve">. </w:t>
      </w:r>
    </w:p>
    <w:p w14:paraId="3A2A45FB"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Manter as chaves do depósito na administração ou segurança do shopping e se possível autorizar a confecção de uma chave para nosso coordenador.</w:t>
      </w:r>
    </w:p>
    <w:p w14:paraId="02CB7106" w14:textId="77777777" w:rsidR="002601D0" w:rsidRPr="00BC41A1" w:rsidRDefault="00D727EC" w:rsidP="00BC41A1">
      <w:pPr>
        <w:spacing w:after="0" w:line="240" w:lineRule="auto"/>
        <w:jc w:val="both"/>
        <w:rPr>
          <w:rFonts w:eastAsia="Times New Roman" w:cstheme="minorHAnsi"/>
          <w:b/>
          <w:i/>
          <w:color w:val="FF0000"/>
          <w:sz w:val="24"/>
          <w:szCs w:val="24"/>
          <w:lang w:eastAsia="pt-BR"/>
        </w:rPr>
      </w:pPr>
      <w:r w:rsidRPr="00BC41A1">
        <w:rPr>
          <w:rFonts w:eastAsia="Times New Roman" w:cstheme="minorHAnsi"/>
          <w:b/>
          <w:i/>
          <w:color w:val="FF0000"/>
          <w:sz w:val="24"/>
          <w:szCs w:val="24"/>
          <w:lang w:eastAsia="pt-BR"/>
        </w:rPr>
        <w:t>Fornecer iluminação adequada nos locais de trabalho durante a execução da manutenção da decoração</w:t>
      </w:r>
      <w:r w:rsidRPr="00BC41A1">
        <w:rPr>
          <w:rFonts w:eastAsia="Times New Roman" w:cstheme="minorHAnsi"/>
          <w:b/>
          <w:color w:val="000000"/>
          <w:sz w:val="24"/>
          <w:szCs w:val="24"/>
          <w:lang w:eastAsia="pt-BR"/>
        </w:rPr>
        <w:t xml:space="preserve"> </w:t>
      </w:r>
      <w:r w:rsidRPr="00BC41A1">
        <w:rPr>
          <w:rFonts w:eastAsia="Times New Roman" w:cstheme="minorHAnsi"/>
          <w:b/>
          <w:i/>
          <w:color w:val="FF0000"/>
          <w:sz w:val="24"/>
          <w:szCs w:val="24"/>
          <w:lang w:eastAsia="pt-BR"/>
        </w:rPr>
        <w:t>(avisar se houver manutenção da rede, queda sem gerador etc.).</w:t>
      </w:r>
    </w:p>
    <w:p w14:paraId="51BBA78E"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Fornecer segurança (s) desde o início da montagem até a desmontagem, principalmente na área</w:t>
      </w:r>
      <w:r w:rsidRPr="00BC41A1">
        <w:rPr>
          <w:rFonts w:eastAsia="Times New Roman" w:cstheme="minorHAnsi"/>
          <w:b/>
          <w:bCs/>
          <w:color w:val="000000"/>
          <w:sz w:val="24"/>
          <w:szCs w:val="24"/>
          <w:lang w:eastAsia="pt-BR"/>
        </w:rPr>
        <w:t xml:space="preserve"> </w:t>
      </w:r>
      <w:r w:rsidRPr="00BC41A1">
        <w:rPr>
          <w:rFonts w:eastAsia="Times New Roman" w:cstheme="minorHAnsi"/>
          <w:color w:val="000000"/>
          <w:sz w:val="24"/>
          <w:szCs w:val="24"/>
          <w:lang w:eastAsia="pt-BR"/>
        </w:rPr>
        <w:t>externa da contratante, quando houver montagem neste local.</w:t>
      </w:r>
    </w:p>
    <w:p w14:paraId="2717CB28" w14:textId="77777777" w:rsidR="002601D0" w:rsidRDefault="00D727EC" w:rsidP="00BC41A1">
      <w:pPr>
        <w:spacing w:after="0" w:line="240" w:lineRule="auto"/>
        <w:jc w:val="both"/>
        <w:rPr>
          <w:rFonts w:eastAsia="Times New Roman" w:cstheme="minorHAnsi"/>
          <w:color w:val="1F497D"/>
          <w:sz w:val="24"/>
          <w:szCs w:val="24"/>
          <w:lang w:eastAsia="pt-BR"/>
        </w:rPr>
      </w:pPr>
      <w:r w:rsidRPr="00BC41A1">
        <w:rPr>
          <w:rFonts w:eastAsia="Times New Roman" w:cstheme="minorHAnsi"/>
          <w:color w:val="000000"/>
          <w:sz w:val="24"/>
          <w:szCs w:val="24"/>
          <w:lang w:eastAsia="pt-BR"/>
        </w:rPr>
        <w:t>Liberação da área pelo pessoal da limpeza (geralmente por questão de enceramento)</w:t>
      </w:r>
      <w:r w:rsidRPr="00BC41A1">
        <w:rPr>
          <w:rFonts w:eastAsia="Times New Roman" w:cstheme="minorHAnsi"/>
          <w:color w:val="1F497D"/>
          <w:sz w:val="24"/>
          <w:szCs w:val="24"/>
          <w:lang w:eastAsia="pt-BR"/>
        </w:rPr>
        <w:t>.</w:t>
      </w:r>
    </w:p>
    <w:p w14:paraId="56D97C78"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7088F79C"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9 - ACOMPANHAMENTO E RECEBIMENTO DOS SERVIÇOS</w:t>
      </w:r>
    </w:p>
    <w:p w14:paraId="51900AB7" w14:textId="77777777" w:rsidR="002601D0"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Solicitamos ao shopping que faça a conferência dos serviços executados, e envie o de acordo no recebimento dos serviços, e se houver alguma pendência, por favor, informe para que possamos sanar.</w:t>
      </w:r>
    </w:p>
    <w:p w14:paraId="1DF7EFD1"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4BB7D687"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Pr>
          <w:rFonts w:eastAsia="Times New Roman" w:cstheme="minorHAnsi"/>
          <w:b/>
          <w:bCs/>
          <w:color w:val="000000"/>
          <w:sz w:val="24"/>
          <w:szCs w:val="24"/>
          <w:lang w:eastAsia="pt-BR"/>
        </w:rPr>
        <w:t>10 – PREVENÇÃO E ACIDENTE</w:t>
      </w:r>
      <w:r w:rsidRPr="00BC41A1">
        <w:rPr>
          <w:rFonts w:eastAsia="Times New Roman" w:cstheme="minorHAnsi"/>
          <w:b/>
          <w:bCs/>
          <w:color w:val="000000"/>
          <w:sz w:val="24"/>
          <w:szCs w:val="24"/>
          <w:lang w:eastAsia="pt-BR"/>
        </w:rPr>
        <w:t>S E/OU SINISTROS:</w:t>
      </w:r>
    </w:p>
    <w:p w14:paraId="66ADDC52"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Havendo qualquer ocorrência que possa originar dano ou prejuízo, solicitamos ser imediatamente comunicados por escrito, com toda e qualquer informação, descrevendo fato ou anormalidade que possa implicar em risco a segurança das pessoas e bens, incluindo eventuais fotos e/ou gravações de vídeo para melhor entendimento e providências.</w:t>
      </w:r>
    </w:p>
    <w:p w14:paraId="36EA297B"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Havendo eventuais danos, solicitamos que sejam enviados cópias de relatórios, termo ou boletim de ocorrência, ou quaisquer outros documentos e/ou provas, como imagens </w:t>
      </w:r>
      <w:r w:rsidRPr="00BC41A1">
        <w:rPr>
          <w:rFonts w:eastAsia="Times New Roman" w:cstheme="minorHAnsi"/>
          <w:color w:val="000000"/>
          <w:sz w:val="24"/>
          <w:szCs w:val="24"/>
          <w:lang w:eastAsia="pt-BR"/>
        </w:rPr>
        <w:lastRenderedPageBreak/>
        <w:t xml:space="preserve">gravadas por câmeras, inclusive identificar e destacar eventuais pessoas envolvidas na ocorrência. </w:t>
      </w:r>
    </w:p>
    <w:p w14:paraId="5046188B"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 </w:t>
      </w:r>
    </w:p>
    <w:p w14:paraId="2C286390"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 </w:t>
      </w:r>
    </w:p>
    <w:p w14:paraId="248067B3"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 </w:t>
      </w:r>
    </w:p>
    <w:p w14:paraId="6D171671"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 xml:space="preserve">11 - ATENDIMENTO: </w:t>
      </w:r>
    </w:p>
    <w:p w14:paraId="29C4D3C7"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Solicitamos que os serviços de manutenção sejam sempre solicitados diretamente para a </w:t>
      </w:r>
      <w:proofErr w:type="spellStart"/>
      <w:r w:rsidRPr="00BC41A1">
        <w:rPr>
          <w:rFonts w:eastAsia="Times New Roman" w:cstheme="minorHAnsi"/>
          <w:color w:val="000000"/>
          <w:sz w:val="24"/>
          <w:szCs w:val="24"/>
          <w:lang w:eastAsia="pt-BR"/>
        </w:rPr>
        <w:t>Cipolatti</w:t>
      </w:r>
      <w:proofErr w:type="spellEnd"/>
      <w:r w:rsidRPr="00BC41A1">
        <w:rPr>
          <w:rFonts w:eastAsia="Times New Roman" w:cstheme="minorHAnsi"/>
          <w:color w:val="000000"/>
          <w:sz w:val="24"/>
          <w:szCs w:val="24"/>
          <w:lang w:eastAsia="pt-BR"/>
        </w:rPr>
        <w:t xml:space="preserve"> nos telefones e e-mails abaixo, para que possamos acompanhar os serviços locais. </w:t>
      </w:r>
    </w:p>
    <w:p w14:paraId="7EFD5454"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w:t>
      </w:r>
    </w:p>
    <w:p w14:paraId="57990EF4" w14:textId="77777777" w:rsidR="002601D0" w:rsidRDefault="00D727EC" w:rsidP="00BC41A1">
      <w:pPr>
        <w:spacing w:after="0" w:line="240" w:lineRule="auto"/>
        <w:jc w:val="both"/>
        <w:rPr>
          <w:rFonts w:eastAsia="Times New Roman" w:cstheme="minorHAnsi"/>
          <w:color w:val="000000"/>
          <w:sz w:val="28"/>
          <w:szCs w:val="28"/>
          <w:lang w:eastAsia="pt-BR"/>
        </w:rPr>
      </w:pPr>
      <w:r w:rsidRPr="001E3307">
        <w:rPr>
          <w:rFonts w:eastAsia="Times New Roman" w:cstheme="minorHAnsi"/>
          <w:color w:val="000000"/>
          <w:sz w:val="28"/>
          <w:szCs w:val="28"/>
          <w:lang w:eastAsia="pt-BR"/>
        </w:rPr>
        <w:t xml:space="preserve">Telefones: </w:t>
      </w:r>
      <w:hyperlink r:id="rId6" w:history="1">
        <w:r w:rsidRPr="001E3307">
          <w:rPr>
            <w:rFonts w:eastAsia="Times New Roman" w:cstheme="minorHAnsi"/>
            <w:color w:val="005A95"/>
            <w:sz w:val="28"/>
            <w:szCs w:val="28"/>
            <w:lang w:eastAsia="pt-BR"/>
          </w:rPr>
          <w:t>(11) 4788-4166</w:t>
        </w:r>
      </w:hyperlink>
      <w:r w:rsidRPr="001E3307">
        <w:rPr>
          <w:rFonts w:eastAsia="Times New Roman" w:cstheme="minorHAnsi"/>
          <w:color w:val="000000"/>
          <w:sz w:val="28"/>
          <w:szCs w:val="28"/>
          <w:lang w:eastAsia="pt-BR"/>
        </w:rPr>
        <w:t xml:space="preserve"> </w:t>
      </w:r>
    </w:p>
    <w:p w14:paraId="6555487E" w14:textId="28B59336" w:rsidR="002601D0" w:rsidRPr="001E3307" w:rsidRDefault="00D727EC" w:rsidP="00BC41A1">
      <w:pPr>
        <w:spacing w:after="0" w:line="240" w:lineRule="auto"/>
        <w:jc w:val="both"/>
        <w:rPr>
          <w:rFonts w:eastAsia="Times New Roman" w:cstheme="minorHAnsi"/>
          <w:color w:val="000000"/>
          <w:sz w:val="28"/>
          <w:szCs w:val="28"/>
          <w:lang w:eastAsia="pt-BR"/>
        </w:rPr>
      </w:pPr>
      <w:r>
        <w:rPr>
          <w:rFonts w:eastAsia="Times New Roman" w:cstheme="minorHAnsi"/>
          <w:color w:val="000000"/>
          <w:sz w:val="28"/>
          <w:szCs w:val="28"/>
          <w:lang w:eastAsia="pt-BR"/>
        </w:rPr>
        <w:t xml:space="preserve">                    </w:t>
      </w:r>
      <w:r w:rsidRPr="00E625DB">
        <w:rPr>
          <w:rFonts w:eastAsia="Times New Roman" w:cstheme="minorHAnsi"/>
          <w:color w:val="005A95"/>
          <w:sz w:val="28"/>
          <w:szCs w:val="28"/>
          <w:lang w:eastAsia="pt-BR"/>
        </w:rPr>
        <w:t>(11) 94710-2410</w:t>
      </w:r>
    </w:p>
    <w:p w14:paraId="25DF8AF9"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 </w:t>
      </w:r>
    </w:p>
    <w:p w14:paraId="0BE32E41"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 xml:space="preserve">- Grupo de Manutenção: </w:t>
      </w:r>
      <w:r w:rsidRPr="00BC41A1">
        <w:rPr>
          <w:rFonts w:eastAsia="Times New Roman" w:cstheme="minorHAnsi"/>
          <w:color w:val="000000"/>
          <w:sz w:val="24"/>
          <w:szCs w:val="24"/>
          <w:lang w:eastAsia="pt-BR"/>
        </w:rPr>
        <w:t xml:space="preserve">E-mail: </w:t>
      </w:r>
      <w:hyperlink r:id="rId7" w:tgtFrame="_blank" w:history="1">
        <w:r w:rsidRPr="001E3307">
          <w:rPr>
            <w:rFonts w:eastAsia="Times New Roman" w:cstheme="minorHAnsi"/>
            <w:color w:val="005A95"/>
            <w:sz w:val="28"/>
            <w:szCs w:val="28"/>
            <w:lang w:eastAsia="pt-BR"/>
          </w:rPr>
          <w:t>manutencao@cipolatti.com.br</w:t>
        </w:r>
      </w:hyperlink>
      <w:r w:rsidRPr="00BC41A1">
        <w:rPr>
          <w:rFonts w:eastAsia="Times New Roman" w:cstheme="minorHAnsi"/>
          <w:color w:val="000000"/>
          <w:sz w:val="24"/>
          <w:szCs w:val="24"/>
          <w:lang w:eastAsia="pt-BR"/>
        </w:rPr>
        <w:t xml:space="preserve"> </w:t>
      </w:r>
    </w:p>
    <w:p w14:paraId="25722525"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Diretor: Luiz Paulo </w:t>
      </w:r>
      <w:proofErr w:type="spellStart"/>
      <w:r w:rsidRPr="00BC41A1">
        <w:rPr>
          <w:rFonts w:eastAsia="Times New Roman" w:cstheme="minorHAnsi"/>
          <w:color w:val="000000"/>
          <w:sz w:val="24"/>
          <w:szCs w:val="24"/>
          <w:lang w:eastAsia="pt-BR"/>
        </w:rPr>
        <w:t>Cipolatti</w:t>
      </w:r>
      <w:proofErr w:type="spellEnd"/>
      <w:r w:rsidRPr="00BC41A1">
        <w:rPr>
          <w:rFonts w:eastAsia="Times New Roman" w:cstheme="minorHAnsi"/>
          <w:color w:val="000000"/>
          <w:sz w:val="24"/>
          <w:szCs w:val="24"/>
          <w:lang w:eastAsia="pt-BR"/>
        </w:rPr>
        <w:t xml:space="preserve">. </w:t>
      </w:r>
    </w:p>
    <w:p w14:paraId="2707B264"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Supervisora: Carolina Santana</w:t>
      </w:r>
    </w:p>
    <w:p w14:paraId="6D5377C6"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Coordenadora: Cláudia Nascimento</w:t>
      </w:r>
    </w:p>
    <w:p w14:paraId="3626D1C7" w14:textId="77777777" w:rsidR="002601D0"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Encarregado de manutenção LOCAL: </w:t>
      </w:r>
      <w:r w:rsidRPr="00BC41A1">
        <w:rPr>
          <w:rFonts w:eastAsia="Times New Roman" w:cstheme="minorHAnsi"/>
          <w:color w:val="FF0000"/>
          <w:sz w:val="24"/>
          <w:szCs w:val="24"/>
          <w:shd w:val="clear" w:color="auto" w:fill="FFFF00"/>
          <w:lang w:eastAsia="pt-BR"/>
        </w:rPr>
        <w:t>a ser comunicado posteriormente</w:t>
      </w:r>
      <w:r w:rsidRPr="00BC41A1">
        <w:rPr>
          <w:rFonts w:eastAsia="Times New Roman" w:cstheme="minorHAnsi"/>
          <w:color w:val="000000"/>
          <w:sz w:val="24"/>
          <w:szCs w:val="24"/>
          <w:shd w:val="clear" w:color="auto" w:fill="FFFF00"/>
          <w:lang w:eastAsia="pt-BR"/>
        </w:rPr>
        <w:t>.</w:t>
      </w:r>
      <w:r w:rsidRPr="00BC41A1">
        <w:rPr>
          <w:rFonts w:eastAsia="Times New Roman" w:cstheme="minorHAnsi"/>
          <w:color w:val="000000"/>
          <w:sz w:val="24"/>
          <w:szCs w:val="24"/>
          <w:lang w:eastAsia="pt-BR"/>
        </w:rPr>
        <w:t> </w:t>
      </w:r>
    </w:p>
    <w:p w14:paraId="0A4A9A09"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6B03FD78"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 xml:space="preserve">- Grupo Comercial:  </w:t>
      </w:r>
      <w:r w:rsidRPr="00BC41A1">
        <w:rPr>
          <w:rFonts w:eastAsia="Times New Roman" w:cstheme="minorHAnsi"/>
          <w:color w:val="000000"/>
          <w:sz w:val="24"/>
          <w:szCs w:val="24"/>
          <w:lang w:eastAsia="pt-BR"/>
        </w:rPr>
        <w:t xml:space="preserve">E-mail: </w:t>
      </w:r>
      <w:hyperlink r:id="rId8" w:tgtFrame="_blank" w:history="1">
        <w:r w:rsidRPr="00BC41A1">
          <w:rPr>
            <w:rFonts w:eastAsia="Times New Roman" w:cstheme="minorHAnsi"/>
            <w:color w:val="005A95"/>
            <w:sz w:val="24"/>
            <w:szCs w:val="24"/>
            <w:lang w:eastAsia="pt-BR"/>
          </w:rPr>
          <w:t>comercial@cipolatti.com.br</w:t>
        </w:r>
      </w:hyperlink>
      <w:r w:rsidRPr="00BC41A1">
        <w:rPr>
          <w:rFonts w:eastAsia="Times New Roman" w:cstheme="minorHAnsi"/>
          <w:color w:val="000000"/>
          <w:sz w:val="24"/>
          <w:szCs w:val="24"/>
          <w:lang w:eastAsia="pt-BR"/>
        </w:rPr>
        <w:t xml:space="preserve"> </w:t>
      </w:r>
    </w:p>
    <w:p w14:paraId="131FD943"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xml:space="preserve">Diretor: Rita Gabriela </w:t>
      </w:r>
      <w:proofErr w:type="spellStart"/>
      <w:r w:rsidRPr="00BC41A1">
        <w:rPr>
          <w:rFonts w:eastAsia="Times New Roman" w:cstheme="minorHAnsi"/>
          <w:color w:val="000000"/>
          <w:sz w:val="24"/>
          <w:szCs w:val="24"/>
          <w:lang w:eastAsia="pt-BR"/>
        </w:rPr>
        <w:t>Cipolatti</w:t>
      </w:r>
      <w:proofErr w:type="spellEnd"/>
      <w:r w:rsidRPr="00BC41A1">
        <w:rPr>
          <w:rFonts w:eastAsia="Times New Roman" w:cstheme="minorHAnsi"/>
          <w:color w:val="000000"/>
          <w:sz w:val="24"/>
          <w:szCs w:val="24"/>
          <w:lang w:eastAsia="pt-BR"/>
        </w:rPr>
        <w:t xml:space="preserve">. </w:t>
      </w:r>
    </w:p>
    <w:p w14:paraId="47DE8BC6"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Supervisora: Adriana Damasceno</w:t>
      </w:r>
    </w:p>
    <w:p w14:paraId="3FA4F9C1"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w:t>
      </w:r>
    </w:p>
    <w:p w14:paraId="370E3E40" w14:textId="77777777" w:rsidR="002601D0"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Agradecemos antecipadamente a colaboração e estamos a sua disposição para quaisquer esclarecimentos.</w:t>
      </w:r>
    </w:p>
    <w:p w14:paraId="3876EE9F" w14:textId="77777777" w:rsidR="002601D0" w:rsidRPr="00BC41A1" w:rsidRDefault="002601D0" w:rsidP="00BC41A1">
      <w:pPr>
        <w:spacing w:after="0" w:line="240" w:lineRule="auto"/>
        <w:jc w:val="both"/>
        <w:rPr>
          <w:rFonts w:eastAsia="Times New Roman" w:cstheme="minorHAnsi"/>
          <w:color w:val="000000"/>
          <w:sz w:val="24"/>
          <w:szCs w:val="24"/>
          <w:lang w:eastAsia="pt-BR"/>
        </w:rPr>
      </w:pPr>
    </w:p>
    <w:p w14:paraId="45AD2DA4"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b/>
          <w:bCs/>
          <w:color w:val="000000"/>
          <w:sz w:val="24"/>
          <w:szCs w:val="24"/>
          <w:lang w:eastAsia="pt-BR"/>
        </w:rPr>
        <w:t> </w:t>
      </w:r>
      <w:r w:rsidRPr="00BC41A1">
        <w:rPr>
          <w:rFonts w:eastAsia="Times New Roman" w:cstheme="minorHAnsi"/>
          <w:color w:val="000000"/>
          <w:sz w:val="24"/>
          <w:szCs w:val="24"/>
          <w:lang w:eastAsia="pt-BR"/>
        </w:rPr>
        <w:t>Atenciosamente,</w:t>
      </w:r>
    </w:p>
    <w:p w14:paraId="1FBCCB4A" w14:textId="77777777" w:rsidR="002601D0" w:rsidRPr="00BC41A1" w:rsidRDefault="00D727EC" w:rsidP="00BC41A1">
      <w:pPr>
        <w:spacing w:after="0" w:line="240" w:lineRule="auto"/>
        <w:jc w:val="both"/>
        <w:rPr>
          <w:rFonts w:eastAsia="Times New Roman" w:cstheme="minorHAnsi"/>
          <w:color w:val="000000"/>
          <w:sz w:val="24"/>
          <w:szCs w:val="24"/>
          <w:lang w:eastAsia="pt-BR"/>
        </w:rPr>
      </w:pPr>
      <w:r w:rsidRPr="00BC41A1">
        <w:rPr>
          <w:rFonts w:eastAsia="Times New Roman" w:cstheme="minorHAnsi"/>
          <w:color w:val="000000"/>
          <w:sz w:val="24"/>
          <w:szCs w:val="24"/>
          <w:lang w:eastAsia="pt-BR"/>
        </w:rPr>
        <w:t> </w:t>
      </w:r>
    </w:p>
    <w:p w14:paraId="28CFA023" w14:textId="77777777" w:rsidR="002601D0" w:rsidRPr="00BC41A1" w:rsidRDefault="002601D0">
      <w:pPr>
        <w:rPr>
          <w:rFonts w:cstheme="minorHAnsi"/>
        </w:rPr>
      </w:pPr>
    </w:p>
    <w:sectPr w:rsidR="00F549E8" w:rsidRPr="00BC41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mailMerge>
    <w:mainDocumentType w:val="formLetters"/>
    <w:linkToQuery/>
    <w:dataType w:val="native"/>
    <w:connectString w:val="Provider=Microsoft.ACE.OLEDB.12.0;User ID=Admin;Data Source=C:\Users\admin\Documents\ACCESS\cartas_26.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lamanut`"/>
    <w:dataSource r:id="rId1"/>
    <w:viewMergedData/>
    <w:odso>
      <w:udl w:val="Provider=Microsoft.ACE.OLEDB.12.0;User ID=Admin;Data Source=C:\Users\admin\Documents\ACCESS\cartas_26.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lamanut"/>
      <w:src r:id="rId2"/>
      <w:colDelim w:val="9"/>
      <w:type w:val="database"/>
      <w:fHdr/>
      <w:fieldMapData>
        <w:lid w:val="pt-BR"/>
      </w:fieldMapData>
      <w:fieldMapData>
        <w:lid w:val="pt-BR"/>
      </w:fieldMapData>
      <w:fieldMapData>
        <w:type w:val="dbColumn"/>
        <w:name w:val="nome"/>
        <w:mappedName w:val="Nome"/>
        <w:column w:val="4"/>
        <w:lid w:val="pt-BR"/>
      </w:fieldMapData>
      <w:fieldMapData>
        <w:lid w:val="pt-BR"/>
      </w:fieldMapData>
      <w:fieldMapData>
        <w:lid w:val="pt-BR"/>
      </w:fieldMapData>
      <w:fieldMapData>
        <w:lid w:val="pt-BR"/>
      </w:fieldMapData>
      <w:fieldMapData>
        <w:lid w:val="pt-BR"/>
      </w:fieldMapData>
      <w:fieldMapData>
        <w:lid w:val="pt-BR"/>
      </w:fieldMapData>
      <w:fieldMapData>
        <w:lid w:val="pt-BR"/>
      </w:fieldMapData>
      <w:fieldMapData>
        <w:lid w:val="pt-BR"/>
      </w:fieldMapData>
      <w:fieldMapData>
        <w:lid w:val="pt-BR"/>
      </w:fieldMapData>
      <w:fieldMapData>
        <w:type w:val="dbColumn"/>
        <w:name w:val="cidade"/>
        <w:mappedName w:val="Cidade"/>
        <w:column w:val="8"/>
        <w:lid w:val="pt-BR"/>
      </w:fieldMapData>
      <w:fieldMapData>
        <w:lid w:val="pt-BR"/>
      </w:fieldMapData>
      <w:fieldMapData>
        <w:lid w:val="pt-BR"/>
      </w:fieldMapData>
      <w:fieldMapData>
        <w:lid w:val="pt-BR"/>
      </w:fieldMapData>
      <w:fieldMapData>
        <w:lid w:val="pt-BR"/>
      </w:fieldMapData>
      <w:fieldMapData>
        <w:type w:val="dbColumn"/>
        <w:name w:val="fax"/>
        <w:mappedName w:val="Fax Comercial"/>
        <w:column w:val="7"/>
        <w:lid w:val="pt-BR"/>
      </w:fieldMapData>
      <w:fieldMapData>
        <w:lid w:val="pt-BR"/>
      </w:fieldMapData>
      <w:fieldMapData>
        <w:lid w:val="pt-BR"/>
      </w:fieldMapData>
      <w:fieldMapData>
        <w:type w:val="dbColumn"/>
        <w:name w:val="email"/>
        <w:mappedName w:val="Endereço de email"/>
        <w:column w:val="3"/>
        <w:lid w:val="pt-BR"/>
      </w:fieldMapData>
      <w:fieldMapData>
        <w:lid w:val="pt-BR"/>
      </w:fieldMapData>
      <w:fieldMapData>
        <w:lid w:val="pt-BR"/>
      </w:fieldMapData>
      <w:fieldMapData>
        <w:lid w:val="pt-BR"/>
      </w:fieldMapData>
      <w:fieldMapData>
        <w:lid w:val="pt-BR"/>
      </w:fieldMapData>
      <w:fieldMapData>
        <w:lid w:val="pt-BR"/>
      </w:fieldMapData>
      <w:fieldMapData>
        <w:lid w:val="pt-BR"/>
      </w:fieldMapData>
      <w:fieldMapData>
        <w:lid w:val="pt-BR"/>
      </w:fieldMapData>
      <w:fieldMapData>
        <w:lid w:val="pt-BR"/>
      </w:fieldMapData>
      <w:fieldMapData>
        <w:lid w:val="pt-BR"/>
      </w:fieldMapData>
      <w:fieldMapData>
        <w:lid w:val="pt-BR"/>
      </w:fieldMapData>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F7"/>
    <w:rsid w:val="00082036"/>
    <w:rsid w:val="002042DB"/>
    <w:rsid w:val="002B2485"/>
    <w:rsid w:val="007B15F7"/>
    <w:rsid w:val="00D47F2D"/>
    <w:rsid w:val="00D727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5C76"/>
  <w15:docId w15:val="{80BE472E-CCD1-4399-B016-62FD6B94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object">
    <w:name w:val="object"/>
    <w:basedOn w:val="Fontepargpadro"/>
    <w:rsid w:val="00BC41A1"/>
  </w:style>
  <w:style w:type="paragraph" w:styleId="Corpodetexto3">
    <w:name w:val="Body Text 3"/>
    <w:basedOn w:val="Normal"/>
    <w:link w:val="Corpodetexto3Char"/>
    <w:uiPriority w:val="99"/>
    <w:semiHidden/>
    <w:unhideWhenUsed/>
    <w:rsid w:val="00BC41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3Char">
    <w:name w:val="Corpo de texto 3 Char"/>
    <w:basedOn w:val="Fontepargpadro"/>
    <w:link w:val="Corpodetexto3"/>
    <w:uiPriority w:val="99"/>
    <w:semiHidden/>
    <w:rsid w:val="00BC41A1"/>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BC41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46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mercial@cipolatti.com.br" TargetMode="External"/><Relationship Id="rId3" Type="http://schemas.openxmlformats.org/officeDocument/2006/relationships/settings" Target="settings.xml"/><Relationship Id="rId7" Type="http://schemas.openxmlformats.org/officeDocument/2006/relationships/hyperlink" Target="mailto:manutencao@cipolatti.com.b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callto:(11)%204788-4166"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dmin\Documents\ACCESS\cartas_26.accdb" TargetMode="External"/><Relationship Id="rId1" Type="http://schemas.openxmlformats.org/officeDocument/2006/relationships/mailMergeSource" Target="file:///C:\Users\admin\Documents\ACCESS\cartas_26.accdb"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F57E8-ED39-42D4-A526-97A68EA01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1382</Words>
  <Characters>7465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Nascimento</dc:creator>
  <cp:lastModifiedBy>admin</cp:lastModifiedBy>
  <cp:revision>4</cp:revision>
  <dcterms:created xsi:type="dcterms:W3CDTF">2025-10-29T12:40:00Z</dcterms:created>
  <dcterms:modified xsi:type="dcterms:W3CDTF">2026-10-30T12:03:00Z</dcterms:modified>
</cp:coreProperties>
</file>