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EB" w:rsidRPr="007D3D49" w:rsidRDefault="00A72BEB" w:rsidP="001B1D63">
      <w:pPr>
        <w:pStyle w:val="a3"/>
        <w:numPr>
          <w:ilvl w:val="0"/>
          <w:numId w:val="24"/>
        </w:numPr>
        <w:rPr>
          <w:b/>
        </w:rPr>
      </w:pPr>
      <w:r w:rsidRPr="00FE3F5F">
        <w:rPr>
          <w:rFonts w:hint="eastAsia"/>
          <w:b/>
        </w:rPr>
        <w:t xml:space="preserve">SQL </w:t>
      </w:r>
      <w:proofErr w:type="spellStart"/>
      <w:r w:rsidRPr="00FE3F5F">
        <w:rPr>
          <w:rFonts w:hint="eastAsia"/>
          <w:b/>
        </w:rPr>
        <w:t>파싱과</w:t>
      </w:r>
      <w:proofErr w:type="spellEnd"/>
      <w:r w:rsidRPr="00FE3F5F">
        <w:rPr>
          <w:rFonts w:hint="eastAsia"/>
          <w:b/>
        </w:rPr>
        <w:t xml:space="preserve"> 최적화</w:t>
      </w:r>
    </w:p>
    <w:p w:rsidR="00A72BEB" w:rsidRDefault="00A72BEB" w:rsidP="00A72BEB">
      <w:pPr>
        <w:pStyle w:val="a3"/>
        <w:numPr>
          <w:ilvl w:val="0"/>
          <w:numId w:val="1"/>
        </w:numPr>
      </w:pPr>
      <w:r w:rsidRPr="00A72BEB">
        <w:rPr>
          <w:rFonts w:hint="eastAsia"/>
          <w:b/>
        </w:rPr>
        <w:t>SQL</w:t>
      </w:r>
      <w:r>
        <w:rPr>
          <w:rFonts w:hint="eastAsia"/>
        </w:rPr>
        <w:t>: Structured Query Language</w:t>
      </w:r>
    </w:p>
    <w:p w:rsidR="00A72BEB" w:rsidRDefault="00A72BEB" w:rsidP="00A72BEB">
      <w:pPr>
        <w:pStyle w:val="a3"/>
        <w:numPr>
          <w:ilvl w:val="0"/>
          <w:numId w:val="2"/>
        </w:numPr>
      </w:pPr>
      <w:r>
        <w:rPr>
          <w:rFonts w:hint="eastAsia"/>
        </w:rPr>
        <w:t>SQL is designed for a specific purpose: to query data contained in a relational database.</w:t>
      </w:r>
    </w:p>
    <w:p w:rsidR="00A72BEB" w:rsidRDefault="00A72BEB" w:rsidP="00A72BEB">
      <w:pPr>
        <w:pStyle w:val="a3"/>
        <w:numPr>
          <w:ilvl w:val="0"/>
          <w:numId w:val="2"/>
        </w:numPr>
      </w:pPr>
      <w:r>
        <w:rPr>
          <w:rFonts w:hint="eastAsia"/>
        </w:rPr>
        <w:t>SQL is a set-based, declarative query language, not an imperative language such as C or BASIC.</w:t>
      </w:r>
    </w:p>
    <w:p w:rsidR="00A72BEB" w:rsidRDefault="00A72BEB" w:rsidP="00A72BE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SQL은 원하는 결과집합을 구조적, 집합적으로 선언하지만, 그 결과를 만드는 과정에서 절차적인 프로시저를 만들어서 사용하고, 그런 프로시저를 만들어 내는 DBMS 내부 엔진이 </w:t>
      </w:r>
      <w:r w:rsidRPr="00A72BEB">
        <w:rPr>
          <w:rFonts w:hint="eastAsia"/>
          <w:b/>
        </w:rPr>
        <w:t xml:space="preserve">SQL </w:t>
      </w:r>
      <w:proofErr w:type="spellStart"/>
      <w:r w:rsidRPr="00A72BEB">
        <w:rPr>
          <w:rFonts w:hint="eastAsia"/>
          <w:b/>
        </w:rPr>
        <w:t>옵티마이저</w:t>
      </w:r>
      <w:proofErr w:type="spellEnd"/>
      <w:r>
        <w:rPr>
          <w:rFonts w:hint="eastAsia"/>
        </w:rPr>
        <w:t>.</w:t>
      </w:r>
      <w:r w:rsidR="00775F5D">
        <w:rPr>
          <w:rFonts w:hint="eastAsia"/>
        </w:rPr>
        <w:t xml:space="preserve"> [그림 1-2]: p18 참조</w:t>
      </w:r>
    </w:p>
    <w:p w:rsidR="00A72BEB" w:rsidRDefault="00A72BEB" w:rsidP="00A72BEB">
      <w:pPr>
        <w:pStyle w:val="a3"/>
      </w:pPr>
    </w:p>
    <w:p w:rsidR="00A72BEB" w:rsidRDefault="00A72BEB" w:rsidP="00A72BEB">
      <w:pPr>
        <w:pStyle w:val="a3"/>
        <w:numPr>
          <w:ilvl w:val="0"/>
          <w:numId w:val="1"/>
        </w:numPr>
      </w:pPr>
      <w:r>
        <w:rPr>
          <w:rFonts w:hint="eastAsia"/>
        </w:rPr>
        <w:t>SQL 최적화</w:t>
      </w:r>
      <w:r w:rsidR="00BF7D75">
        <w:rPr>
          <w:rFonts w:hint="eastAsia"/>
        </w:rPr>
        <w:t xml:space="preserve">: SQL </w:t>
      </w:r>
      <w:proofErr w:type="spellStart"/>
      <w:r w:rsidR="00BF7D75">
        <w:rPr>
          <w:rFonts w:hint="eastAsia"/>
        </w:rPr>
        <w:t>파싱</w:t>
      </w:r>
      <w:proofErr w:type="spellEnd"/>
      <w:r w:rsidR="00BF7D75">
        <w:rPr>
          <w:rFonts w:hint="eastAsia"/>
        </w:rPr>
        <w:t xml:space="preserve"> -&gt; SQL 최적화 -&gt; </w:t>
      </w:r>
      <w:proofErr w:type="spellStart"/>
      <w:r w:rsidR="00BF7D75">
        <w:rPr>
          <w:rFonts w:hint="eastAsia"/>
        </w:rPr>
        <w:t>로우</w:t>
      </w:r>
      <w:proofErr w:type="spellEnd"/>
      <w:r w:rsidR="00BF7D75">
        <w:rPr>
          <w:rFonts w:hint="eastAsia"/>
        </w:rPr>
        <w:t xml:space="preserve"> 소스 생성</w:t>
      </w:r>
    </w:p>
    <w:p w:rsidR="00A72BEB" w:rsidRDefault="00A72BEB" w:rsidP="00A72BEB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SQL </w:t>
      </w:r>
      <w:proofErr w:type="spellStart"/>
      <w:r>
        <w:rPr>
          <w:rFonts w:hint="eastAsia"/>
        </w:rPr>
        <w:t>파싱</w:t>
      </w:r>
      <w:proofErr w:type="spellEnd"/>
    </w:p>
    <w:p w:rsidR="00BF7D75" w:rsidRDefault="00BF7D75" w:rsidP="00BF7D75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트리 생성</w:t>
      </w:r>
      <w:r w:rsidR="00775F5D">
        <w:rPr>
          <w:rFonts w:hint="eastAsia"/>
        </w:rPr>
        <w:t xml:space="preserve">: SQL문을 이루는 개별 구성요소를 분석 후 </w:t>
      </w:r>
      <w:proofErr w:type="spellStart"/>
      <w:r w:rsidR="00775F5D">
        <w:rPr>
          <w:rFonts w:hint="eastAsia"/>
        </w:rPr>
        <w:t>파싱</w:t>
      </w:r>
      <w:proofErr w:type="spellEnd"/>
      <w:r w:rsidR="00775F5D">
        <w:rPr>
          <w:rFonts w:hint="eastAsia"/>
        </w:rPr>
        <w:t xml:space="preserve"> 트리 생성</w:t>
      </w:r>
    </w:p>
    <w:p w:rsidR="00BF7D75" w:rsidRDefault="00BF7D75" w:rsidP="00BF7D75">
      <w:pPr>
        <w:pStyle w:val="a3"/>
        <w:numPr>
          <w:ilvl w:val="0"/>
          <w:numId w:val="2"/>
        </w:numPr>
      </w:pPr>
      <w:r>
        <w:rPr>
          <w:rFonts w:hint="eastAsia"/>
        </w:rPr>
        <w:t>Syntax 체크</w:t>
      </w:r>
      <w:r w:rsidR="00775F5D">
        <w:rPr>
          <w:rFonts w:hint="eastAsia"/>
        </w:rPr>
        <w:t>: 키워드 체크</w:t>
      </w:r>
    </w:p>
    <w:p w:rsidR="00BF7D75" w:rsidRDefault="00BF7D75" w:rsidP="00BF7D75">
      <w:pPr>
        <w:pStyle w:val="a3"/>
        <w:numPr>
          <w:ilvl w:val="0"/>
          <w:numId w:val="2"/>
        </w:numPr>
      </w:pPr>
      <w:r>
        <w:rPr>
          <w:rFonts w:hint="eastAsia"/>
        </w:rPr>
        <w:t>Semantic 체크</w:t>
      </w:r>
      <w:r w:rsidR="00775F5D">
        <w:rPr>
          <w:rFonts w:hint="eastAsia"/>
        </w:rPr>
        <w:t xml:space="preserve">: 테이블 또는 </w:t>
      </w:r>
      <w:proofErr w:type="spellStart"/>
      <w:r w:rsidR="00775F5D">
        <w:rPr>
          <w:rFonts w:hint="eastAsia"/>
        </w:rPr>
        <w:t>컬럼</w:t>
      </w:r>
      <w:proofErr w:type="spellEnd"/>
      <w:r w:rsidR="00775F5D">
        <w:rPr>
          <w:rFonts w:hint="eastAsia"/>
        </w:rPr>
        <w:t>, 오브젝트에 대한 권한 체크</w:t>
      </w:r>
    </w:p>
    <w:p w:rsidR="0088108B" w:rsidRDefault="0088108B" w:rsidP="0088108B">
      <w:pPr>
        <w:pStyle w:val="a3"/>
        <w:ind w:left="1120"/>
      </w:pPr>
    </w:p>
    <w:p w:rsidR="00BF7D75" w:rsidRDefault="00BF7D75" w:rsidP="00BF7D75">
      <w:pPr>
        <w:pStyle w:val="a3"/>
        <w:numPr>
          <w:ilvl w:val="0"/>
          <w:numId w:val="4"/>
        </w:numPr>
      </w:pPr>
      <w:r>
        <w:rPr>
          <w:rFonts w:hint="eastAsia"/>
        </w:rPr>
        <w:t>SQL 최적화</w:t>
      </w:r>
    </w:p>
    <w:p w:rsidR="00BF7D75" w:rsidRDefault="00BF7D75" w:rsidP="00BF7D75">
      <w:pPr>
        <w:pStyle w:val="a3"/>
        <w:ind w:left="112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>(Optimizer)가 미리 수집한 시스템 및 오브젝트 통계정보를 바탕으로 다양한 실행경로를 생성, 비교 후 가장 효율적인 실행경로를 선택</w:t>
      </w:r>
    </w:p>
    <w:p w:rsidR="0088108B" w:rsidRDefault="0088108B" w:rsidP="00BF7D75">
      <w:pPr>
        <w:pStyle w:val="a3"/>
        <w:ind w:left="1120"/>
      </w:pPr>
    </w:p>
    <w:p w:rsidR="00BF7D75" w:rsidRDefault="00BF7D75" w:rsidP="00BF7D75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소스 생성</w:t>
      </w:r>
    </w:p>
    <w:p w:rsidR="00BF7D75" w:rsidRDefault="00BF7D75" w:rsidP="00BF7D75">
      <w:pPr>
        <w:pStyle w:val="a3"/>
        <w:ind w:left="112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소스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(Row-Source Generator)가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선택한 실행경로를 실제 실행 가능한 코드 또는 프로시저 형태로 포맷</w:t>
      </w:r>
    </w:p>
    <w:p w:rsidR="00BF7D75" w:rsidRPr="00BF7D75" w:rsidRDefault="00BF7D75" w:rsidP="00A72BEB">
      <w:pPr>
        <w:pStyle w:val="a3"/>
        <w:ind w:left="760"/>
      </w:pPr>
    </w:p>
    <w:p w:rsidR="00A72BEB" w:rsidRDefault="00BF7D75" w:rsidP="00BF7D75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SQL </w:t>
      </w:r>
      <w:proofErr w:type="spellStart"/>
      <w:r>
        <w:rPr>
          <w:rFonts w:hint="eastAsia"/>
        </w:rPr>
        <w:t>옵티마이저</w:t>
      </w:r>
      <w:proofErr w:type="spellEnd"/>
    </w:p>
    <w:p w:rsidR="00BF7D75" w:rsidRDefault="00BF7D75" w:rsidP="00BF7D75">
      <w:pPr>
        <w:pStyle w:val="a3"/>
        <w:ind w:left="760"/>
      </w:pPr>
      <w:r>
        <w:rPr>
          <w:rFonts w:hint="eastAsia"/>
        </w:rPr>
        <w:t xml:space="preserve">: 사용자가 원하는 작업을 가장 효율적으로 수행할 수 있는 최적의 데이터 </w:t>
      </w:r>
      <w:proofErr w:type="spellStart"/>
      <w:r>
        <w:rPr>
          <w:rFonts w:hint="eastAsia"/>
        </w:rPr>
        <w:t>엑서스</w:t>
      </w:r>
      <w:proofErr w:type="spellEnd"/>
      <w:r>
        <w:rPr>
          <w:rFonts w:hint="eastAsia"/>
        </w:rPr>
        <w:t xml:space="preserve"> 경로를 선택해 주는 DBMS의 핵심 엔진</w:t>
      </w:r>
      <w:r w:rsidR="001E3303">
        <w:rPr>
          <w:rFonts w:hint="eastAsia"/>
        </w:rPr>
        <w:t>.</w:t>
      </w:r>
    </w:p>
    <w:p w:rsidR="001E3303" w:rsidRDefault="001E3303" w:rsidP="001E3303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옵티마이저의</w:t>
      </w:r>
      <w:proofErr w:type="spellEnd"/>
      <w:r>
        <w:rPr>
          <w:rFonts w:hint="eastAsia"/>
        </w:rPr>
        <w:t xml:space="preserve"> 최적화 단계</w:t>
      </w:r>
      <w:r w:rsidR="00775F5D">
        <w:rPr>
          <w:rFonts w:hint="eastAsia"/>
        </w:rPr>
        <w:t>: [그림 1-3]: p20 참조</w:t>
      </w:r>
    </w:p>
    <w:p w:rsidR="001E3303" w:rsidRDefault="001E3303" w:rsidP="001E3303">
      <w:pPr>
        <w:pStyle w:val="a3"/>
        <w:numPr>
          <w:ilvl w:val="0"/>
          <w:numId w:val="5"/>
        </w:numPr>
      </w:pPr>
      <w:r>
        <w:rPr>
          <w:rFonts w:hint="eastAsia"/>
        </w:rPr>
        <w:t>쿼리 수행 후보 실행계획 검색</w:t>
      </w:r>
    </w:p>
    <w:p w:rsidR="001E3303" w:rsidRDefault="001E3303" w:rsidP="001E3303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(Data Dictionary)에 미리 수집해 둔 오브젝트 통계 및 시스템 통계정보를 이용해 각 실행계획의 예상비용 산정</w:t>
      </w:r>
    </w:p>
    <w:p w:rsidR="001E3303" w:rsidRDefault="001E3303" w:rsidP="001E3303">
      <w:pPr>
        <w:pStyle w:val="a3"/>
        <w:numPr>
          <w:ilvl w:val="0"/>
          <w:numId w:val="5"/>
        </w:numPr>
      </w:pPr>
      <w:r>
        <w:rPr>
          <w:rFonts w:hint="eastAsia"/>
        </w:rPr>
        <w:t>최저 비용 실행계획 선택</w:t>
      </w:r>
    </w:p>
    <w:p w:rsidR="001E3303" w:rsidRDefault="001E3303" w:rsidP="001E3303">
      <w:pPr>
        <w:pStyle w:val="a3"/>
      </w:pPr>
    </w:p>
    <w:p w:rsidR="001E3303" w:rsidRDefault="001E3303" w:rsidP="001E3303">
      <w:pPr>
        <w:pStyle w:val="a3"/>
        <w:numPr>
          <w:ilvl w:val="0"/>
          <w:numId w:val="1"/>
        </w:numPr>
      </w:pPr>
      <w:r>
        <w:rPr>
          <w:rFonts w:hint="eastAsia"/>
        </w:rPr>
        <w:t>실행계획과 비용</w:t>
      </w:r>
    </w:p>
    <w:p w:rsidR="00BE1315" w:rsidRDefault="00BE1315" w:rsidP="00BE13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실행계획(Execution Plan): SQL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생성한 처리절차를 사용자가 확인할 수 있게 트리 구조로 표현한 것.</w:t>
      </w:r>
    </w:p>
    <w:p w:rsidR="00BE1315" w:rsidRDefault="00BE1315" w:rsidP="00BE1315">
      <w:pPr>
        <w:pStyle w:val="a3"/>
        <w:numPr>
          <w:ilvl w:val="0"/>
          <w:numId w:val="2"/>
        </w:numPr>
      </w:pPr>
      <w:r>
        <w:rPr>
          <w:rFonts w:hint="eastAsia"/>
        </w:rPr>
        <w:t>비용(Cost): 쿼리를 수행하는 동안 발생할 것으로 예상하는 I/O 횟수 또는 예상 소요시간을 표현한 값.</w:t>
      </w:r>
    </w:p>
    <w:p w:rsidR="00BE1315" w:rsidRDefault="00BE1315" w:rsidP="00BE1315">
      <w:pPr>
        <w:pStyle w:val="a3"/>
      </w:pPr>
    </w:p>
    <w:p w:rsidR="00BE1315" w:rsidRDefault="00BE1315" w:rsidP="00BE1315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옵티마이저</w:t>
      </w:r>
      <w:proofErr w:type="spellEnd"/>
      <w:r>
        <w:rPr>
          <w:rFonts w:hint="eastAsia"/>
        </w:rPr>
        <w:t xml:space="preserve"> 힌트: Optimizer customizing</w:t>
      </w:r>
    </w:p>
    <w:p w:rsidR="00BE1315" w:rsidRDefault="00BE1315" w:rsidP="00BE1315">
      <w:pPr>
        <w:pStyle w:val="a3"/>
        <w:ind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힌트를 사용하여 사용자가 직접 효율적인 </w:t>
      </w:r>
      <w:proofErr w:type="spellStart"/>
      <w:r>
        <w:rPr>
          <w:rFonts w:hint="eastAsia"/>
        </w:rPr>
        <w:t>액서스</w:t>
      </w:r>
      <w:proofErr w:type="spellEnd"/>
      <w:r>
        <w:rPr>
          <w:rFonts w:hint="eastAsia"/>
        </w:rPr>
        <w:t xml:space="preserve"> 경로</w:t>
      </w:r>
      <w:r w:rsidR="004A7BD5">
        <w:rPr>
          <w:rFonts w:hint="eastAsia"/>
        </w:rPr>
        <w:t>를 지정.</w:t>
      </w:r>
    </w:p>
    <w:p w:rsidR="009555D7" w:rsidRPr="001B1D63" w:rsidRDefault="009555D7" w:rsidP="009555D7">
      <w:pPr>
        <w:pStyle w:val="a3"/>
        <w:numPr>
          <w:ilvl w:val="0"/>
          <w:numId w:val="2"/>
        </w:numPr>
        <w:rPr>
          <w:i/>
          <w:iCs/>
          <w:color w:val="808080" w:themeColor="text1" w:themeTint="7F"/>
        </w:rPr>
      </w:pPr>
      <w:r>
        <w:rPr>
          <w:rFonts w:hint="eastAsia"/>
        </w:rPr>
        <w:t xml:space="preserve">사용법: 주석 기호(/**/)에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를 붙임</w:t>
      </w:r>
    </w:p>
    <w:p w:rsidR="001B1D63" w:rsidRPr="009555D7" w:rsidRDefault="001B1D63" w:rsidP="001B1D63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9555D7" w:rsidRDefault="009555D7" w:rsidP="009555D7">
      <w:pPr>
        <w:pStyle w:val="a3"/>
        <w:ind w:left="1120"/>
      </w:pPr>
      <w:r>
        <w:rPr>
          <w:rFonts w:hint="eastAsia"/>
        </w:rPr>
        <w:t xml:space="preserve">EX) SELECT </w:t>
      </w:r>
      <w:r w:rsidRPr="009555D7">
        <w:rPr>
          <w:rFonts w:hint="eastAsia"/>
          <w:b/>
        </w:rPr>
        <w:t>/*+ INDEX(A 고객_PK) */</w:t>
      </w:r>
    </w:p>
    <w:p w:rsidR="009555D7" w:rsidRDefault="009555D7" w:rsidP="009555D7">
      <w:pPr>
        <w:pStyle w:val="a3"/>
        <w:ind w:left="1120"/>
      </w:pPr>
      <w:r>
        <w:rPr>
          <w:rFonts w:hint="eastAsia"/>
        </w:rPr>
        <w:tab/>
      </w:r>
      <w:r>
        <w:rPr>
          <w:rFonts w:hint="eastAsia"/>
        </w:rPr>
        <w:tab/>
        <w:t xml:space="preserve">고객명, 연락처, 주소, </w:t>
      </w:r>
      <w:proofErr w:type="spellStart"/>
      <w:r>
        <w:rPr>
          <w:rFonts w:hint="eastAsia"/>
        </w:rPr>
        <w:t>가입일시</w:t>
      </w:r>
      <w:proofErr w:type="spellEnd"/>
    </w:p>
    <w:p w:rsidR="009555D7" w:rsidRDefault="009555D7" w:rsidP="009555D7">
      <w:pPr>
        <w:pStyle w:val="a3"/>
        <w:ind w:left="1120" w:firstLine="480"/>
      </w:pPr>
      <w:r>
        <w:rPr>
          <w:rFonts w:hint="eastAsia"/>
        </w:rPr>
        <w:t>FROM 고객 A</w:t>
      </w:r>
    </w:p>
    <w:p w:rsidR="009555D7" w:rsidRDefault="009555D7" w:rsidP="009555D7">
      <w:pPr>
        <w:pStyle w:val="a3"/>
        <w:ind w:left="1120" w:firstLine="480"/>
      </w:pPr>
      <w:r>
        <w:rPr>
          <w:rFonts w:hint="eastAsia"/>
        </w:rPr>
        <w:t xml:space="preserve">WHERE 고객ID = </w:t>
      </w:r>
      <w:r>
        <w:t>‘</w:t>
      </w:r>
      <w:r>
        <w:rPr>
          <w:rFonts w:hint="eastAsia"/>
        </w:rPr>
        <w:t>000000008</w:t>
      </w:r>
      <w:r>
        <w:t>’</w:t>
      </w:r>
    </w:p>
    <w:p w:rsidR="001B1D63" w:rsidRPr="009555D7" w:rsidRDefault="001B1D63" w:rsidP="001B1D63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1B1D63" w:rsidRDefault="001B1D63" w:rsidP="001B1D63">
      <w:pPr>
        <w:pStyle w:val="a3"/>
      </w:pPr>
    </w:p>
    <w:p w:rsidR="009555D7" w:rsidRDefault="009555D7" w:rsidP="009555D7">
      <w:pPr>
        <w:pStyle w:val="a3"/>
        <w:numPr>
          <w:ilvl w:val="0"/>
          <w:numId w:val="2"/>
        </w:numPr>
      </w:pPr>
      <w:r>
        <w:rPr>
          <w:rFonts w:hint="eastAsia"/>
        </w:rPr>
        <w:t>주의사항</w:t>
      </w:r>
    </w:p>
    <w:p w:rsidR="009555D7" w:rsidRDefault="009555D7" w:rsidP="009555D7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힌트 안에 인자를 나열할 땐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(콤마)를 사용할 수 있지만, 힌트와 힌트 사이에 사용할 수 없음(/*+ INDEX(A A_X01) INDEX(B, B_X03) */)</w:t>
      </w:r>
    </w:p>
    <w:p w:rsidR="009555D7" w:rsidRDefault="009555D7" w:rsidP="009555D7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테이블을 지정할 때 </w:t>
      </w:r>
      <w:proofErr w:type="spellStart"/>
      <w:r>
        <w:rPr>
          <w:rFonts w:hint="eastAsia"/>
        </w:rPr>
        <w:t>스키마명까지</w:t>
      </w:r>
      <w:proofErr w:type="spellEnd"/>
      <w:r>
        <w:rPr>
          <w:rFonts w:hint="eastAsia"/>
        </w:rPr>
        <w:t xml:space="preserve"> 명시하면 안 됨</w:t>
      </w:r>
    </w:p>
    <w:p w:rsidR="009555D7" w:rsidRDefault="009555D7" w:rsidP="009555D7">
      <w:pPr>
        <w:pStyle w:val="a3"/>
        <w:numPr>
          <w:ilvl w:val="0"/>
          <w:numId w:val="6"/>
        </w:numPr>
      </w:pPr>
      <w:r>
        <w:rPr>
          <w:rFonts w:hint="eastAsia"/>
        </w:rPr>
        <w:t>FROM 절 테이블 명 옆에 ALIAS를 지정했다면, 힌트에도 반드시 ALIAS를 사용.</w:t>
      </w:r>
    </w:p>
    <w:p w:rsidR="009555D7" w:rsidRDefault="00FE3F5F" w:rsidP="00FE3F5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자주 사용하는 힌트 목록: </w:t>
      </w:r>
      <w:r w:rsidR="00775F5D">
        <w:rPr>
          <w:rFonts w:hint="eastAsia"/>
        </w:rPr>
        <w:t>[</w:t>
      </w:r>
      <w:r>
        <w:rPr>
          <w:rFonts w:hint="eastAsia"/>
        </w:rPr>
        <w:t>표 1-1</w:t>
      </w:r>
      <w:r w:rsidR="00775F5D">
        <w:rPr>
          <w:rFonts w:hint="eastAsia"/>
        </w:rPr>
        <w:t>]:</w:t>
      </w:r>
      <w:r>
        <w:rPr>
          <w:rFonts w:hint="eastAsia"/>
        </w:rPr>
        <w:t xml:space="preserve"> p27~28 참조</w:t>
      </w:r>
    </w:p>
    <w:p w:rsidR="00FE3F5F" w:rsidRDefault="00FE3F5F" w:rsidP="00FE3F5F">
      <w:pPr>
        <w:pStyle w:val="a3"/>
        <w:ind w:left="760"/>
      </w:pPr>
    </w:p>
    <w:p w:rsidR="009555D7" w:rsidRPr="00FE3F5F" w:rsidRDefault="00FE3F5F" w:rsidP="001B1D63">
      <w:pPr>
        <w:pStyle w:val="a3"/>
        <w:numPr>
          <w:ilvl w:val="0"/>
          <w:numId w:val="24"/>
        </w:numPr>
        <w:rPr>
          <w:b/>
        </w:rPr>
      </w:pPr>
      <w:r w:rsidRPr="00FE3F5F">
        <w:rPr>
          <w:rFonts w:hint="eastAsia"/>
          <w:b/>
        </w:rPr>
        <w:t>SQL 공유 및 재사용</w:t>
      </w:r>
      <w:r>
        <w:rPr>
          <w:rFonts w:hint="eastAsia"/>
          <w:b/>
        </w:rPr>
        <w:t xml:space="preserve">: </w:t>
      </w:r>
      <w:r w:rsidRPr="00FE3F5F">
        <w:rPr>
          <w:rFonts w:hint="eastAsia"/>
        </w:rPr>
        <w:t xml:space="preserve">소프트 </w:t>
      </w:r>
      <w:proofErr w:type="spellStart"/>
      <w:r w:rsidRPr="00FE3F5F">
        <w:rPr>
          <w:rFonts w:hint="eastAsia"/>
        </w:rPr>
        <w:t>파싱과</w:t>
      </w:r>
      <w:proofErr w:type="spellEnd"/>
      <w:r w:rsidRPr="00FE3F5F">
        <w:rPr>
          <w:rFonts w:hint="eastAsia"/>
        </w:rPr>
        <w:t xml:space="preserve"> 하드 </w:t>
      </w:r>
      <w:proofErr w:type="spellStart"/>
      <w:r w:rsidRPr="00FE3F5F">
        <w:rPr>
          <w:rFonts w:hint="eastAsia"/>
        </w:rPr>
        <w:t>파싱의</w:t>
      </w:r>
      <w:proofErr w:type="spellEnd"/>
      <w:r w:rsidRPr="00FE3F5F">
        <w:rPr>
          <w:rFonts w:hint="eastAsia"/>
        </w:rPr>
        <w:t xml:space="preserve"> 차이점</w:t>
      </w:r>
    </w:p>
    <w:p w:rsidR="00FE3F5F" w:rsidRDefault="00FE3F5F" w:rsidP="00FE3F5F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소프트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VS. 하드 </w:t>
      </w:r>
      <w:proofErr w:type="spellStart"/>
      <w:r>
        <w:rPr>
          <w:rFonts w:hint="eastAsia"/>
        </w:rPr>
        <w:t>파싱</w:t>
      </w:r>
      <w:proofErr w:type="spellEnd"/>
    </w:p>
    <w:p w:rsidR="00FE3F5F" w:rsidRDefault="00C66D15" w:rsidP="00C66D15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라이블리</w:t>
      </w:r>
      <w:proofErr w:type="spellEnd"/>
      <w:r>
        <w:rPr>
          <w:rFonts w:hint="eastAsia"/>
        </w:rPr>
        <w:t xml:space="preserve"> 캐시(Library Cache): SQL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, 최적화, </w:t>
      </w: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소스 생성 과정을 거쳐 생성한 내부 프로시저를 반복 재사용할 수 있도록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두는 메모리 공간.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SGA(System Global Area): 서버 프로세스와 백그라운드 프로세스가 공통으로 </w:t>
      </w:r>
      <w:proofErr w:type="spellStart"/>
      <w:r>
        <w:rPr>
          <w:rFonts w:hint="eastAsia"/>
        </w:rPr>
        <w:t>엑서스하는</w:t>
      </w:r>
      <w:proofErr w:type="spellEnd"/>
      <w:r>
        <w:rPr>
          <w:rFonts w:hint="eastAsia"/>
        </w:rPr>
        <w:t xml:space="preserve"> 데이터와 제어 구조를 </w:t>
      </w:r>
      <w:proofErr w:type="spellStart"/>
      <w:r>
        <w:rPr>
          <w:rFonts w:hint="eastAsia"/>
        </w:rPr>
        <w:t>캐싱하는</w:t>
      </w:r>
      <w:proofErr w:type="spellEnd"/>
      <w:r>
        <w:rPr>
          <w:rFonts w:hint="eastAsia"/>
        </w:rPr>
        <w:t xml:space="preserve"> 메모리 공간(</w:t>
      </w:r>
      <w:r w:rsidR="00775F5D">
        <w:rPr>
          <w:rFonts w:hint="eastAsia"/>
        </w:rPr>
        <w:t>[</w:t>
      </w:r>
      <w:r>
        <w:rPr>
          <w:rFonts w:hint="eastAsia"/>
        </w:rPr>
        <w:t>그림 1-4</w:t>
      </w:r>
      <w:r w:rsidR="00775F5D">
        <w:rPr>
          <w:rFonts w:hint="eastAsia"/>
        </w:rPr>
        <w:t>]</w:t>
      </w:r>
      <w:r>
        <w:rPr>
          <w:rFonts w:hint="eastAsia"/>
        </w:rPr>
        <w:t>: p29).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소프트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(Soft Parsing): SQL을 캐시에서 찾아 곧바로 실행단계로 넘어가는 것.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하드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(Hard Parsing): SQL을 캐시에서 찾는 것을 실패해 최적화 및 </w:t>
      </w: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소스 생성 단계까지 모두 거치는 것.</w:t>
      </w:r>
      <w:r w:rsidR="00E57EDF">
        <w:rPr>
          <w:rFonts w:hint="eastAsia"/>
        </w:rPr>
        <w:t xml:space="preserve"> (CPU 자원을 많이 소비하여 시스템 부하를 가져올 수 있음)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소프트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VS. 하드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FLOW </w:t>
      </w:r>
      <w:r>
        <w:t>–</w:t>
      </w:r>
      <w:r>
        <w:rPr>
          <w:rFonts w:hint="eastAsia"/>
        </w:rPr>
        <w:t xml:space="preserve"> [그림1-5]: p30</w:t>
      </w:r>
    </w:p>
    <w:p w:rsidR="001B1D63" w:rsidRPr="009555D7" w:rsidRDefault="001B1D63" w:rsidP="001B1D63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1B1D63" w:rsidRDefault="001B1D63" w:rsidP="001B1D63">
      <w:pPr>
        <w:pStyle w:val="a3"/>
      </w:pPr>
    </w:p>
    <w:p w:rsidR="00FE3F5F" w:rsidRDefault="00BD7691" w:rsidP="009555D7">
      <w:pPr>
        <w:pStyle w:val="a3"/>
      </w:pPr>
      <w:r w:rsidRPr="00BD7691">
        <w:rPr>
          <w:i/>
          <w:iCs/>
          <w:noProof/>
          <w:color w:val="808080" w:themeColor="text1" w:themeTint="7F"/>
        </w:rPr>
        <w:pict>
          <v:rect id="_x0000_s1030" style="position:absolute;left:0;text-align:left;margin-left:368.25pt;margin-top:12pt;width:56.7pt;height:28.35pt;z-index:251660288">
            <v:textbox style="mso-next-textbox:#_x0000_s1030">
              <w:txbxContent>
                <w:p w:rsidR="006971D3" w:rsidRDefault="006971D3" w:rsidP="00C66D15">
                  <w:pPr>
                    <w:jc w:val="center"/>
                  </w:pPr>
                  <w:r>
                    <w:rPr>
                      <w:rFonts w:hint="eastAsia"/>
                    </w:rPr>
                    <w:t>실행</w:t>
                  </w:r>
                </w:p>
              </w:txbxContent>
            </v:textbox>
          </v:rect>
        </w:pict>
      </w:r>
      <w:r w:rsidRPr="00BD7691">
        <w:rPr>
          <w:i/>
          <w:iCs/>
          <w:noProof/>
          <w:color w:val="808080" w:themeColor="text1" w:themeTint="7F"/>
        </w:rPr>
        <w:pict>
          <v:rect id="_x0000_s1029" style="position:absolute;left:0;text-align:left;margin-left:107.25pt;margin-top:12pt;width:59.55pt;height:28.35pt;z-index:251659264">
            <v:textbox style="mso-next-textbox:#_x0000_s1029">
              <w:txbxContent>
                <w:p w:rsidR="006971D3" w:rsidRDefault="006971D3" w:rsidP="00C66D15">
                  <w:pPr>
                    <w:jc w:val="center"/>
                  </w:pPr>
                  <w:r>
                    <w:rPr>
                      <w:rFonts w:hint="eastAsia"/>
                    </w:rPr>
                    <w:t xml:space="preserve">SQL </w:t>
                  </w:r>
                  <w:proofErr w:type="spellStart"/>
                  <w:r>
                    <w:rPr>
                      <w:rFonts w:hint="eastAsia"/>
                    </w:rPr>
                    <w:t>파싱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oval id="_x0000_s1028" style="position:absolute;left:0;text-align:left;margin-left:12pt;margin-top:12pt;width:59.55pt;height:28.35pt;z-index:251658240">
            <v:textbox style="mso-next-textbox:#_x0000_s1028">
              <w:txbxContent>
                <w:p w:rsidR="006971D3" w:rsidRDefault="006971D3" w:rsidP="00C66D15">
                  <w:pPr>
                    <w:jc w:val="center"/>
                  </w:pPr>
                  <w:r>
                    <w:rPr>
                      <w:rFonts w:hint="eastAsia"/>
                    </w:rPr>
                    <w:t>사용자</w:t>
                  </w:r>
                </w:p>
              </w:txbxContent>
            </v:textbox>
          </v:oval>
        </w:pict>
      </w:r>
      <w:r w:rsidRPr="00BD7691">
        <w:rPr>
          <w:i/>
          <w:iCs/>
          <w:noProof/>
          <w:color w:val="808080" w:themeColor="text1" w:themeTint="7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1.55pt;margin-top:24.75pt;width:35.7pt;height:0;z-index:251664384" o:connectortype="straight">
            <v:stroke endarrow="block"/>
          </v:shape>
        </w:pict>
      </w:r>
      <w:r w:rsidRPr="00BD7691">
        <w:rPr>
          <w:i/>
          <w:iCs/>
          <w:noProof/>
          <w:color w:val="808080" w:themeColor="text1" w:themeTint="7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33.75pt;margin-top:3pt;width:18.75pt;height:19.85pt;z-index:251669504" strokecolor="white [3212]">
            <v:textbox style="mso-next-textbox:#_x0000_s1039">
              <w:txbxContent>
                <w:p w:rsidR="006971D3" w:rsidRDefault="006971D3" w:rsidP="00C66D15">
                  <w:pPr>
                    <w:pStyle w:val="a3"/>
                  </w:pP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Pr="00BD7691">
        <w:rPr>
          <w:i/>
          <w:iCs/>
          <w:noProof/>
          <w:color w:val="808080" w:themeColor="text1" w:themeTint="7F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198pt;margin-top:6pt;width:143.25pt;height:41.25pt;z-index:251661312">
            <v:textbox style="mso-next-textbox:#_x0000_s1031">
              <w:txbxContent>
                <w:p w:rsidR="006971D3" w:rsidRDefault="006971D3" w:rsidP="00C66D15">
                  <w:pPr>
                    <w:jc w:val="center"/>
                  </w:pPr>
                  <w:r>
                    <w:rPr>
                      <w:rFonts w:hint="eastAsia"/>
                    </w:rPr>
                    <w:t>캐시에 존재</w:t>
                  </w:r>
                </w:p>
              </w:txbxContent>
            </v:textbox>
          </v:shape>
        </w:pict>
      </w:r>
    </w:p>
    <w:p w:rsidR="009555D7" w:rsidRPr="004A7BD5" w:rsidRDefault="00BD7691" w:rsidP="009555D7">
      <w:pPr>
        <w:pStyle w:val="a3"/>
        <w:rPr>
          <w:rStyle w:val="a4"/>
        </w:rPr>
      </w:pPr>
      <w:r>
        <w:rPr>
          <w:i/>
          <w:iCs/>
          <w:noProof/>
          <w:color w:val="808080" w:themeColor="text1" w:themeTint="7F"/>
        </w:rPr>
        <w:pict>
          <v:shape id="_x0000_s1036" type="#_x0000_t32" style="position:absolute;left:0;text-align:left;margin-left:339pt;margin-top:9.7pt;width:30pt;height:0;z-index:251666432" o:connectortype="straight">
            <v:stroke endarrow="block"/>
          </v:shape>
        </w:pict>
      </w:r>
      <w:r>
        <w:rPr>
          <w:i/>
          <w:iCs/>
          <w:noProof/>
          <w:color w:val="808080" w:themeColor="text1" w:themeTint="7F"/>
        </w:rPr>
        <w:pict>
          <v:shape id="_x0000_s1035" type="#_x0000_t32" style="position:absolute;left:0;text-align:left;margin-left:168pt;margin-top:8.95pt;width:30pt;height:0;z-index:251665408" o:connectortype="straight">
            <v:stroke endarrow="block"/>
          </v:shape>
        </w:pict>
      </w:r>
    </w:p>
    <w:p w:rsidR="00BF7D75" w:rsidRDefault="00BD7691" w:rsidP="00A72BEB">
      <w:pPr>
        <w:pStyle w:val="a3"/>
      </w:pPr>
      <w:r>
        <w:rPr>
          <w:noProof/>
        </w:rPr>
        <w:pict>
          <v:shape id="_x0000_s1040" type="#_x0000_t202" style="position:absolute;left:0;text-align:left;margin-left:276pt;margin-top:11.35pt;width:24pt;height:20.4pt;z-index:251670528" strokecolor="white [3212]">
            <v:textbox>
              <w:txbxContent>
                <w:p w:rsidR="006971D3" w:rsidRPr="00C66D15" w:rsidRDefault="006971D3" w:rsidP="00C66D15">
                  <w:pPr>
                    <w:jc w:val="center"/>
                  </w:pPr>
                  <w:r w:rsidRPr="00C66D15"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69.25pt;margin-top:12.7pt;width:0;height:24.3pt;z-index:251667456" o:connectortype="straight">
            <v:stroke endarrow="block"/>
          </v:shape>
        </w:pict>
      </w:r>
    </w:p>
    <w:p w:rsidR="00BF7D75" w:rsidRDefault="00BF7D75" w:rsidP="00A72BEB">
      <w:pPr>
        <w:pStyle w:val="a3"/>
      </w:pPr>
    </w:p>
    <w:p w:rsidR="00C66D15" w:rsidRDefault="00BD7691" w:rsidP="00A72BEB">
      <w:pPr>
        <w:pStyle w:val="a3"/>
      </w:pPr>
      <w:r>
        <w:rPr>
          <w:noProof/>
        </w:rPr>
        <w:pict>
          <v:rect id="_x0000_s1032" style="position:absolute;left:0;text-align:left;margin-left:222.75pt;margin-top:2pt;width:101.25pt;height:28.35pt;z-index:251662336">
            <v:textbox style="mso-next-textbox:#_x0000_s1032">
              <w:txbxContent>
                <w:p w:rsidR="006971D3" w:rsidRDefault="006971D3" w:rsidP="00C66D15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최적화</w:t>
                  </w:r>
                </w:p>
              </w:txbxContent>
            </v:textbox>
          </v:rect>
        </w:pict>
      </w:r>
    </w:p>
    <w:p w:rsidR="00C66D15" w:rsidRDefault="00BD7691" w:rsidP="00A72BEB">
      <w:pPr>
        <w:pStyle w:val="a3"/>
      </w:pPr>
      <w:r>
        <w:rPr>
          <w:noProof/>
        </w:rPr>
        <w:pict>
          <v:shape id="_x0000_s1038" type="#_x0000_t32" style="position:absolute;left:0;text-align:left;margin-left:270pt;margin-top:14.4pt;width:0;height:24.3pt;z-index:251668480" o:connectortype="straight">
            <v:stroke endarrow="block"/>
          </v:shape>
        </w:pict>
      </w:r>
    </w:p>
    <w:p w:rsidR="00C66D15" w:rsidRDefault="00C66D15" w:rsidP="00A72BEB">
      <w:pPr>
        <w:pStyle w:val="a3"/>
      </w:pPr>
    </w:p>
    <w:p w:rsidR="00C66D15" w:rsidRDefault="00BD7691" w:rsidP="00A72BEB">
      <w:pPr>
        <w:pStyle w:val="a3"/>
      </w:pPr>
      <w:r>
        <w:rPr>
          <w:noProof/>
        </w:rPr>
        <w:pict>
          <v:rect id="_x0000_s1033" style="position:absolute;left:0;text-align:left;margin-left:222.75pt;margin-top:4.1pt;width:101.25pt;height:28.35pt;z-index:251663360">
            <v:textbox style="mso-next-textbox:#_x0000_s1033">
              <w:txbxContent>
                <w:p w:rsidR="006971D3" w:rsidRDefault="006971D3" w:rsidP="00C66D15">
                  <w:pPr>
                    <w:pStyle w:val="a3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로우</w:t>
                  </w:r>
                  <w:proofErr w:type="spellEnd"/>
                  <w:r>
                    <w:rPr>
                      <w:rFonts w:hint="eastAsia"/>
                    </w:rPr>
                    <w:t xml:space="preserve"> 소스 생성</w:t>
                  </w:r>
                </w:p>
              </w:txbxContent>
            </v:textbox>
          </v:rect>
        </w:pict>
      </w:r>
    </w:p>
    <w:p w:rsidR="00C66D15" w:rsidRDefault="00C66D15" w:rsidP="00A72BEB">
      <w:pPr>
        <w:pStyle w:val="a3"/>
      </w:pPr>
    </w:p>
    <w:p w:rsidR="00C66D15" w:rsidRPr="001B1D63" w:rsidRDefault="001B1D63" w:rsidP="00A72BEB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lastRenderedPageBreak/>
        <w:t>--------------------------------------------------------------------------------------------------------------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하드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과정에서 </w:t>
      </w:r>
      <w:proofErr w:type="spellStart"/>
      <w:r>
        <w:rPr>
          <w:rFonts w:hint="eastAsia"/>
        </w:rPr>
        <w:t>옵티마이저가</w:t>
      </w:r>
      <w:proofErr w:type="spellEnd"/>
      <w:r>
        <w:rPr>
          <w:rFonts w:hint="eastAsia"/>
        </w:rPr>
        <w:t xml:space="preserve"> 사용하는 정보</w:t>
      </w:r>
    </w:p>
    <w:p w:rsidR="00C66D15" w:rsidRDefault="00C66D15" w:rsidP="00775F5D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테이블,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, 인덱스 구조에 관한 기본 정보</w:t>
      </w:r>
    </w:p>
    <w:p w:rsidR="00C66D15" w:rsidRDefault="00C66D15" w:rsidP="00775F5D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오브젝트 통계: 테이블 통계, 인덱스 통계, (히스토그램을 포함한)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통계</w:t>
      </w:r>
    </w:p>
    <w:p w:rsidR="00C66D15" w:rsidRDefault="00C66D15" w:rsidP="00775F5D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시스템 통계: CPU 속도, Single Block I/O 속도, </w:t>
      </w:r>
      <w:proofErr w:type="spellStart"/>
      <w:r>
        <w:rPr>
          <w:rFonts w:hint="eastAsia"/>
        </w:rPr>
        <w:t>Multiblock</w:t>
      </w:r>
      <w:proofErr w:type="spellEnd"/>
      <w:r>
        <w:rPr>
          <w:rFonts w:hint="eastAsia"/>
        </w:rPr>
        <w:t xml:space="preserve"> I/O 속도 등</w:t>
      </w:r>
    </w:p>
    <w:p w:rsidR="00C66D15" w:rsidRDefault="00C66D15" w:rsidP="00775F5D">
      <w:pPr>
        <w:pStyle w:val="a3"/>
        <w:numPr>
          <w:ilvl w:val="0"/>
          <w:numId w:val="26"/>
        </w:numPr>
      </w:pP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관련 </w:t>
      </w:r>
      <w:proofErr w:type="spellStart"/>
      <w:r>
        <w:rPr>
          <w:rFonts w:hint="eastAsia"/>
        </w:rPr>
        <w:t>파라미터</w:t>
      </w:r>
      <w:proofErr w:type="spellEnd"/>
    </w:p>
    <w:p w:rsidR="00C66D15" w:rsidRDefault="00C66D15" w:rsidP="00C66D15">
      <w:pPr>
        <w:pStyle w:val="a3"/>
      </w:pPr>
    </w:p>
    <w:p w:rsidR="00C66D15" w:rsidRDefault="00C66D15" w:rsidP="00C66D15">
      <w:pPr>
        <w:pStyle w:val="a3"/>
        <w:numPr>
          <w:ilvl w:val="0"/>
          <w:numId w:val="7"/>
        </w:numPr>
      </w:pP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변수의 중요성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>이름없는 SQL 문제</w:t>
      </w:r>
    </w:p>
    <w:p w:rsidR="00E57EDF" w:rsidRDefault="00C66D15" w:rsidP="00E57EDF">
      <w:pPr>
        <w:pStyle w:val="a3"/>
        <w:ind w:left="1120"/>
      </w:pPr>
      <w:r>
        <w:rPr>
          <w:rFonts w:hint="eastAsia"/>
        </w:rPr>
        <w:t xml:space="preserve">: 사용자 정의 함수/프로시저,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, 패키지 등은 생성할 때부터 이름을 갖고 컴파일</w:t>
      </w:r>
      <w:r w:rsidR="00E57EDF">
        <w:rPr>
          <w:rFonts w:hint="eastAsia"/>
        </w:rPr>
        <w:t xml:space="preserve"> </w:t>
      </w:r>
      <w:r>
        <w:rPr>
          <w:rFonts w:hint="eastAsia"/>
        </w:rPr>
        <w:t xml:space="preserve">한 상태로 </w:t>
      </w:r>
      <w:proofErr w:type="spellStart"/>
      <w:r>
        <w:rPr>
          <w:rFonts w:hint="eastAsia"/>
        </w:rPr>
        <w:t>딕션너리에</w:t>
      </w:r>
      <w:proofErr w:type="spellEnd"/>
      <w:r>
        <w:rPr>
          <w:rFonts w:hint="eastAsia"/>
        </w:rPr>
        <w:t xml:space="preserve"> 저장되며, 사용자가 삭제하지 않는</w:t>
      </w:r>
      <w:r w:rsidR="00E57EDF">
        <w:rPr>
          <w:rFonts w:hint="eastAsia"/>
        </w:rPr>
        <w:t xml:space="preserve"> </w:t>
      </w:r>
      <w:r>
        <w:rPr>
          <w:rFonts w:hint="eastAsia"/>
        </w:rPr>
        <w:t>한 영구적으로 보관된다. 실행할 때 라이브러리 캐시에 적재함으로써 여러 사용자가 공유하면서 재사용</w:t>
      </w:r>
      <w:r w:rsidR="00E57EDF">
        <w:rPr>
          <w:rFonts w:hint="eastAsia"/>
        </w:rPr>
        <w:t xml:space="preserve">. </w:t>
      </w:r>
    </w:p>
    <w:p w:rsidR="00C66D15" w:rsidRDefault="00C66D15" w:rsidP="00E57EDF">
      <w:pPr>
        <w:pStyle w:val="a3"/>
        <w:ind w:left="1120"/>
      </w:pPr>
      <w:r>
        <w:rPr>
          <w:rFonts w:hint="eastAsia"/>
        </w:rPr>
        <w:t xml:space="preserve">반면, SQL은 이름이 따로 없고, 전체 SQL 텍스트가 이름 역할을 함. 처음 실행할 때 최적화 과정을 거쳐 동적으로 생성한 내부 </w:t>
      </w:r>
      <w:proofErr w:type="spellStart"/>
      <w:r>
        <w:rPr>
          <w:rFonts w:hint="eastAsia"/>
        </w:rPr>
        <w:t>프로시져를</w:t>
      </w:r>
      <w:proofErr w:type="spellEnd"/>
      <w:r>
        <w:rPr>
          <w:rFonts w:hint="eastAsia"/>
        </w:rPr>
        <w:t xml:space="preserve"> 라이브러리 캐시에 적재함으로써 여러 사용자가 공유하면서 재사용. 캐시 공간이 부족하면 버려졌다가 다음에 다시 실행할 때 똑 같은 최적화 과정을 거쳐 캐시에 적재</w:t>
      </w:r>
      <w:r w:rsidR="00E57EDF">
        <w:rPr>
          <w:rFonts w:hint="eastAsia"/>
        </w:rPr>
        <w:t xml:space="preserve">하는 하드 </w:t>
      </w:r>
      <w:proofErr w:type="spellStart"/>
      <w:r w:rsidR="00E57EDF">
        <w:rPr>
          <w:rFonts w:hint="eastAsia"/>
        </w:rPr>
        <w:t>파싱</w:t>
      </w:r>
      <w:proofErr w:type="spellEnd"/>
      <w:r w:rsidR="00E57EDF">
        <w:rPr>
          <w:rFonts w:hint="eastAsia"/>
        </w:rPr>
        <w:t xml:space="preserve"> 과정을 반복. </w:t>
      </w:r>
    </w:p>
    <w:p w:rsidR="00C66D15" w:rsidRDefault="00C66D15" w:rsidP="00C66D15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공유 가능 SQL: 하나의 프로시저를 생성하여 SQL </w:t>
      </w:r>
      <w:proofErr w:type="spellStart"/>
      <w:r>
        <w:rPr>
          <w:rFonts w:hint="eastAsia"/>
        </w:rPr>
        <w:t>옵티마이저와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로우</w:t>
      </w:r>
      <w:proofErr w:type="spellEnd"/>
      <w:r>
        <w:rPr>
          <w:rFonts w:hint="eastAsia"/>
        </w:rPr>
        <w:t xml:space="preserve"> 소스 </w:t>
      </w:r>
      <w:proofErr w:type="spellStart"/>
      <w:r>
        <w:rPr>
          <w:rFonts w:hint="eastAsia"/>
        </w:rPr>
        <w:t>생성기가</w:t>
      </w:r>
      <w:proofErr w:type="spellEnd"/>
      <w:r>
        <w:rPr>
          <w:rFonts w:hint="eastAsia"/>
        </w:rPr>
        <w:t xml:space="preserve"> 동일 기능을 하는 이름 없는 SQL을 실행 하면서 생성하는 내부 프로시저를 만드는 과정을 없앰</w:t>
      </w:r>
    </w:p>
    <w:p w:rsidR="00C66D15" w:rsidRDefault="00C66D15" w:rsidP="00C66D15">
      <w:pPr>
        <w:pStyle w:val="a3"/>
        <w:ind w:left="1120"/>
      </w:pPr>
    </w:p>
    <w:p w:rsidR="00C66D15" w:rsidRPr="007D3D49" w:rsidRDefault="007D3D49" w:rsidP="001B1D63">
      <w:pPr>
        <w:pStyle w:val="a3"/>
        <w:numPr>
          <w:ilvl w:val="0"/>
          <w:numId w:val="24"/>
        </w:numPr>
        <w:rPr>
          <w:b/>
        </w:rPr>
      </w:pPr>
      <w:r w:rsidRPr="007D3D49">
        <w:rPr>
          <w:rFonts w:hint="eastAsia"/>
          <w:b/>
        </w:rPr>
        <w:t xml:space="preserve">데이터 저장 구조 및 I/O </w:t>
      </w:r>
      <w:proofErr w:type="spellStart"/>
      <w:r w:rsidRPr="007D3D49">
        <w:rPr>
          <w:rFonts w:hint="eastAsia"/>
          <w:b/>
        </w:rPr>
        <w:t>매커니즘</w:t>
      </w:r>
      <w:proofErr w:type="spellEnd"/>
      <w:r>
        <w:rPr>
          <w:rFonts w:hint="eastAsia"/>
          <w:b/>
        </w:rPr>
        <w:t>: I/O 튜닝이 곧 SQL 튜닝</w:t>
      </w:r>
    </w:p>
    <w:p w:rsidR="00BF7D75" w:rsidRDefault="007D3D49" w:rsidP="007D3D49">
      <w:pPr>
        <w:pStyle w:val="a3"/>
        <w:numPr>
          <w:ilvl w:val="0"/>
          <w:numId w:val="9"/>
        </w:numPr>
      </w:pPr>
      <w:r>
        <w:rPr>
          <w:rFonts w:hint="eastAsia"/>
        </w:rPr>
        <w:t>SQL이 느린 이유: I/O = SLEEP</w:t>
      </w:r>
    </w:p>
    <w:p w:rsidR="007D3D49" w:rsidRDefault="007D3D49" w:rsidP="007D3D49">
      <w:pPr>
        <w:pStyle w:val="a3"/>
        <w:ind w:left="760"/>
      </w:pPr>
      <w:r>
        <w:rPr>
          <w:rFonts w:hint="eastAsia"/>
        </w:rPr>
        <w:t>OS 또는 I/O 서브시스템이 I/O를 처리하는 동안 프로세스는 잠을 잠: 여러 프로세스(Process: 실행 중인 프로그램)가 하나의 CPU를 공유할 수 있지만, 특정 순간에는 하나의 프로세스만 CPU를 사용할 수 있기 때문.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>프로세스의 생명주기</w:t>
      </w:r>
    </w:p>
    <w:p w:rsidR="007D3D49" w:rsidRDefault="007D3D49" w:rsidP="007D3D49">
      <w:pPr>
        <w:pStyle w:val="a3"/>
        <w:ind w:left="1120"/>
      </w:pPr>
      <w:r>
        <w:rPr>
          <w:rFonts w:hint="eastAsia"/>
        </w:rPr>
        <w:t>: 생성(new) 이후 종료(terminated) 전까지 준비(ready)</w:t>
      </w:r>
      <w:r>
        <w:t>와</w:t>
      </w:r>
      <w:r>
        <w:rPr>
          <w:rFonts w:hint="eastAsia"/>
        </w:rPr>
        <w:t xml:space="preserve"> 실행(running)과 대기(waiting) 상태를 반복. [그림1-8]: p37</w:t>
      </w:r>
    </w:p>
    <w:p w:rsidR="007D3D49" w:rsidRDefault="007D3D49" w:rsidP="007D3D49">
      <w:pPr>
        <w:pStyle w:val="a3"/>
      </w:pPr>
    </w:p>
    <w:p w:rsidR="007D3D49" w:rsidRDefault="007D3D49" w:rsidP="007D3D49">
      <w:pPr>
        <w:pStyle w:val="a3"/>
        <w:numPr>
          <w:ilvl w:val="0"/>
          <w:numId w:val="9"/>
        </w:numPr>
      </w:pPr>
      <w:r>
        <w:rPr>
          <w:rFonts w:hint="eastAsia"/>
        </w:rPr>
        <w:t>데이터베이스 저장 구조: [그림1-10]: p39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테이블스페이스: 세그먼트를 담는 </w:t>
      </w:r>
      <w:proofErr w:type="spellStart"/>
      <w:r>
        <w:rPr>
          <w:rFonts w:hint="eastAsia"/>
        </w:rPr>
        <w:t>콘테이너</w:t>
      </w:r>
      <w:proofErr w:type="spellEnd"/>
      <w:r>
        <w:rPr>
          <w:rFonts w:hint="eastAsia"/>
        </w:rPr>
        <w:t>, 여러 개의 데이터파일(디스크 상의 물리적인 OS 파일)로 구성</w:t>
      </w:r>
    </w:p>
    <w:p w:rsidR="007D3D49" w:rsidRDefault="007D3D49" w:rsidP="00147F6E">
      <w:pPr>
        <w:pStyle w:val="a3"/>
        <w:numPr>
          <w:ilvl w:val="0"/>
          <w:numId w:val="2"/>
        </w:numPr>
      </w:pPr>
      <w:r>
        <w:rPr>
          <w:rFonts w:hint="eastAsia"/>
        </w:rPr>
        <w:t>세그먼트: 테이블, 인덱스처럼 데이터 저장공간이 필요한 오브젝트. 테이블, 인덱스를 생성할 때 데이터를 어떤 테이블스페이스에 저장할지를 지정</w:t>
      </w:r>
    </w:p>
    <w:p w:rsidR="007D3D49" w:rsidRDefault="007D3D49" w:rsidP="007D3D49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: 공간을 확장하는 단위: 테이블이나 인덱스에 데이터를 입력하다가 공간이 부족해지면 해당 오브젝트가 속한 테이블 스페이스로부터 </w:t>
      </w:r>
      <w:proofErr w:type="spellStart"/>
      <w:r>
        <w:rPr>
          <w:rFonts w:hint="eastAsia"/>
        </w:rPr>
        <w:t>익스텐트를</w:t>
      </w:r>
      <w:proofErr w:type="spellEnd"/>
      <w:r>
        <w:rPr>
          <w:rFonts w:hint="eastAsia"/>
        </w:rPr>
        <w:t xml:space="preserve"> 추가로 할당 받음: </w:t>
      </w:r>
      <w:proofErr w:type="spellStart"/>
      <w:r>
        <w:rPr>
          <w:rFonts w:hint="eastAsia"/>
        </w:rPr>
        <w:t>익스텐트는</w:t>
      </w:r>
      <w:proofErr w:type="spellEnd"/>
      <w:r>
        <w:rPr>
          <w:rFonts w:hint="eastAsia"/>
        </w:rPr>
        <w:t xml:space="preserve"> 여러 개의 데이터 블록으로 구성됨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데이터 블록: 사용자가 입력한 레코드를 실제로 저장하는 공간. 한 블록은 하나의 테이블이 독점, 한 </w:t>
      </w:r>
      <w:proofErr w:type="spellStart"/>
      <w:r>
        <w:rPr>
          <w:rFonts w:hint="eastAsia"/>
        </w:rPr>
        <w:t>익스텐트도</w:t>
      </w:r>
      <w:proofErr w:type="spellEnd"/>
      <w:r>
        <w:rPr>
          <w:rFonts w:hint="eastAsia"/>
        </w:rPr>
        <w:t xml:space="preserve"> 하나의 테이블이 독점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 xml:space="preserve">세그먼트에 할당된 모든 </w:t>
      </w:r>
      <w:proofErr w:type="spellStart"/>
      <w:r>
        <w:rPr>
          <w:rFonts w:hint="eastAsia"/>
        </w:rPr>
        <w:t>익스텐트가</w:t>
      </w:r>
      <w:proofErr w:type="spellEnd"/>
      <w:r>
        <w:rPr>
          <w:rFonts w:hint="eastAsia"/>
        </w:rPr>
        <w:t xml:space="preserve"> 같은 데이터파일에 위치하지 않을 가능성이 높음: 하나의 테이블스페이스를 여러 데이터파이로 구성하면, 파일 경합을 줄이기 위해 DBMS가 데이터를 가능한 한 여러 데이터파일로 분산해서 저장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세그먼트에 할당된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목록 조회(in oracle)</w:t>
      </w:r>
    </w:p>
    <w:p w:rsidR="001B1D63" w:rsidRPr="001B1D63" w:rsidRDefault="001B1D63" w:rsidP="001B1D63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7D3D49" w:rsidRDefault="007D3D49" w:rsidP="007D3D49">
      <w:pPr>
        <w:pStyle w:val="a3"/>
        <w:ind w:left="1120"/>
      </w:pPr>
      <w:r>
        <w:rPr>
          <w:rFonts w:hint="eastAsia"/>
        </w:rPr>
        <w:t xml:space="preserve">SQL&gt; select </w:t>
      </w:r>
      <w:proofErr w:type="spellStart"/>
      <w:r>
        <w:rPr>
          <w:rFonts w:hint="eastAsia"/>
        </w:rPr>
        <w:t>segment_type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tablespace_name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block_id</w:t>
      </w:r>
      <w:proofErr w:type="spellEnd"/>
      <w:r>
        <w:rPr>
          <w:rFonts w:hint="eastAsia"/>
        </w:rPr>
        <w:t>, blocks</w:t>
      </w:r>
    </w:p>
    <w:p w:rsidR="007D3D49" w:rsidRDefault="007D3D49" w:rsidP="007D3D49">
      <w:pPr>
        <w:pStyle w:val="a3"/>
        <w:ind w:left="1120"/>
      </w:pPr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dba_extents</w:t>
      </w:r>
      <w:proofErr w:type="spellEnd"/>
    </w:p>
    <w:p w:rsidR="007D3D49" w:rsidRDefault="007D3D49" w:rsidP="007D3D49">
      <w:pPr>
        <w:pStyle w:val="a3"/>
        <w:ind w:left="1120"/>
      </w:pPr>
      <w:r>
        <w:rPr>
          <w:rFonts w:hint="eastAsia"/>
        </w:rPr>
        <w:tab/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owner = USER</w:t>
      </w:r>
    </w:p>
    <w:p w:rsidR="007D3D49" w:rsidRDefault="007D3D49" w:rsidP="007D3D49">
      <w:pPr>
        <w:pStyle w:val="a3"/>
        <w:ind w:left="1120"/>
      </w:pPr>
      <w:r>
        <w:rPr>
          <w:rFonts w:hint="eastAsia"/>
        </w:rPr>
        <w:tab/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segment_name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MY_SEGMENT</w:t>
      </w:r>
      <w:r>
        <w:t>’</w:t>
      </w:r>
    </w:p>
    <w:p w:rsidR="007D3D49" w:rsidRDefault="007D3D49" w:rsidP="007D3D49">
      <w:pPr>
        <w:pStyle w:val="a3"/>
        <w:ind w:left="1120"/>
      </w:pPr>
      <w:r>
        <w:rPr>
          <w:rFonts w:hint="eastAsia"/>
        </w:rPr>
        <w:tab/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extent_id</w:t>
      </w:r>
      <w:proofErr w:type="spellEnd"/>
      <w:r>
        <w:rPr>
          <w:rFonts w:hint="eastAsia"/>
        </w:rPr>
        <w:t>;</w:t>
      </w:r>
    </w:p>
    <w:p w:rsidR="001B1D63" w:rsidRPr="009555D7" w:rsidRDefault="001B1D63" w:rsidP="001B1D63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7D3D49" w:rsidRDefault="007D3D49" w:rsidP="001B1D63">
      <w:pPr>
        <w:pStyle w:val="a3"/>
      </w:pP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DBA: Data Block Address: 디스크 상에서 몇 </w:t>
      </w:r>
      <w:proofErr w:type="spellStart"/>
      <w:r>
        <w:rPr>
          <w:rFonts w:hint="eastAsia"/>
        </w:rPr>
        <w:t>버</w:t>
      </w:r>
      <w:proofErr w:type="spellEnd"/>
      <w:r>
        <w:rPr>
          <w:rFonts w:hint="eastAsia"/>
        </w:rPr>
        <w:t xml:space="preserve"> 데이터파일의 몇 번째 </w:t>
      </w:r>
      <w:proofErr w:type="spellStart"/>
      <w:r>
        <w:rPr>
          <w:rFonts w:hint="eastAsia"/>
        </w:rPr>
        <w:t>불록인지를</w:t>
      </w:r>
      <w:proofErr w:type="spellEnd"/>
      <w:r>
        <w:rPr>
          <w:rFonts w:hint="eastAsia"/>
        </w:rPr>
        <w:t xml:space="preserve"> 나타내는 자신(데이터 블록)만의 고유 </w:t>
      </w:r>
      <w:proofErr w:type="spellStart"/>
      <w:r>
        <w:rPr>
          <w:rFonts w:hint="eastAsia"/>
        </w:rPr>
        <w:t>주소값</w:t>
      </w:r>
      <w:proofErr w:type="spellEnd"/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블록,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>, 세그먼트, 테이블스페이스, 데이터파일 정의</w:t>
      </w:r>
    </w:p>
    <w:p w:rsidR="007D3D49" w:rsidRDefault="007D3D49" w:rsidP="00A12C15">
      <w:pPr>
        <w:pStyle w:val="a3"/>
        <w:numPr>
          <w:ilvl w:val="0"/>
          <w:numId w:val="26"/>
        </w:numPr>
      </w:pPr>
      <w:r>
        <w:rPr>
          <w:rFonts w:hint="eastAsia"/>
        </w:rPr>
        <w:t>블록: 데이터를 읽고 쓰는 단위</w:t>
      </w:r>
    </w:p>
    <w:p w:rsidR="007D3D49" w:rsidRDefault="007D3D49" w:rsidP="00A12C15">
      <w:pPr>
        <w:pStyle w:val="a3"/>
        <w:numPr>
          <w:ilvl w:val="0"/>
          <w:numId w:val="26"/>
        </w:numPr>
      </w:pP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>: 공간을 확장하는 단위. 연속된 블록 집합</w:t>
      </w:r>
    </w:p>
    <w:p w:rsidR="007D3D49" w:rsidRDefault="007D3D49" w:rsidP="00A12C15">
      <w:pPr>
        <w:pStyle w:val="a3"/>
        <w:numPr>
          <w:ilvl w:val="0"/>
          <w:numId w:val="26"/>
        </w:numPr>
      </w:pPr>
      <w:r>
        <w:rPr>
          <w:rFonts w:hint="eastAsia"/>
        </w:rPr>
        <w:t>세그먼트: 데이터 저장공간이 필요한 오브젝트(테이블, 인덱스, 파티션, LOB 등)</w:t>
      </w:r>
    </w:p>
    <w:p w:rsidR="007D3D49" w:rsidRDefault="007D3D49" w:rsidP="00A12C15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테이블스페이스: 세그먼트를 담는 </w:t>
      </w:r>
      <w:proofErr w:type="spellStart"/>
      <w:r>
        <w:rPr>
          <w:rFonts w:hint="eastAsia"/>
        </w:rPr>
        <w:t>콘테이너</w:t>
      </w:r>
      <w:proofErr w:type="spellEnd"/>
    </w:p>
    <w:p w:rsidR="007D3D49" w:rsidRDefault="007D3D49" w:rsidP="00A12C15">
      <w:pPr>
        <w:pStyle w:val="a3"/>
        <w:numPr>
          <w:ilvl w:val="0"/>
          <w:numId w:val="26"/>
        </w:numPr>
      </w:pPr>
      <w:r>
        <w:rPr>
          <w:rFonts w:hint="eastAsia"/>
        </w:rPr>
        <w:t>데이터파일: 디스크 상의 물리적인 OS 파일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블록,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>, 세그먼트, 테이블스페이스, 데이터파일 관계도: [그림 1-12]: p43</w:t>
      </w:r>
    </w:p>
    <w:p w:rsidR="00A12C15" w:rsidRDefault="00A12C15" w:rsidP="00A12C15">
      <w:pPr>
        <w:pStyle w:val="a3"/>
        <w:numPr>
          <w:ilvl w:val="0"/>
          <w:numId w:val="2"/>
        </w:numPr>
      </w:pPr>
      <w:r>
        <w:rPr>
          <w:rFonts w:hint="eastAsia"/>
        </w:rPr>
        <w:t>ERD의 표기방법 및 해설</w:t>
      </w:r>
      <w:r>
        <w:br/>
      </w:r>
      <w:r>
        <w:rPr>
          <w:noProof/>
        </w:rPr>
        <w:drawing>
          <wp:inline distT="0" distB="0" distL="0" distR="0">
            <wp:extent cx="4343400" cy="1577340"/>
            <wp:effectExtent l="19050" t="0" r="0" b="0"/>
            <wp:docPr id="1" name="그림 1" descr="https://t1.daumcdn.net/cfile/tistory/273F203D5926E435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73F203D5926E4351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15" w:rsidRPr="00A12C15" w:rsidRDefault="00A12C15" w:rsidP="00A12C15">
      <w:pPr>
        <w:pStyle w:val="a3"/>
      </w:pPr>
    </w:p>
    <w:p w:rsidR="007D3D49" w:rsidRDefault="007D3D49" w:rsidP="007D3D49">
      <w:pPr>
        <w:pStyle w:val="a3"/>
        <w:numPr>
          <w:ilvl w:val="0"/>
          <w:numId w:val="9"/>
        </w:numPr>
      </w:pPr>
      <w:r>
        <w:rPr>
          <w:rFonts w:hint="eastAsia"/>
        </w:rPr>
        <w:t>블록 단위 I/O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블록: DBMS </w:t>
      </w:r>
      <w:r>
        <w:t>데이터</w:t>
      </w:r>
      <w:r>
        <w:rPr>
          <w:rFonts w:hint="eastAsia"/>
        </w:rPr>
        <w:t>를 읽고 쓰는 단위(oracle은 기본적으로 8KB</w:t>
      </w:r>
      <w:r w:rsidR="00E57EDF">
        <w:rPr>
          <w:rFonts w:hint="eastAsia"/>
        </w:rPr>
        <w:t xml:space="preserve"> </w:t>
      </w:r>
      <w:r>
        <w:rPr>
          <w:rFonts w:hint="eastAsia"/>
        </w:rPr>
        <w:t>=</w:t>
      </w:r>
      <w:r w:rsidR="00E57EDF">
        <w:rPr>
          <w:rFonts w:hint="eastAsia"/>
        </w:rPr>
        <w:t xml:space="preserve"> </w:t>
      </w:r>
      <w:r>
        <w:rPr>
          <w:rFonts w:hint="eastAsia"/>
        </w:rPr>
        <w:t>8196BYTE 크기의 블록을 사용)</w:t>
      </w:r>
    </w:p>
    <w:p w:rsidR="007D3D49" w:rsidRDefault="007D3D49" w:rsidP="007D3D49">
      <w:pPr>
        <w:pStyle w:val="a3"/>
        <w:numPr>
          <w:ilvl w:val="0"/>
          <w:numId w:val="2"/>
        </w:numPr>
      </w:pPr>
      <w:r>
        <w:rPr>
          <w:rFonts w:hint="eastAsia"/>
        </w:rPr>
        <w:t>블록 확인 방법</w:t>
      </w:r>
    </w:p>
    <w:p w:rsidR="007D3D49" w:rsidRDefault="007D3D49" w:rsidP="007D3D49">
      <w:pPr>
        <w:pStyle w:val="a3"/>
        <w:numPr>
          <w:ilvl w:val="0"/>
          <w:numId w:val="13"/>
        </w:numPr>
      </w:pPr>
      <w:r>
        <w:rPr>
          <w:rFonts w:hint="eastAsia"/>
        </w:rPr>
        <w:t xml:space="preserve">SQL&gt; show parameter </w:t>
      </w:r>
      <w:proofErr w:type="spellStart"/>
      <w:r>
        <w:rPr>
          <w:rFonts w:hint="eastAsia"/>
        </w:rPr>
        <w:t>block_size</w:t>
      </w:r>
      <w:proofErr w:type="spellEnd"/>
    </w:p>
    <w:p w:rsidR="007D3D49" w:rsidRDefault="007D3D49" w:rsidP="007D3D49">
      <w:pPr>
        <w:pStyle w:val="a3"/>
        <w:numPr>
          <w:ilvl w:val="0"/>
          <w:numId w:val="13"/>
        </w:numPr>
      </w:pPr>
      <w:r>
        <w:rPr>
          <w:rFonts w:hint="eastAsia"/>
        </w:rPr>
        <w:t xml:space="preserve">V$PARAMETER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조회</w:t>
      </w:r>
    </w:p>
    <w:p w:rsidR="007D3D49" w:rsidRDefault="007D3D49" w:rsidP="007D3D49">
      <w:pPr>
        <w:pStyle w:val="a3"/>
        <w:ind w:left="1480"/>
      </w:pPr>
      <w:r>
        <w:rPr>
          <w:rFonts w:hint="eastAsia"/>
        </w:rPr>
        <w:t xml:space="preserve">SQL&gt; select value from V$PARAMETER where name = </w:t>
      </w:r>
      <w:r>
        <w:t>‘</w:t>
      </w:r>
      <w:proofErr w:type="spellStart"/>
      <w:r>
        <w:rPr>
          <w:rFonts w:hint="eastAsia"/>
        </w:rPr>
        <w:t>db_block_size</w:t>
      </w:r>
      <w:proofErr w:type="spellEnd"/>
      <w:r>
        <w:t>’</w:t>
      </w:r>
    </w:p>
    <w:p w:rsidR="007D3D49" w:rsidRDefault="007D3D49" w:rsidP="007D3D49">
      <w:pPr>
        <w:pStyle w:val="a3"/>
      </w:pPr>
    </w:p>
    <w:p w:rsidR="007D3D49" w:rsidRDefault="007D3D49" w:rsidP="007D3D49">
      <w:pPr>
        <w:pStyle w:val="a3"/>
        <w:numPr>
          <w:ilvl w:val="0"/>
          <w:numId w:val="9"/>
        </w:numPr>
      </w:pPr>
      <w:proofErr w:type="spellStart"/>
      <w:r>
        <w:rPr>
          <w:rFonts w:hint="eastAsia"/>
        </w:rPr>
        <w:t>시퀀셜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액서스</w:t>
      </w:r>
      <w:proofErr w:type="spellEnd"/>
      <w:r>
        <w:rPr>
          <w:rFonts w:hint="eastAsia"/>
        </w:rPr>
        <w:t xml:space="preserve"> vs. 랜덤 </w:t>
      </w:r>
      <w:proofErr w:type="spellStart"/>
      <w:r>
        <w:rPr>
          <w:rFonts w:hint="eastAsia"/>
        </w:rPr>
        <w:t>액서스</w:t>
      </w:r>
      <w:proofErr w:type="spellEnd"/>
    </w:p>
    <w:p w:rsidR="009C63BC" w:rsidRDefault="007D3D49" w:rsidP="007D3D49">
      <w:pPr>
        <w:pStyle w:val="a3"/>
        <w:numPr>
          <w:ilvl w:val="0"/>
          <w:numId w:val="14"/>
        </w:numPr>
      </w:pPr>
      <w:proofErr w:type="spellStart"/>
      <w:r>
        <w:rPr>
          <w:rFonts w:hint="eastAsia"/>
        </w:rPr>
        <w:lastRenderedPageBreak/>
        <w:t>시퀀셜</w:t>
      </w:r>
      <w:proofErr w:type="spellEnd"/>
      <w:r>
        <w:rPr>
          <w:rFonts w:hint="eastAsia"/>
        </w:rPr>
        <w:t xml:space="preserve">(Sequential) </w:t>
      </w:r>
      <w:proofErr w:type="spellStart"/>
      <w:r>
        <w:t>액서스</w:t>
      </w:r>
      <w:proofErr w:type="spellEnd"/>
      <w:r>
        <w:rPr>
          <w:rFonts w:hint="eastAsia"/>
        </w:rPr>
        <w:t xml:space="preserve">: 논리적 또는 물리적으로 연결된 순서에 따라 차례대로 블록을 읽는 방식. 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블록은 앞뒤를 가리키는 주소</w:t>
      </w:r>
      <w:r w:rsidR="00E57EDF">
        <w:rPr>
          <w:rFonts w:hint="eastAsia"/>
        </w:rPr>
        <w:t xml:space="preserve"> </w:t>
      </w:r>
      <w:r>
        <w:rPr>
          <w:rFonts w:hint="eastAsia"/>
        </w:rPr>
        <w:t xml:space="preserve">값을 통해 논리적으로 서로 연결돼 있고, 이 주소 값에 따라 앞 또는 뒤로 순차적으로 </w:t>
      </w:r>
      <w:proofErr w:type="spellStart"/>
      <w:r>
        <w:rPr>
          <w:rFonts w:hint="eastAsia"/>
        </w:rPr>
        <w:t>스캔하는</w:t>
      </w:r>
      <w:proofErr w:type="spellEnd"/>
      <w:r>
        <w:rPr>
          <w:rFonts w:hint="eastAsia"/>
        </w:rPr>
        <w:t xml:space="preserve"> 방식. </w:t>
      </w:r>
    </w:p>
    <w:p w:rsidR="007D3D49" w:rsidRDefault="007D3D49" w:rsidP="009C63BC">
      <w:pPr>
        <w:pStyle w:val="a3"/>
        <w:ind w:left="1120"/>
      </w:pPr>
      <w:r>
        <w:rPr>
          <w:rFonts w:hint="eastAsia"/>
        </w:rPr>
        <w:t>[그림</w:t>
      </w:r>
      <w:r w:rsidR="00E57EDF">
        <w:rPr>
          <w:rFonts w:hint="eastAsia"/>
        </w:rPr>
        <w:t>1-17]</w:t>
      </w:r>
      <w:r>
        <w:rPr>
          <w:rFonts w:hint="eastAsia"/>
        </w:rPr>
        <w:t>: p47</w:t>
      </w:r>
      <w:r w:rsidR="00965316">
        <w:rPr>
          <w:rFonts w:hint="eastAsia"/>
        </w:rPr>
        <w:t>: 굵은 실선</w:t>
      </w:r>
    </w:p>
    <w:p w:rsidR="00E57EDF" w:rsidRDefault="007D3D49" w:rsidP="00E57EDF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t>오라클은</w:t>
      </w:r>
      <w:proofErr w:type="spellEnd"/>
      <w:r>
        <w:rPr>
          <w:rFonts w:hint="eastAsia"/>
        </w:rPr>
        <w:t xml:space="preserve"> 세그먼트에 할당된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목록을 세그먼트 헤더에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(map)으로 관리.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익스텐트이</w:t>
      </w:r>
      <w:proofErr w:type="spellEnd"/>
      <w:r>
        <w:rPr>
          <w:rFonts w:hint="eastAsia"/>
        </w:rPr>
        <w:t xml:space="preserve"> 첫 번째 블록 주소 값을 </w:t>
      </w:r>
      <w:r w:rsidR="00E57EDF">
        <w:rPr>
          <w:rFonts w:hint="eastAsia"/>
        </w:rPr>
        <w:t>가짐</w:t>
      </w:r>
      <w:r>
        <w:rPr>
          <w:rFonts w:hint="eastAsia"/>
        </w:rPr>
        <w:t xml:space="preserve">. </w:t>
      </w:r>
    </w:p>
    <w:p w:rsidR="007D3D49" w:rsidRDefault="007D3D49" w:rsidP="00E57ED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읽어야 할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목록을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얻고, 각 </w:t>
      </w:r>
      <w:proofErr w:type="spellStart"/>
      <w:r>
        <w:rPr>
          <w:rFonts w:hint="eastAsia"/>
        </w:rPr>
        <w:t>익스텐트의</w:t>
      </w:r>
      <w:proofErr w:type="spellEnd"/>
      <w:r>
        <w:rPr>
          <w:rFonts w:hint="eastAsia"/>
        </w:rPr>
        <w:t xml:space="preserve"> 첫 번째 블록 뒤에 연속해서 저장된 블록을 순서대로 읽는 것이 곧 Full Table Scan.</w:t>
      </w:r>
    </w:p>
    <w:p w:rsidR="00965316" w:rsidRDefault="007D3D49" w:rsidP="00965316">
      <w:pPr>
        <w:pStyle w:val="a3"/>
        <w:numPr>
          <w:ilvl w:val="0"/>
          <w:numId w:val="14"/>
        </w:numPr>
      </w:pPr>
      <w:r>
        <w:rPr>
          <w:rFonts w:hint="eastAsia"/>
        </w:rPr>
        <w:t xml:space="preserve">랜덤(Random) </w:t>
      </w:r>
      <w:proofErr w:type="spellStart"/>
      <w:r>
        <w:rPr>
          <w:rFonts w:hint="eastAsia"/>
        </w:rPr>
        <w:t>액서스</w:t>
      </w:r>
      <w:proofErr w:type="spellEnd"/>
      <w:r>
        <w:rPr>
          <w:rFonts w:hint="eastAsia"/>
        </w:rPr>
        <w:t>: 논리적, 물리적 순서를 따르지 않고, 레코드 하나를 읽기 위해 한 블록씩 접근(</w:t>
      </w:r>
      <w:r w:rsidR="00A12C15">
        <w:rPr>
          <w:rFonts w:hint="eastAsia"/>
        </w:rPr>
        <w:t>=</w:t>
      </w:r>
      <w:r>
        <w:rPr>
          <w:rFonts w:hint="eastAsia"/>
        </w:rPr>
        <w:t>touch)하는 방식</w:t>
      </w:r>
      <w:r w:rsidR="00965316">
        <w:rPr>
          <w:rFonts w:hint="eastAsia"/>
        </w:rPr>
        <w:t>: [그림1-17]: p47: 점선</w:t>
      </w:r>
    </w:p>
    <w:p w:rsidR="007D3D49" w:rsidRDefault="007D3D49" w:rsidP="00965316">
      <w:pPr>
        <w:pStyle w:val="a3"/>
      </w:pPr>
    </w:p>
    <w:p w:rsidR="007D3D49" w:rsidRDefault="00965316" w:rsidP="00965316">
      <w:pPr>
        <w:pStyle w:val="a3"/>
        <w:numPr>
          <w:ilvl w:val="0"/>
          <w:numId w:val="9"/>
        </w:numPr>
      </w:pPr>
      <w:r>
        <w:rPr>
          <w:rFonts w:hint="eastAsia"/>
        </w:rPr>
        <w:t>논리적 I/O vs. 물리적 I/O</w:t>
      </w:r>
    </w:p>
    <w:p w:rsidR="009C63BC" w:rsidRDefault="00965316" w:rsidP="00965316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DB버퍼캐시: 데이터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  <w:r w:rsidR="009C63BC">
        <w:rPr>
          <w:rFonts w:hint="eastAsia"/>
        </w:rPr>
        <w:t xml:space="preserve"> </w:t>
      </w:r>
    </w:p>
    <w:p w:rsidR="00965316" w:rsidRDefault="009C63BC" w:rsidP="009C63BC">
      <w:pPr>
        <w:pStyle w:val="a3"/>
        <w:numPr>
          <w:ilvl w:val="0"/>
          <w:numId w:val="15"/>
        </w:numPr>
      </w:pPr>
      <w:r>
        <w:rPr>
          <w:rFonts w:hint="eastAsia"/>
        </w:rPr>
        <w:t>SGA 구성도 - [그림 1-18]: p48</w:t>
      </w:r>
    </w:p>
    <w:p w:rsidR="00965316" w:rsidRDefault="00965316" w:rsidP="00965316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코드 캐시: 라이브러리 캐시가 SQL과 실행계획, DB </w:t>
      </w: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함수/프로시저 등을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.</w:t>
      </w:r>
    </w:p>
    <w:p w:rsidR="00965316" w:rsidRDefault="00965316" w:rsidP="00965316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 캐시: DB버퍼캐시: 디스크에서 어렵게 읽은 데이터 블록을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둠으로써 같은 블록에 대한 반복적인 I/O Call을 줄임: 버퍼캐시는 공유메모리 영역이므로 같은 블록을 읽는 다른 프로세스도 득을 보게 </w:t>
      </w:r>
      <w:r w:rsidR="009C63BC">
        <w:rPr>
          <w:rFonts w:hint="eastAsia"/>
        </w:rPr>
        <w:t>함</w:t>
      </w:r>
      <w:r>
        <w:rPr>
          <w:rFonts w:hint="eastAsia"/>
        </w:rPr>
        <w:t>.</w:t>
      </w:r>
    </w:p>
    <w:p w:rsidR="00965316" w:rsidRDefault="00965316" w:rsidP="00965316">
      <w:pPr>
        <w:pStyle w:val="a3"/>
        <w:ind w:left="1480"/>
      </w:pPr>
    </w:p>
    <w:p w:rsidR="00965316" w:rsidRDefault="00965316" w:rsidP="00965316">
      <w:pPr>
        <w:pStyle w:val="a3"/>
        <w:numPr>
          <w:ilvl w:val="0"/>
          <w:numId w:val="2"/>
        </w:numPr>
      </w:pPr>
      <w:r>
        <w:rPr>
          <w:rFonts w:hint="eastAsia"/>
        </w:rPr>
        <w:t>Oracle SQL Plus</w:t>
      </w:r>
      <w:r w:rsidR="00215F0B">
        <w:rPr>
          <w:rFonts w:hint="eastAsia"/>
        </w:rPr>
        <w:t>에서</w:t>
      </w:r>
      <w:r>
        <w:rPr>
          <w:rFonts w:hint="eastAsia"/>
        </w:rPr>
        <w:t xml:space="preserve"> 버퍼 캐시 사이즈를 확인하는 방법</w:t>
      </w:r>
    </w:p>
    <w:p w:rsidR="009C63BC" w:rsidRDefault="009C63BC" w:rsidP="009C63BC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V$SGA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통해 확인</w:t>
      </w:r>
    </w:p>
    <w:p w:rsidR="00965316" w:rsidRDefault="009C63BC" w:rsidP="00965316">
      <w:pPr>
        <w:pStyle w:val="a3"/>
        <w:ind w:left="1120"/>
      </w:pPr>
      <w:r>
        <w:rPr>
          <w:rFonts w:hint="eastAsia"/>
        </w:rPr>
        <w:t xml:space="preserve">EX) </w:t>
      </w:r>
      <w:r w:rsidR="00965316">
        <w:rPr>
          <w:rFonts w:hint="eastAsia"/>
        </w:rPr>
        <w:t xml:space="preserve">SQL&gt; show </w:t>
      </w:r>
      <w:proofErr w:type="spellStart"/>
      <w:r w:rsidR="00965316">
        <w:rPr>
          <w:rFonts w:hint="eastAsia"/>
        </w:rPr>
        <w:t>sga</w:t>
      </w:r>
      <w:proofErr w:type="spellEnd"/>
    </w:p>
    <w:p w:rsidR="00965316" w:rsidRDefault="00965316" w:rsidP="00965316">
      <w:pPr>
        <w:pStyle w:val="a3"/>
      </w:pPr>
    </w:p>
    <w:p w:rsidR="00965316" w:rsidRDefault="00965316" w:rsidP="00965316">
      <w:pPr>
        <w:pStyle w:val="a3"/>
        <w:numPr>
          <w:ilvl w:val="0"/>
          <w:numId w:val="2"/>
        </w:numPr>
      </w:pPr>
      <w:r>
        <w:rPr>
          <w:rFonts w:hint="eastAsia"/>
        </w:rPr>
        <w:t>논리적 I/O vs. 물리적 I/O</w:t>
      </w:r>
    </w:p>
    <w:p w:rsidR="00965316" w:rsidRDefault="00965316" w:rsidP="00965316">
      <w:pPr>
        <w:pStyle w:val="a3"/>
        <w:numPr>
          <w:ilvl w:val="0"/>
          <w:numId w:val="18"/>
        </w:numPr>
      </w:pPr>
      <w:r>
        <w:rPr>
          <w:rFonts w:hint="eastAsia"/>
        </w:rPr>
        <w:t>논리적 블록 I/O</w:t>
      </w:r>
    </w:p>
    <w:p w:rsidR="00147F6E" w:rsidRDefault="00965316" w:rsidP="00147F6E">
      <w:pPr>
        <w:pStyle w:val="a3"/>
        <w:numPr>
          <w:ilvl w:val="0"/>
          <w:numId w:val="15"/>
        </w:numPr>
      </w:pPr>
      <w:r>
        <w:rPr>
          <w:rFonts w:hint="eastAsia"/>
        </w:rPr>
        <w:t>SQL문을 처리하는 과정에 메모리 버퍼캐시에서 발생한 총 블록 I/O.</w:t>
      </w:r>
    </w:p>
    <w:p w:rsidR="00147F6E" w:rsidRDefault="00147F6E" w:rsidP="00147F6E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SQL을 수행하면서 읽은 총 </w:t>
      </w:r>
      <w:proofErr w:type="spellStart"/>
      <w:r>
        <w:rPr>
          <w:rFonts w:hint="eastAsia"/>
        </w:rPr>
        <w:t>불록</w:t>
      </w:r>
      <w:proofErr w:type="spellEnd"/>
      <w:r>
        <w:rPr>
          <w:rFonts w:hint="eastAsia"/>
        </w:rPr>
        <w:t xml:space="preserve"> I/O.</w:t>
      </w:r>
    </w:p>
    <w:p w:rsidR="009C63BC" w:rsidRDefault="009C63BC" w:rsidP="009C63BC">
      <w:pPr>
        <w:pStyle w:val="a3"/>
        <w:ind w:left="1480"/>
      </w:pPr>
    </w:p>
    <w:p w:rsidR="00965316" w:rsidRDefault="00965316" w:rsidP="00965316">
      <w:pPr>
        <w:pStyle w:val="a3"/>
        <w:numPr>
          <w:ilvl w:val="0"/>
          <w:numId w:val="18"/>
        </w:numPr>
      </w:pPr>
      <w:r>
        <w:rPr>
          <w:rFonts w:hint="eastAsia"/>
        </w:rPr>
        <w:t>물리적 블록 I/O</w:t>
      </w:r>
    </w:p>
    <w:p w:rsidR="00147F6E" w:rsidRDefault="00965316" w:rsidP="00147F6E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디스크에서 발생한 총 블록 I/O: 읽어야 할 블록을 버퍼캐시에서 찾지 못할 때만 디스크를 </w:t>
      </w:r>
      <w:proofErr w:type="spellStart"/>
      <w:r>
        <w:rPr>
          <w:rFonts w:hint="eastAsia"/>
        </w:rPr>
        <w:t>액서스하므로</w:t>
      </w:r>
      <w:proofErr w:type="spellEnd"/>
      <w:r>
        <w:rPr>
          <w:rFonts w:hint="eastAsia"/>
        </w:rPr>
        <w:t xml:space="preserve"> 논리적 블록 I/O중 일부를 물리적으로 I/O로 함.</w:t>
      </w:r>
    </w:p>
    <w:p w:rsidR="009C63BC" w:rsidRDefault="009C63BC" w:rsidP="009C63BC">
      <w:pPr>
        <w:pStyle w:val="a3"/>
        <w:ind w:left="1480"/>
      </w:pPr>
    </w:p>
    <w:p w:rsidR="00965316" w:rsidRDefault="00965316" w:rsidP="00965316">
      <w:pPr>
        <w:pStyle w:val="a3"/>
        <w:numPr>
          <w:ilvl w:val="0"/>
          <w:numId w:val="18"/>
        </w:numPr>
      </w:pPr>
      <w:r>
        <w:rPr>
          <w:rFonts w:hint="eastAsia"/>
        </w:rPr>
        <w:t>논리적 I/O vs. 물리적 I/O - [그림</w:t>
      </w:r>
      <w:r w:rsidR="00A12C15">
        <w:rPr>
          <w:rFonts w:hint="eastAsia"/>
        </w:rPr>
        <w:t xml:space="preserve"> 1-20]</w:t>
      </w:r>
      <w:r>
        <w:rPr>
          <w:rFonts w:hint="eastAsia"/>
        </w:rPr>
        <w:t>: p50</w:t>
      </w:r>
    </w:p>
    <w:tbl>
      <w:tblPr>
        <w:tblStyle w:val="a8"/>
        <w:tblW w:w="0" w:type="auto"/>
        <w:tblInd w:w="1120" w:type="dxa"/>
        <w:tblLook w:val="04A0"/>
      </w:tblPr>
      <w:tblGrid>
        <w:gridCol w:w="2705"/>
        <w:gridCol w:w="2685"/>
        <w:gridCol w:w="2732"/>
      </w:tblGrid>
      <w:tr w:rsidR="00965316" w:rsidTr="00965316">
        <w:tc>
          <w:tcPr>
            <w:tcW w:w="3074" w:type="dxa"/>
          </w:tcPr>
          <w:p w:rsidR="00965316" w:rsidRDefault="00965316" w:rsidP="00965316">
            <w:pPr>
              <w:pStyle w:val="a3"/>
            </w:pP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논리적 I/O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물리적 I/O</w:t>
            </w:r>
          </w:p>
        </w:tc>
      </w:tr>
      <w:tr w:rsidR="00965316" w:rsidTr="00965316">
        <w:tc>
          <w:tcPr>
            <w:tcW w:w="3074" w:type="dxa"/>
          </w:tcPr>
          <w:p w:rsidR="00965316" w:rsidRDefault="00A12C15" w:rsidP="00965316">
            <w:pPr>
              <w:pStyle w:val="a3"/>
            </w:pPr>
            <w:proofErr w:type="spellStart"/>
            <w:r>
              <w:rPr>
                <w:rFonts w:hint="eastAsia"/>
              </w:rPr>
              <w:t>엑서스</w:t>
            </w:r>
            <w:proofErr w:type="spellEnd"/>
            <w:r>
              <w:rPr>
                <w:rFonts w:hint="eastAsia"/>
              </w:rPr>
              <w:t xml:space="preserve"> 시점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proofErr w:type="spellStart"/>
            <w:r>
              <w:rPr>
                <w:rFonts w:hint="eastAsia"/>
              </w:rPr>
              <w:t>불록</w:t>
            </w:r>
            <w:proofErr w:type="spellEnd"/>
            <w:r>
              <w:rPr>
                <w:rFonts w:hint="eastAsia"/>
              </w:rPr>
              <w:t xml:space="preserve"> 읽기 요청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버퍼 캐시 Miss</w:t>
            </w:r>
          </w:p>
        </w:tc>
      </w:tr>
      <w:tr w:rsidR="00965316" w:rsidTr="00965316">
        <w:tc>
          <w:tcPr>
            <w:tcW w:w="3074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I/O Type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메모리 I/O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디스크 I/O</w:t>
            </w:r>
          </w:p>
        </w:tc>
      </w:tr>
      <w:tr w:rsidR="00965316" w:rsidTr="00965316">
        <w:tc>
          <w:tcPr>
            <w:tcW w:w="3074" w:type="dxa"/>
          </w:tcPr>
          <w:p w:rsidR="00965316" w:rsidRDefault="0088108B" w:rsidP="00965316">
            <w:pPr>
              <w:pStyle w:val="a3"/>
            </w:pPr>
            <w:r>
              <w:rPr>
                <w:rFonts w:hint="eastAsia"/>
              </w:rPr>
              <w:t>동작</w:t>
            </w:r>
            <w:r w:rsidR="001B1D63">
              <w:rPr>
                <w:rFonts w:hint="eastAsia"/>
              </w:rPr>
              <w:t>방식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전기적 신호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proofErr w:type="spellStart"/>
            <w:r>
              <w:rPr>
                <w:rFonts w:hint="eastAsia"/>
              </w:rPr>
              <w:t>액서스</w:t>
            </w:r>
            <w:proofErr w:type="spellEnd"/>
            <w:r>
              <w:rPr>
                <w:rFonts w:hint="eastAsia"/>
              </w:rPr>
              <w:t xml:space="preserve"> ARM</w:t>
            </w:r>
          </w:p>
        </w:tc>
      </w:tr>
      <w:tr w:rsidR="00965316" w:rsidTr="00965316">
        <w:tc>
          <w:tcPr>
            <w:tcW w:w="3074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속도</w:t>
            </w: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</w:p>
        </w:tc>
        <w:tc>
          <w:tcPr>
            <w:tcW w:w="3075" w:type="dxa"/>
          </w:tcPr>
          <w:p w:rsidR="00965316" w:rsidRDefault="00965316" w:rsidP="00965316">
            <w:pPr>
              <w:pStyle w:val="a3"/>
            </w:pPr>
            <w:r>
              <w:rPr>
                <w:rFonts w:hint="eastAsia"/>
              </w:rPr>
              <w:t>10,000배 늦음</w:t>
            </w:r>
          </w:p>
        </w:tc>
      </w:tr>
    </w:tbl>
    <w:p w:rsidR="00965316" w:rsidRDefault="00965316" w:rsidP="00965316">
      <w:pPr>
        <w:pStyle w:val="a3"/>
      </w:pPr>
    </w:p>
    <w:p w:rsidR="00147F6E" w:rsidRDefault="00147F6E" w:rsidP="00147F6E">
      <w:pPr>
        <w:pStyle w:val="a3"/>
        <w:numPr>
          <w:ilvl w:val="0"/>
          <w:numId w:val="2"/>
        </w:numPr>
      </w:pPr>
      <w:r>
        <w:rPr>
          <w:rFonts w:hint="eastAsia"/>
        </w:rPr>
        <w:t>블록 I/O 발생량: 검색 범위, 조인하는 테이블 개수, 대상 테이블 크기, 인덱스 구조 등에 의해 결정됨.</w:t>
      </w:r>
    </w:p>
    <w:p w:rsidR="00147F6E" w:rsidRDefault="00147F6E" w:rsidP="00147F6E">
      <w:pPr>
        <w:pStyle w:val="a3"/>
        <w:ind w:left="760"/>
      </w:pPr>
    </w:p>
    <w:p w:rsidR="003F57BF" w:rsidRDefault="00147F6E" w:rsidP="003F57B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버퍼캐시 </w:t>
      </w:r>
      <w:proofErr w:type="spellStart"/>
      <w:r>
        <w:rPr>
          <w:rFonts w:hint="eastAsia"/>
        </w:rPr>
        <w:t>히트율</w:t>
      </w:r>
      <w:proofErr w:type="spellEnd"/>
      <w:r w:rsidR="003F57BF">
        <w:rPr>
          <w:rFonts w:hint="eastAsia"/>
        </w:rPr>
        <w:t>(Buffer Cache Hit Ratio, BCHR)</w:t>
      </w:r>
    </w:p>
    <w:p w:rsidR="003F57BF" w:rsidRDefault="003F57BF" w:rsidP="003F57BF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 xml:space="preserve">BCHR = </w:t>
      </w:r>
      <w:proofErr w:type="gramStart"/>
      <w:r>
        <w:rPr>
          <w:rFonts w:hint="eastAsia"/>
        </w:rPr>
        <w:t>( 캐시에서</w:t>
      </w:r>
      <w:proofErr w:type="gramEnd"/>
      <w:r>
        <w:rPr>
          <w:rFonts w:hint="eastAsia"/>
        </w:rPr>
        <w:t xml:space="preserve"> 곧바로 찾은 블록 수 / 총 읽은 블록 수 ) * 100</w:t>
      </w:r>
    </w:p>
    <w:p w:rsidR="003F57BF" w:rsidRDefault="003F57BF" w:rsidP="003F57BF">
      <w:pPr>
        <w:pStyle w:val="a9"/>
        <w:ind w:leftChars="0" w:left="1600"/>
      </w:pPr>
      <w:r>
        <w:rPr>
          <w:rFonts w:hint="eastAsia"/>
        </w:rPr>
        <w:t xml:space="preserve">    = </w:t>
      </w:r>
      <w:proofErr w:type="gramStart"/>
      <w:r>
        <w:rPr>
          <w:rFonts w:hint="eastAsia"/>
        </w:rPr>
        <w:t>( (</w:t>
      </w:r>
      <w:proofErr w:type="gramEnd"/>
      <w:r>
        <w:rPr>
          <w:rFonts w:hint="eastAsia"/>
        </w:rPr>
        <w:t xml:space="preserve">논리적 I/O </w:t>
      </w:r>
      <w:r>
        <w:t>–</w:t>
      </w:r>
      <w:r>
        <w:rPr>
          <w:rFonts w:hint="eastAsia"/>
        </w:rPr>
        <w:t xml:space="preserve"> 물리적 I/O) / 논리적 I/O) * 100</w:t>
      </w:r>
    </w:p>
    <w:p w:rsidR="00147F6E" w:rsidRDefault="003F57BF" w:rsidP="003F57BF">
      <w:pPr>
        <w:pStyle w:val="a9"/>
        <w:ind w:leftChars="0" w:left="1600"/>
      </w:pPr>
      <w:r>
        <w:rPr>
          <w:rFonts w:hint="eastAsia"/>
        </w:rPr>
        <w:t xml:space="preserve">    = </w:t>
      </w:r>
      <w:proofErr w:type="gramStart"/>
      <w:r>
        <w:rPr>
          <w:rFonts w:hint="eastAsia"/>
        </w:rPr>
        <w:t>( 1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(물리적 I/O) / (논리적 I/O) ) * 100</w:t>
      </w:r>
    </w:p>
    <w:p w:rsidR="003F57BF" w:rsidRDefault="003F57BF" w:rsidP="003F57BF">
      <w:pPr>
        <w:pStyle w:val="a9"/>
        <w:numPr>
          <w:ilvl w:val="0"/>
          <w:numId w:val="19"/>
        </w:numPr>
        <w:ind w:leftChars="0"/>
      </w:pPr>
      <w:r>
        <w:rPr>
          <w:rFonts w:hint="eastAsia"/>
        </w:rPr>
        <w:t>읽은 전체 블록 중에서 물리적인 디스크 I/O를 수반하지 않고 곧바로 메모리에서 찾은 비율.</w:t>
      </w:r>
    </w:p>
    <w:p w:rsidR="003F57BF" w:rsidRDefault="003F57BF" w:rsidP="003F57BF">
      <w:pPr>
        <w:pStyle w:val="a9"/>
        <w:numPr>
          <w:ilvl w:val="0"/>
          <w:numId w:val="19"/>
        </w:numPr>
        <w:ind w:leftChars="0"/>
      </w:pPr>
      <w:r>
        <w:rPr>
          <w:rFonts w:hint="eastAsia"/>
        </w:rPr>
        <w:t>온라인 트랜잭션을 주로 처리하는 애플리케이션 시스템 목표 BCHR: 99%</w:t>
      </w:r>
    </w:p>
    <w:p w:rsidR="003F57BF" w:rsidRDefault="003F57BF" w:rsidP="003F57BF">
      <w:pPr>
        <w:pStyle w:val="a9"/>
        <w:numPr>
          <w:ilvl w:val="0"/>
          <w:numId w:val="19"/>
        </w:numPr>
        <w:ind w:leftChars="0"/>
      </w:pPr>
      <w:r>
        <w:rPr>
          <w:rFonts w:hint="eastAsia"/>
        </w:rPr>
        <w:t>SQL 성능을 향상하려면 물리적 I/O가 아닌 논리적 I/O의 성능을 줄여야 함</w:t>
      </w:r>
    </w:p>
    <w:p w:rsidR="003F57BF" w:rsidRDefault="003F57BF" w:rsidP="003F57BF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 xml:space="preserve">물리적 I/O = 논리적 I/O * (100 </w:t>
      </w:r>
      <w:r>
        <w:t>–</w:t>
      </w:r>
      <w:r>
        <w:rPr>
          <w:rFonts w:hint="eastAsia"/>
        </w:rPr>
        <w:t xml:space="preserve"> BCHR)</w:t>
      </w:r>
    </w:p>
    <w:p w:rsidR="003F57BF" w:rsidRDefault="003F57BF" w:rsidP="003F57BF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논리적 I/O는 일정하므로 물리적 I/O는BCHR에 의해 결정됨</w:t>
      </w:r>
      <w:r w:rsidR="00A12C15">
        <w:rPr>
          <w:rFonts w:hint="eastAsia"/>
        </w:rPr>
        <w:t>. B</w:t>
      </w:r>
      <w:r>
        <w:rPr>
          <w:rFonts w:hint="eastAsia"/>
        </w:rPr>
        <w:t>C</w:t>
      </w:r>
      <w:r w:rsidR="00A12C15">
        <w:rPr>
          <w:rFonts w:hint="eastAsia"/>
        </w:rPr>
        <w:t>H</w:t>
      </w:r>
      <w:r>
        <w:rPr>
          <w:rFonts w:hint="eastAsia"/>
        </w:rPr>
        <w:t xml:space="preserve">R은 시스템 상황에 따라 달라지므로 물리적 I/O는 시스템 상황에 의해 결정되는 통제 불가능한 </w:t>
      </w:r>
      <w:proofErr w:type="spellStart"/>
      <w:r>
        <w:rPr>
          <w:rFonts w:hint="eastAsia"/>
        </w:rPr>
        <w:t>외생변수</w:t>
      </w:r>
      <w:proofErr w:type="spellEnd"/>
      <w:r>
        <w:rPr>
          <w:rFonts w:hint="eastAsia"/>
        </w:rPr>
        <w:t>.</w:t>
      </w:r>
    </w:p>
    <w:p w:rsidR="003F57BF" w:rsidRDefault="003F57BF" w:rsidP="003F57BF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 xml:space="preserve">EX1) 물리적 I/O = 논리적 I/O * (100 </w:t>
      </w:r>
      <w:r>
        <w:t>–</w:t>
      </w:r>
      <w:r>
        <w:rPr>
          <w:rFonts w:hint="eastAsia"/>
        </w:rPr>
        <w:t xml:space="preserve"> 70)% = 10,000 * 30% = 3,000</w:t>
      </w:r>
    </w:p>
    <w:p w:rsidR="003F57BF" w:rsidRDefault="003F57BF" w:rsidP="003F57BF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EX2) 물리적 I/O = 10,00 * 30% = 3,00</w:t>
      </w:r>
    </w:p>
    <w:p w:rsidR="004727D2" w:rsidRDefault="004727D2" w:rsidP="004727D2">
      <w:pPr>
        <w:pStyle w:val="a9"/>
        <w:ind w:leftChars="0" w:left="1480"/>
      </w:pPr>
    </w:p>
    <w:p w:rsidR="003F57BF" w:rsidRDefault="003F57BF" w:rsidP="003F57BF">
      <w:pPr>
        <w:pStyle w:val="a3"/>
        <w:numPr>
          <w:ilvl w:val="0"/>
          <w:numId w:val="2"/>
        </w:numPr>
      </w:pPr>
      <w:r>
        <w:rPr>
          <w:rFonts w:hint="eastAsia"/>
        </w:rPr>
        <w:t>논리적 I/O를 줄이는 방법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SQL을 </w:t>
      </w:r>
      <w:proofErr w:type="spellStart"/>
      <w:r>
        <w:rPr>
          <w:rFonts w:hint="eastAsia"/>
        </w:rPr>
        <w:t>튜닝해서</w:t>
      </w:r>
      <w:proofErr w:type="spellEnd"/>
      <w:r>
        <w:rPr>
          <w:rFonts w:hint="eastAsia"/>
        </w:rPr>
        <w:t xml:space="preserve"> 읽는 총 블록 개수를 줄이는 것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SQL 튜닝을 통해 줄일 수 있는 통제 가능한 내생변수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논리적 I/O를 줄임으로써 물리적 I/O를 줄이는 것이 곧 SQL 튜닝</w:t>
      </w:r>
    </w:p>
    <w:p w:rsidR="004727D2" w:rsidRDefault="004727D2" w:rsidP="004727D2">
      <w:pPr>
        <w:pStyle w:val="a3"/>
        <w:ind w:left="1480"/>
      </w:pPr>
    </w:p>
    <w:p w:rsidR="00965316" w:rsidRDefault="003F57BF" w:rsidP="003F57BF">
      <w:pPr>
        <w:pStyle w:val="a3"/>
        <w:numPr>
          <w:ilvl w:val="0"/>
          <w:numId w:val="2"/>
        </w:numPr>
      </w:pPr>
      <w:r>
        <w:rPr>
          <w:rFonts w:hint="eastAsia"/>
        </w:rPr>
        <w:t>블록을 읽을 때는 해당 블록을 먼저 버퍼캐시에서 찾아보고 없을 때만 디스크에서 읽는다. 이때도 디스크에서 곧바로 읽는 게 아니라 먼저 버퍼캐시에 적재하고서 읽는다.</w:t>
      </w:r>
    </w:p>
    <w:p w:rsidR="003F57BF" w:rsidRDefault="003F57BF" w:rsidP="003F57BF">
      <w:pPr>
        <w:pStyle w:val="a3"/>
      </w:pPr>
    </w:p>
    <w:p w:rsidR="003F57BF" w:rsidRDefault="003F57BF" w:rsidP="003F57BF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Single Block I/O vs. </w:t>
      </w:r>
      <w:proofErr w:type="spellStart"/>
      <w:r>
        <w:rPr>
          <w:rFonts w:hint="eastAsia"/>
        </w:rPr>
        <w:t>Multiblock</w:t>
      </w:r>
      <w:proofErr w:type="spellEnd"/>
      <w:r>
        <w:rPr>
          <w:rFonts w:hint="eastAsia"/>
        </w:rPr>
        <w:t xml:space="preserve"> I/O</w:t>
      </w:r>
    </w:p>
    <w:p w:rsidR="003F57BF" w:rsidRDefault="003F57BF" w:rsidP="003F57BF">
      <w:pPr>
        <w:pStyle w:val="a3"/>
        <w:numPr>
          <w:ilvl w:val="0"/>
          <w:numId w:val="20"/>
        </w:numPr>
      </w:pPr>
      <w:r>
        <w:rPr>
          <w:rFonts w:hint="eastAsia"/>
        </w:rPr>
        <w:t>Single Block I/O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한 번에 한 블록씩 요청해서 메모리에 적재하는 방식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인덱스를 이용할 때는 기본적으로 인덱스와 테이블 블록 모두(인덱스는 소량 데이터를 읽을 때 주로 사용)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Single Block I/O 케이스</w:t>
      </w:r>
    </w:p>
    <w:p w:rsidR="003F57BF" w:rsidRDefault="003F57BF" w:rsidP="001B1D63">
      <w:pPr>
        <w:pStyle w:val="a3"/>
        <w:numPr>
          <w:ilvl w:val="0"/>
          <w:numId w:val="25"/>
        </w:numPr>
      </w:pPr>
      <w:r>
        <w:rPr>
          <w:rFonts w:hint="eastAsia"/>
        </w:rPr>
        <w:t>인덱스 루트 블록을 읽을 때</w:t>
      </w:r>
    </w:p>
    <w:p w:rsidR="003F57BF" w:rsidRDefault="003F57BF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루트 블록에서 얻은 주소 정보로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블록을 읽을 때</w:t>
      </w:r>
    </w:p>
    <w:p w:rsidR="003F57BF" w:rsidRDefault="003F57BF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블록에서 얻은 주소 정보로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블록을 읽을 때</w:t>
      </w:r>
    </w:p>
    <w:p w:rsidR="003F57BF" w:rsidRDefault="003F57BF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블록에서 얻은 주소 정보로 테이블 블록을 읽을 때</w:t>
      </w:r>
    </w:p>
    <w:p w:rsidR="003F57BF" w:rsidRPr="0088108B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[그림1-24] </w:t>
      </w:r>
      <w:r>
        <w:rPr>
          <w:rFonts w:eastAsiaTheme="minorHAnsi"/>
        </w:rPr>
        <w:t>①</w:t>
      </w:r>
      <w:r>
        <w:rPr>
          <w:rFonts w:hint="eastAsia"/>
        </w:rPr>
        <w:t xml:space="preserve">, </w:t>
      </w:r>
      <w:r>
        <w:rPr>
          <w:rFonts w:eastAsiaTheme="minorHAnsi"/>
        </w:rPr>
        <w:t>②</w:t>
      </w:r>
      <w:r>
        <w:rPr>
          <w:rFonts w:hint="eastAsia"/>
        </w:rPr>
        <w:t xml:space="preserve">, </w:t>
      </w:r>
      <w:r>
        <w:rPr>
          <w:rFonts w:eastAsiaTheme="minorHAnsi"/>
        </w:rPr>
        <w:t>③</w:t>
      </w:r>
      <w:r>
        <w:rPr>
          <w:rFonts w:eastAsiaTheme="minorHAnsi" w:hint="eastAsia"/>
        </w:rPr>
        <w:t>: p56 참고</w:t>
      </w:r>
    </w:p>
    <w:p w:rsidR="0088108B" w:rsidRDefault="0088108B" w:rsidP="0088108B">
      <w:pPr>
        <w:pStyle w:val="a3"/>
        <w:ind w:left="1480"/>
      </w:pPr>
    </w:p>
    <w:p w:rsidR="003F57BF" w:rsidRDefault="003F57BF" w:rsidP="003F57BF">
      <w:pPr>
        <w:pStyle w:val="a3"/>
        <w:numPr>
          <w:ilvl w:val="0"/>
          <w:numId w:val="20"/>
        </w:numPr>
      </w:pPr>
      <w:proofErr w:type="spellStart"/>
      <w:r>
        <w:rPr>
          <w:rFonts w:hint="eastAsia"/>
        </w:rPr>
        <w:lastRenderedPageBreak/>
        <w:t>Multiblock</w:t>
      </w:r>
      <w:proofErr w:type="spellEnd"/>
      <w:r>
        <w:rPr>
          <w:rFonts w:hint="eastAsia"/>
        </w:rPr>
        <w:t xml:space="preserve"> I/O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한 번에 여러 블록씩 요청해서 메모리에 적재하는 방식</w:t>
      </w:r>
    </w:p>
    <w:p w:rsidR="003F57BF" w:rsidRDefault="003F57BF" w:rsidP="003F57B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많은 데이터 블록을 읽을 때 효율적 </w:t>
      </w:r>
      <w:r>
        <w:t>–</w:t>
      </w:r>
      <w:r>
        <w:rPr>
          <w:rFonts w:hint="eastAsia"/>
        </w:rPr>
        <w:t xml:space="preserve"> 테이블 전체를 </w:t>
      </w:r>
      <w:proofErr w:type="spellStart"/>
      <w:r>
        <w:rPr>
          <w:rFonts w:hint="eastAsia"/>
        </w:rPr>
        <w:t>스캔할</w:t>
      </w:r>
      <w:proofErr w:type="spellEnd"/>
      <w:r>
        <w:rPr>
          <w:rFonts w:hint="eastAsia"/>
        </w:rPr>
        <w:t xml:space="preserve"> 때</w:t>
      </w:r>
    </w:p>
    <w:p w:rsidR="000A17DB" w:rsidRDefault="000A17DB" w:rsidP="000A17D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[그림1-24] </w:t>
      </w:r>
      <w:r>
        <w:rPr>
          <w:rFonts w:eastAsiaTheme="minorHAnsi"/>
        </w:rPr>
        <w:t>④</w:t>
      </w:r>
      <w:r>
        <w:rPr>
          <w:rFonts w:hint="eastAsia"/>
        </w:rPr>
        <w:t xml:space="preserve">, </w:t>
      </w:r>
      <w:r>
        <w:rPr>
          <w:rFonts w:eastAsiaTheme="minorHAnsi"/>
        </w:rPr>
        <w:t>⑤</w:t>
      </w:r>
      <w:r>
        <w:rPr>
          <w:rFonts w:hint="eastAsia"/>
        </w:rPr>
        <w:t xml:space="preserve">, </w:t>
      </w:r>
      <w:r>
        <w:rPr>
          <w:rFonts w:eastAsiaTheme="minorHAnsi"/>
        </w:rPr>
        <w:t>⑥</w:t>
      </w:r>
      <w:r>
        <w:rPr>
          <w:rFonts w:hint="eastAsia"/>
        </w:rPr>
        <w:t xml:space="preserve">, </w:t>
      </w:r>
      <w:r>
        <w:rPr>
          <w:rFonts w:eastAsiaTheme="minorHAnsi"/>
        </w:rPr>
        <w:t>⑦</w:t>
      </w:r>
      <w:r>
        <w:rPr>
          <w:rFonts w:eastAsiaTheme="minorHAnsi" w:hint="eastAsia"/>
        </w:rPr>
        <w:t>: p56 참고</w:t>
      </w:r>
    </w:p>
    <w:p w:rsidR="000A17DB" w:rsidRDefault="004D598F" w:rsidP="003F57B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읽고자 하는 블록을 DB 버퍼캐시에서 찾지 못하면 해당 블록을 디스크에서 읽기 위해 I/O Call을 하고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프로세스는 대기 큐(Wait Queue)에서 잠(Sleep)을 잠.</w:t>
      </w:r>
    </w:p>
    <w:p w:rsidR="004D598F" w:rsidRDefault="004D598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캐시에서 찾지 못한 특정 블록을 읽으려고 I/O Call을 할 때 디스크 상에 그 블록과 인접한 블록들을 한꺼번에 읽어 캐시에 미리 적재하는 기능</w:t>
      </w:r>
    </w:p>
    <w:p w:rsidR="004D598F" w:rsidRDefault="004D598F" w:rsidP="003F57BF">
      <w:pPr>
        <w:pStyle w:val="a3"/>
        <w:numPr>
          <w:ilvl w:val="0"/>
          <w:numId w:val="15"/>
        </w:numPr>
      </w:pPr>
      <w:r>
        <w:rPr>
          <w:rFonts w:hint="eastAsia"/>
        </w:rPr>
        <w:t>I/O 단위를 크게 설정하면 성능이 좋아짐</w:t>
      </w:r>
    </w:p>
    <w:p w:rsidR="004D598F" w:rsidRDefault="004D598F" w:rsidP="004D598F">
      <w:pPr>
        <w:pStyle w:val="a3"/>
        <w:ind w:left="1480"/>
      </w:pPr>
    </w:p>
    <w:p w:rsidR="004D598F" w:rsidRDefault="004D598F" w:rsidP="004D598F">
      <w:pPr>
        <w:pStyle w:val="a3"/>
        <w:numPr>
          <w:ilvl w:val="0"/>
          <w:numId w:val="2"/>
        </w:numPr>
      </w:pPr>
      <w:r>
        <w:rPr>
          <w:rFonts w:hint="eastAsia"/>
        </w:rPr>
        <w:t>I/O 단위</w:t>
      </w:r>
    </w:p>
    <w:p w:rsidR="004D598F" w:rsidRDefault="004D598F" w:rsidP="004D598F">
      <w:pPr>
        <w:pStyle w:val="a3"/>
        <w:numPr>
          <w:ilvl w:val="0"/>
          <w:numId w:val="15"/>
        </w:numPr>
      </w:pPr>
      <w:r>
        <w:rPr>
          <w:rFonts w:hint="eastAsia"/>
        </w:rPr>
        <w:t>OS: 1MB 단위로 I/O를 수행(OS 마다 다름)</w:t>
      </w:r>
    </w:p>
    <w:p w:rsidR="004D598F" w:rsidRDefault="004D598F" w:rsidP="004D598F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db_file_multiblock_read_count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이용하여 I/O 단위를 지정</w:t>
      </w:r>
    </w:p>
    <w:p w:rsidR="00E55007" w:rsidRPr="00E55007" w:rsidRDefault="00E55007" w:rsidP="00E55007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4D598F" w:rsidRDefault="004D598F" w:rsidP="004D598F">
      <w:pPr>
        <w:pStyle w:val="a3"/>
        <w:ind w:left="1480"/>
      </w:pPr>
      <w:r>
        <w:rPr>
          <w:rFonts w:hint="eastAsia"/>
        </w:rPr>
        <w:t xml:space="preserve">EX </w:t>
      </w:r>
      <w:r>
        <w:t>–</w:t>
      </w:r>
      <w:r>
        <w:rPr>
          <w:rFonts w:hint="eastAsia"/>
        </w:rPr>
        <w:t xml:space="preserve"> SQL&gt; show parameter </w:t>
      </w:r>
      <w:proofErr w:type="spellStart"/>
      <w:r>
        <w:rPr>
          <w:rFonts w:hint="eastAsia"/>
        </w:rPr>
        <w:t>db_file_multiblock_read_count</w:t>
      </w:r>
      <w:proofErr w:type="spellEnd"/>
      <w:r>
        <w:rPr>
          <w:rFonts w:hint="eastAsia"/>
        </w:rPr>
        <w:t>;</w:t>
      </w:r>
    </w:p>
    <w:p w:rsidR="004D598F" w:rsidRDefault="004D598F" w:rsidP="004D598F">
      <w:pPr>
        <w:pStyle w:val="a3"/>
        <w:ind w:left="1480"/>
      </w:pPr>
      <w:r>
        <w:rPr>
          <w:rFonts w:hint="eastAsia"/>
        </w:rPr>
        <w:t xml:space="preserve">    SQL&gt; alter session set </w:t>
      </w:r>
      <w:proofErr w:type="spellStart"/>
      <w:r>
        <w:rPr>
          <w:rFonts w:hint="eastAsia"/>
        </w:rPr>
        <w:t>db_file_multiblock_read_count</w:t>
      </w:r>
      <w:proofErr w:type="spellEnd"/>
      <w:r>
        <w:rPr>
          <w:rFonts w:hint="eastAsia"/>
        </w:rPr>
        <w:t xml:space="preserve"> = 128; </w:t>
      </w:r>
    </w:p>
    <w:p w:rsidR="00E55007" w:rsidRPr="00E55007" w:rsidRDefault="00E55007" w:rsidP="00E55007">
      <w:pPr>
        <w:pStyle w:val="a3"/>
        <w:rPr>
          <w:i/>
          <w:iCs/>
          <w:color w:val="808080" w:themeColor="text1" w:themeTint="7F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4D598F" w:rsidRDefault="004D598F" w:rsidP="004D598F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OS 레벨 I/O 단위가 1MB,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레벨 I/O 단위가 8KB 이므로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128로 설정하면 담을 수 있는 만큼 최대한 담게 됨(8KB * 128 = 1MB)</w:t>
      </w:r>
    </w:p>
    <w:p w:rsidR="004D598F" w:rsidRDefault="004D598F" w:rsidP="004D598F">
      <w:pPr>
        <w:pStyle w:val="a3"/>
        <w:numPr>
          <w:ilvl w:val="0"/>
          <w:numId w:val="15"/>
        </w:numPr>
      </w:pPr>
      <w:r>
        <w:rPr>
          <w:rFonts w:hint="eastAsia"/>
        </w:rPr>
        <w:t>OS 는 자신의 I/O 단위만큼씩만 읽음(1MB)</w:t>
      </w:r>
    </w:p>
    <w:p w:rsidR="004D598F" w:rsidRDefault="004D598F" w:rsidP="004D598F">
      <w:pPr>
        <w:pStyle w:val="a3"/>
        <w:ind w:left="1480"/>
      </w:pPr>
    </w:p>
    <w:p w:rsidR="004D598F" w:rsidRDefault="004D598F" w:rsidP="004D598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인접한 블록: 같은 </w:t>
      </w:r>
      <w:proofErr w:type="spellStart"/>
      <w:r>
        <w:rPr>
          <w:rFonts w:hint="eastAsia"/>
        </w:rPr>
        <w:t>익스텐트에</w:t>
      </w:r>
      <w:proofErr w:type="spellEnd"/>
      <w:r>
        <w:rPr>
          <w:rFonts w:hint="eastAsia"/>
        </w:rPr>
        <w:t xml:space="preserve"> 속한 블록</w:t>
      </w:r>
    </w:p>
    <w:p w:rsidR="004D598F" w:rsidRDefault="004D598F" w:rsidP="004D598F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t>Multiblock</w:t>
      </w:r>
      <w:proofErr w:type="spellEnd"/>
      <w:r>
        <w:rPr>
          <w:rFonts w:hint="eastAsia"/>
        </w:rPr>
        <w:t xml:space="preserve"> I/O 방식으로 읽더라도 </w:t>
      </w:r>
      <w:proofErr w:type="spellStart"/>
      <w:r>
        <w:rPr>
          <w:rFonts w:hint="eastAsia"/>
        </w:rPr>
        <w:t>익스텐트</w:t>
      </w:r>
      <w:proofErr w:type="spellEnd"/>
      <w:r>
        <w:rPr>
          <w:rFonts w:hint="eastAsia"/>
        </w:rPr>
        <w:t xml:space="preserve"> 경계를 넘지 못함</w:t>
      </w:r>
    </w:p>
    <w:p w:rsidR="007D3D49" w:rsidRDefault="007D3D49" w:rsidP="00362E44">
      <w:pPr>
        <w:pStyle w:val="a3"/>
      </w:pPr>
    </w:p>
    <w:p w:rsidR="00362E44" w:rsidRDefault="00362E44" w:rsidP="00362E44">
      <w:pPr>
        <w:pStyle w:val="a3"/>
        <w:numPr>
          <w:ilvl w:val="0"/>
          <w:numId w:val="9"/>
        </w:numPr>
      </w:pPr>
      <w:r>
        <w:rPr>
          <w:rFonts w:hint="eastAsia"/>
        </w:rPr>
        <w:t>Table Full Scan vs. Index Range Scan</w:t>
      </w:r>
    </w:p>
    <w:p w:rsidR="00362E44" w:rsidRDefault="00362E44" w:rsidP="00362E44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Table Full Scan: 테이블 전체를 </w:t>
      </w:r>
      <w:proofErr w:type="spellStart"/>
      <w:r>
        <w:rPr>
          <w:rFonts w:hint="eastAsia"/>
        </w:rPr>
        <w:t>스캔해서</w:t>
      </w:r>
      <w:proofErr w:type="spellEnd"/>
      <w:r>
        <w:rPr>
          <w:rFonts w:hint="eastAsia"/>
        </w:rPr>
        <w:t xml:space="preserve"> 읽는 방식</w:t>
      </w:r>
    </w:p>
    <w:p w:rsidR="00362E44" w:rsidRDefault="00362E44" w:rsidP="00362E44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t>시퀀셜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액서스와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Multiblock</w:t>
      </w:r>
      <w:proofErr w:type="spellEnd"/>
      <w:r>
        <w:rPr>
          <w:rFonts w:hint="eastAsia"/>
        </w:rPr>
        <w:t xml:space="preserve"> I/O 방식으로 디스크 블록을 읽음</w:t>
      </w:r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>한 블록에 속한 모든 레코드를 한 번에 읽어 들이고, 캐시에서 못 찾으면 한 번의 수면(I/O Call)</w:t>
      </w:r>
      <w:r>
        <w:t>을</w:t>
      </w:r>
      <w:r>
        <w:rPr>
          <w:rFonts w:hint="eastAsia"/>
        </w:rPr>
        <w:t xml:space="preserve"> 통해 인접한 수십~수백 개 블록을 한꺼번에 I/O 하는 </w:t>
      </w:r>
      <w:proofErr w:type="spellStart"/>
      <w:r>
        <w:rPr>
          <w:rFonts w:hint="eastAsia"/>
        </w:rPr>
        <w:t>매커니즘</w:t>
      </w:r>
      <w:proofErr w:type="spellEnd"/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>스토리지 스캔 성능에 따라 성능 좌우</w:t>
      </w:r>
    </w:p>
    <w:p w:rsidR="00362E44" w:rsidRDefault="00362E44" w:rsidP="00362E44">
      <w:pPr>
        <w:pStyle w:val="a3"/>
        <w:ind w:left="1480"/>
      </w:pPr>
    </w:p>
    <w:p w:rsidR="00362E44" w:rsidRDefault="00362E44" w:rsidP="00362E44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Index Range Scan: 인덱스를 이용한 테이블 </w:t>
      </w:r>
      <w:proofErr w:type="spellStart"/>
      <w:r>
        <w:rPr>
          <w:rFonts w:hint="eastAsia"/>
        </w:rPr>
        <w:t>엑세스</w:t>
      </w:r>
      <w:proofErr w:type="spellEnd"/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인덱스에서 일정량을 </w:t>
      </w:r>
      <w:proofErr w:type="spellStart"/>
      <w:r>
        <w:rPr>
          <w:rFonts w:hint="eastAsia"/>
        </w:rPr>
        <w:t>스캔하면서</w:t>
      </w:r>
      <w:proofErr w:type="spellEnd"/>
      <w:r>
        <w:rPr>
          <w:rFonts w:hint="eastAsia"/>
        </w:rPr>
        <w:t xml:space="preserve"> 얻은 ROWID로 테이블 레코드를 찾아가는 방식</w:t>
      </w:r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랜덤 </w:t>
      </w:r>
      <w:proofErr w:type="spellStart"/>
      <w:r>
        <w:rPr>
          <w:rFonts w:hint="eastAsia"/>
        </w:rPr>
        <w:t>액서스와</w:t>
      </w:r>
      <w:proofErr w:type="spellEnd"/>
      <w:r>
        <w:rPr>
          <w:rFonts w:hint="eastAsia"/>
        </w:rPr>
        <w:t xml:space="preserve"> Single Block I/O 방식으로 디스크 블록을 읽음.</w:t>
      </w:r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캐시에서 블록을 못 찾으면, 레코드 하나를 읽기 위해 매번 잠을 자는 I/O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>많은 데이터를 읽을 때는 Table Full Scan 보다 불리.</w:t>
      </w:r>
    </w:p>
    <w:p w:rsidR="00362E44" w:rsidRDefault="00362E44" w:rsidP="00362E44">
      <w:pPr>
        <w:pStyle w:val="a3"/>
        <w:numPr>
          <w:ilvl w:val="0"/>
          <w:numId w:val="15"/>
        </w:numPr>
      </w:pPr>
      <w:r>
        <w:rPr>
          <w:rFonts w:hint="eastAsia"/>
        </w:rPr>
        <w:t>읽었던 블록을 반복해서 읽는 비효율성을 가짐.</w:t>
      </w:r>
    </w:p>
    <w:p w:rsidR="00362E44" w:rsidRDefault="00362E44" w:rsidP="00362E44">
      <w:pPr>
        <w:pStyle w:val="a3"/>
        <w:ind w:left="1480"/>
      </w:pPr>
    </w:p>
    <w:p w:rsidR="00362E44" w:rsidRDefault="00362E44" w:rsidP="00362E44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ROWID: 테이블 레코드가 디스크 상에 어디 저장됐는지를 가리키는 위치 정보</w:t>
      </w:r>
    </w:p>
    <w:p w:rsidR="00362E44" w:rsidRDefault="00362E44" w:rsidP="00362E44">
      <w:pPr>
        <w:pStyle w:val="a3"/>
        <w:ind w:left="1120"/>
      </w:pPr>
    </w:p>
    <w:p w:rsidR="00362E44" w:rsidRDefault="00362E44" w:rsidP="00362E44">
      <w:pPr>
        <w:pStyle w:val="a3"/>
        <w:numPr>
          <w:ilvl w:val="0"/>
          <w:numId w:val="19"/>
        </w:numPr>
      </w:pPr>
      <w:r>
        <w:rPr>
          <w:rFonts w:hint="eastAsia"/>
        </w:rPr>
        <w:t>읽을 데이터가 일정량을 넘으면 인덱스보다 Table Full Scan이 유리.</w:t>
      </w:r>
    </w:p>
    <w:p w:rsidR="00362E44" w:rsidRDefault="00362E44" w:rsidP="00362E44">
      <w:pPr>
        <w:pStyle w:val="a3"/>
      </w:pPr>
    </w:p>
    <w:p w:rsidR="00362E44" w:rsidRDefault="00362E44" w:rsidP="00362E44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캐시 탐색 </w:t>
      </w:r>
      <w:proofErr w:type="spellStart"/>
      <w:r>
        <w:rPr>
          <w:rFonts w:hint="eastAsia"/>
        </w:rPr>
        <w:t>매커니즘</w:t>
      </w:r>
      <w:proofErr w:type="spellEnd"/>
    </w:p>
    <w:p w:rsidR="00362E44" w:rsidRDefault="004727D2" w:rsidP="001B1D63">
      <w:pPr>
        <w:pStyle w:val="a3"/>
        <w:numPr>
          <w:ilvl w:val="0"/>
          <w:numId w:val="25"/>
        </w:numPr>
      </w:pPr>
      <w:r>
        <w:rPr>
          <w:rFonts w:hint="eastAsia"/>
        </w:rPr>
        <w:t>인덱스 루트 블록을 읽을 때</w:t>
      </w:r>
    </w:p>
    <w:p w:rsidR="004727D2" w:rsidRDefault="004727D2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루트 블록에서 얻은 주소 정보로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블록을 읽을 때</w:t>
      </w:r>
    </w:p>
    <w:p w:rsidR="004727D2" w:rsidRDefault="004727D2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블록에서 얻은 주소 정보로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블록을 읽을 때</w:t>
      </w:r>
    </w:p>
    <w:p w:rsidR="004727D2" w:rsidRDefault="004727D2" w:rsidP="001B1D63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인덱스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블록에서 얻은 주소 정보로 테이블 블록을 읽을 때</w:t>
      </w:r>
    </w:p>
    <w:p w:rsidR="004727D2" w:rsidRDefault="004727D2" w:rsidP="001B1D63">
      <w:pPr>
        <w:pStyle w:val="a3"/>
        <w:numPr>
          <w:ilvl w:val="0"/>
          <w:numId w:val="25"/>
        </w:numPr>
      </w:pPr>
      <w:proofErr w:type="spellStart"/>
      <w:r>
        <w:rPr>
          <w:rFonts w:hint="eastAsia"/>
        </w:rPr>
        <w:t>테블</w:t>
      </w:r>
      <w:proofErr w:type="spellEnd"/>
      <w:r>
        <w:rPr>
          <w:rFonts w:hint="eastAsia"/>
        </w:rPr>
        <w:t xml:space="preserve"> 블록을 Full Scan 할 때</w:t>
      </w:r>
    </w:p>
    <w:p w:rsidR="004727D2" w:rsidRDefault="004727D2" w:rsidP="004727D2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[그림 1-27]: p63 참조: 해시함수로 5로 나누었을 때의 나머지 값을 반환하는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>(mod) 함수 사용 예제: 반환되는 값으로 체인(버퍼 헤더) 선택</w:t>
      </w:r>
    </w:p>
    <w:p w:rsidR="004727D2" w:rsidRDefault="004727D2" w:rsidP="004727D2">
      <w:pPr>
        <w:pStyle w:val="a3"/>
      </w:pPr>
    </w:p>
    <w:p w:rsidR="004727D2" w:rsidRDefault="004727D2" w:rsidP="004727D2">
      <w:pPr>
        <w:pStyle w:val="a3"/>
        <w:numPr>
          <w:ilvl w:val="0"/>
          <w:numId w:val="2"/>
        </w:numPr>
      </w:pPr>
      <w:r>
        <w:rPr>
          <w:rFonts w:hint="eastAsia"/>
        </w:rPr>
        <w:t>버퍼캐시에서 블록 검색 방법</w:t>
      </w:r>
    </w:p>
    <w:p w:rsidR="00373C88" w:rsidRDefault="00373C88" w:rsidP="00373C88">
      <w:pPr>
        <w:pStyle w:val="a3"/>
        <w:numPr>
          <w:ilvl w:val="0"/>
          <w:numId w:val="21"/>
        </w:numPr>
      </w:pPr>
      <w:r>
        <w:rPr>
          <w:rFonts w:hint="eastAsia"/>
        </w:rPr>
        <w:t>해시 알고리즘으로 버퍼 헤더를 찾고, 거기서 얻은 포인터(Pointer)로 버퍼 블록을 액세스하는 방식을 사용.</w:t>
      </w:r>
    </w:p>
    <w:p w:rsidR="00373C88" w:rsidRDefault="00373C88" w:rsidP="00373C88">
      <w:pPr>
        <w:pStyle w:val="a3"/>
      </w:pPr>
    </w:p>
    <w:p w:rsidR="00373C88" w:rsidRDefault="00373C88" w:rsidP="00373C88">
      <w:pPr>
        <w:pStyle w:val="a3"/>
        <w:numPr>
          <w:ilvl w:val="0"/>
          <w:numId w:val="2"/>
        </w:numPr>
      </w:pPr>
      <w:r>
        <w:rPr>
          <w:rFonts w:hint="eastAsia"/>
        </w:rPr>
        <w:t>해시 구조의 특징</w:t>
      </w:r>
    </w:p>
    <w:p w:rsidR="004727D2" w:rsidRDefault="004727D2" w:rsidP="004727D2">
      <w:pPr>
        <w:pStyle w:val="a3"/>
        <w:numPr>
          <w:ilvl w:val="0"/>
          <w:numId w:val="15"/>
        </w:numPr>
      </w:pPr>
      <w:r>
        <w:rPr>
          <w:rFonts w:hint="eastAsia"/>
        </w:rPr>
        <w:t>같은 입력 값은 항상 동일한 해시 체인(=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>)에 연결됨</w:t>
      </w:r>
    </w:p>
    <w:p w:rsidR="004727D2" w:rsidRDefault="004727D2" w:rsidP="004727D2">
      <w:pPr>
        <w:pStyle w:val="a3"/>
        <w:numPr>
          <w:ilvl w:val="0"/>
          <w:numId w:val="15"/>
        </w:numPr>
      </w:pPr>
      <w:r>
        <w:rPr>
          <w:rFonts w:hint="eastAsia"/>
        </w:rPr>
        <w:t>다른 입력 값</w:t>
      </w:r>
      <w:r w:rsidR="00373C88">
        <w:rPr>
          <w:rFonts w:hint="eastAsia"/>
        </w:rPr>
        <w:t>(예를 들어, 4와 9)이 동일한 해시 체인에 연결될 수 있음</w:t>
      </w:r>
    </w:p>
    <w:p w:rsidR="00373C88" w:rsidRDefault="00373C88" w:rsidP="004727D2">
      <w:pPr>
        <w:pStyle w:val="a3"/>
        <w:numPr>
          <w:ilvl w:val="0"/>
          <w:numId w:val="15"/>
        </w:numPr>
      </w:pPr>
      <w:r>
        <w:rPr>
          <w:rFonts w:hint="eastAsia"/>
        </w:rPr>
        <w:t>해시 체인 내에서는 정렬이 보장되지 않음.</w:t>
      </w:r>
    </w:p>
    <w:p w:rsidR="00373C88" w:rsidRDefault="00373C88" w:rsidP="00373C88">
      <w:pPr>
        <w:pStyle w:val="a3"/>
      </w:pPr>
    </w:p>
    <w:p w:rsidR="00373C88" w:rsidRDefault="00373C88" w:rsidP="00373C88">
      <w:pPr>
        <w:pStyle w:val="a3"/>
        <w:numPr>
          <w:ilvl w:val="0"/>
          <w:numId w:val="2"/>
        </w:numPr>
      </w:pPr>
      <w:r>
        <w:rPr>
          <w:rFonts w:hint="eastAsia"/>
        </w:rPr>
        <w:t>메모리 공유자원에 대한 액세스 직렬화</w:t>
      </w:r>
    </w:p>
    <w:p w:rsidR="00373C88" w:rsidRDefault="00373C88" w:rsidP="00373C88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버퍼캐시는 SGA 구성요소이므로 버퍼캐시에 </w:t>
      </w:r>
      <w:proofErr w:type="spellStart"/>
      <w:r>
        <w:rPr>
          <w:rFonts w:hint="eastAsia"/>
        </w:rPr>
        <w:t>캐싱된</w:t>
      </w:r>
      <w:proofErr w:type="spellEnd"/>
      <w:r>
        <w:rPr>
          <w:rFonts w:hint="eastAsia"/>
        </w:rPr>
        <w:t xml:space="preserve"> 버퍼블록은 모두 </w:t>
      </w:r>
      <w:r>
        <w:t>‘</w:t>
      </w:r>
      <w:r>
        <w:rPr>
          <w:rFonts w:hint="eastAsia"/>
        </w:rPr>
        <w:t>공유자원</w:t>
      </w:r>
      <w:r>
        <w:t>’</w:t>
      </w:r>
      <w:r>
        <w:rPr>
          <w:rFonts w:hint="eastAsia"/>
        </w:rPr>
        <w:t>.</w:t>
      </w:r>
    </w:p>
    <w:p w:rsidR="00373C88" w:rsidRDefault="00373C88" w:rsidP="00373C88">
      <w:pPr>
        <w:pStyle w:val="a3"/>
        <w:numPr>
          <w:ilvl w:val="0"/>
          <w:numId w:val="15"/>
        </w:numPr>
      </w:pPr>
      <w:r>
        <w:rPr>
          <w:rFonts w:hint="eastAsia"/>
        </w:rPr>
        <w:t>하나의 버퍼블록을 두 개 이상 프로세스가 동시에 접근하려고 할 때 블록 정합성에 문제가 생길 수 있음</w:t>
      </w:r>
    </w:p>
    <w:p w:rsidR="00373C88" w:rsidRDefault="00373C88" w:rsidP="00373C88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자원을 공유하는 것처럼 보여도 내부에선 한 프로세스씩 순차적으로 접근하도록 구현해야 하며, 이를 위해 </w:t>
      </w:r>
      <w:r>
        <w:t>‘</w:t>
      </w:r>
      <w:r>
        <w:rPr>
          <w:rFonts w:hint="eastAsia"/>
        </w:rPr>
        <w:t>직렬화(Serialization)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매커니즘이</w:t>
      </w:r>
      <w:proofErr w:type="spellEnd"/>
      <w:r>
        <w:rPr>
          <w:rFonts w:hint="eastAsia"/>
        </w:rPr>
        <w:t xml:space="preserve"> 필요.</w:t>
      </w:r>
    </w:p>
    <w:p w:rsidR="00373C88" w:rsidRDefault="00373C88" w:rsidP="00373C88">
      <w:pPr>
        <w:pStyle w:val="a3"/>
      </w:pPr>
    </w:p>
    <w:p w:rsidR="00373C88" w:rsidRDefault="00373C88" w:rsidP="00373C88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래치</w:t>
      </w:r>
      <w:proofErr w:type="spellEnd"/>
      <w:r>
        <w:rPr>
          <w:rFonts w:hint="eastAsia"/>
        </w:rPr>
        <w:t>(Latch): 처리 대기 프로세스들의 줄을 세우는 것을 지원하는 메커니즘.</w:t>
      </w:r>
    </w:p>
    <w:p w:rsidR="001B1D63" w:rsidRDefault="001B1D63" w:rsidP="001B1D63">
      <w:pPr>
        <w:pStyle w:val="a3"/>
        <w:ind w:left="1120"/>
      </w:pPr>
    </w:p>
    <w:p w:rsidR="00373C88" w:rsidRDefault="00373C88" w:rsidP="006971D3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캐시버퍼 체인 </w:t>
      </w:r>
      <w:proofErr w:type="spellStart"/>
      <w:r>
        <w:rPr>
          <w:rFonts w:hint="eastAsia"/>
        </w:rPr>
        <w:t>래치</w:t>
      </w:r>
      <w:proofErr w:type="spellEnd"/>
    </w:p>
    <w:p w:rsidR="00373C88" w:rsidRDefault="00EC44C7" w:rsidP="00373C88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해시 체인을 </w:t>
      </w:r>
      <w:proofErr w:type="spellStart"/>
      <w:r>
        <w:rPr>
          <w:rFonts w:hint="eastAsia"/>
        </w:rPr>
        <w:t>스캔하는</w:t>
      </w:r>
      <w:proofErr w:type="spellEnd"/>
      <w:r>
        <w:rPr>
          <w:rFonts w:hint="eastAsia"/>
        </w:rPr>
        <w:t xml:space="preserve"> 동안 다른 프로세스가 체인 구조를 변경하지 못하게 함.</w:t>
      </w:r>
    </w:p>
    <w:p w:rsidR="00EC44C7" w:rsidRDefault="00EC44C7" w:rsidP="00373C88">
      <w:pPr>
        <w:pStyle w:val="a3"/>
        <w:numPr>
          <w:ilvl w:val="0"/>
          <w:numId w:val="15"/>
        </w:numPr>
      </w:pPr>
      <w:r>
        <w:rPr>
          <w:rFonts w:hint="eastAsia"/>
        </w:rPr>
        <w:t>키(Key)</w:t>
      </w:r>
      <w:r>
        <w:t>를</w:t>
      </w:r>
      <w:r>
        <w:rPr>
          <w:rFonts w:hint="eastAsia"/>
        </w:rPr>
        <w:t xml:space="preserve"> 획득한 프로세스만이 체인으로 진입.</w:t>
      </w:r>
    </w:p>
    <w:p w:rsidR="00373C88" w:rsidRDefault="00EC44C7" w:rsidP="00EC44C7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t>래치에</w:t>
      </w:r>
      <w:proofErr w:type="spellEnd"/>
      <w:r>
        <w:rPr>
          <w:rFonts w:hint="eastAsia"/>
        </w:rPr>
        <w:t xml:space="preserve"> 의한 경합으로 캐시 I/O 속도가 줄어들 수 있음.</w:t>
      </w:r>
    </w:p>
    <w:p w:rsidR="00EC44C7" w:rsidRDefault="00EC44C7" w:rsidP="00EC44C7">
      <w:pPr>
        <w:pStyle w:val="a3"/>
        <w:ind w:left="1480"/>
      </w:pPr>
    </w:p>
    <w:p w:rsidR="00EC44C7" w:rsidRDefault="00EC44C7" w:rsidP="00EC44C7">
      <w:pPr>
        <w:pStyle w:val="a3"/>
        <w:numPr>
          <w:ilvl w:val="0"/>
          <w:numId w:val="2"/>
        </w:numPr>
      </w:pPr>
      <w:r>
        <w:rPr>
          <w:rFonts w:hint="eastAsia"/>
        </w:rPr>
        <w:t>버퍼 Lock: 버퍼블록의 직렬화 메커니즘</w:t>
      </w:r>
    </w:p>
    <w:p w:rsidR="006971D3" w:rsidRDefault="006971D3" w:rsidP="006971D3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읽고자 하는 블록을 찾았으면 캐시버퍼 체인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곧바로 해제해야 대기중인 다른 프로세스들이 작업을 재개할 수 있음.</w:t>
      </w:r>
    </w:p>
    <w:p w:rsidR="006971D3" w:rsidRDefault="006971D3" w:rsidP="006971D3">
      <w:pPr>
        <w:pStyle w:val="a3"/>
        <w:numPr>
          <w:ilvl w:val="0"/>
          <w:numId w:val="15"/>
        </w:numPr>
      </w:pPr>
      <w:proofErr w:type="spellStart"/>
      <w:r>
        <w:rPr>
          <w:rFonts w:hint="eastAsia"/>
        </w:rPr>
        <w:lastRenderedPageBreak/>
        <w:t>래치를</w:t>
      </w:r>
      <w:proofErr w:type="spellEnd"/>
      <w:r>
        <w:rPr>
          <w:rFonts w:hint="eastAsia"/>
        </w:rPr>
        <w:t xml:space="preserve"> 해제한 상태로 버퍼블록 데이터를 읽고 쓰는 도중에 후행 프로세스가 같은 블록에 접근해서 데이터를 읽고 쓴다면 데이터 정합성에 문제가 생길 수 있음.</w:t>
      </w:r>
    </w:p>
    <w:p w:rsidR="00EC44C7" w:rsidRDefault="006971D3" w:rsidP="006971D3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 정합성 문제를 방지하기 위해 캐시버퍼 체인 </w:t>
      </w:r>
      <w:proofErr w:type="spellStart"/>
      <w:r>
        <w:rPr>
          <w:rFonts w:hint="eastAsia"/>
        </w:rPr>
        <w:t>래치를</w:t>
      </w:r>
      <w:proofErr w:type="spellEnd"/>
      <w:r>
        <w:rPr>
          <w:rFonts w:hint="eastAsia"/>
        </w:rPr>
        <w:t xml:space="preserve"> 해제하기 전에 버퍼헤더에 Lock을 설정함으로써 버퍼블록 자체에 대한 직렬화 문제 해결.</w:t>
      </w:r>
    </w:p>
    <w:p w:rsidR="004727D2" w:rsidRDefault="004727D2" w:rsidP="004727D2">
      <w:pPr>
        <w:pStyle w:val="a3"/>
      </w:pPr>
    </w:p>
    <w:p w:rsidR="007D3D49" w:rsidRDefault="007D3D49" w:rsidP="00A72BEB">
      <w:pPr>
        <w:pStyle w:val="a3"/>
      </w:pPr>
    </w:p>
    <w:sectPr w:rsidR="007D3D49" w:rsidSect="00E23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1D3" w:rsidRDefault="006971D3" w:rsidP="00C66D15">
      <w:r>
        <w:separator/>
      </w:r>
    </w:p>
  </w:endnote>
  <w:endnote w:type="continuationSeparator" w:id="1">
    <w:p w:rsidR="006971D3" w:rsidRDefault="006971D3" w:rsidP="00C66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1D3" w:rsidRDefault="006971D3" w:rsidP="00C66D15">
      <w:r>
        <w:separator/>
      </w:r>
    </w:p>
  </w:footnote>
  <w:footnote w:type="continuationSeparator" w:id="1">
    <w:p w:rsidR="006971D3" w:rsidRDefault="006971D3" w:rsidP="00C66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BCE"/>
    <w:multiLevelType w:val="hybridMultilevel"/>
    <w:tmpl w:val="4F886260"/>
    <w:lvl w:ilvl="0" w:tplc="0AEE85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11256433"/>
    <w:multiLevelType w:val="hybridMultilevel"/>
    <w:tmpl w:val="1206BA72"/>
    <w:lvl w:ilvl="0" w:tplc="FDBE0DE2">
      <w:start w:val="3"/>
      <w:numFmt w:val="bullet"/>
      <w:lvlText w:val="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>
    <w:nsid w:val="16172992"/>
    <w:multiLevelType w:val="hybridMultilevel"/>
    <w:tmpl w:val="D8BEA900"/>
    <w:lvl w:ilvl="0" w:tplc="6BE47F4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E61769"/>
    <w:multiLevelType w:val="hybridMultilevel"/>
    <w:tmpl w:val="E4D2EF1E"/>
    <w:lvl w:ilvl="0" w:tplc="7E3E9DB6">
      <w:start w:val="3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18604D23"/>
    <w:multiLevelType w:val="hybridMultilevel"/>
    <w:tmpl w:val="82546886"/>
    <w:lvl w:ilvl="0" w:tplc="21CACAD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4D6249"/>
    <w:multiLevelType w:val="hybridMultilevel"/>
    <w:tmpl w:val="1E8C61F2"/>
    <w:lvl w:ilvl="0" w:tplc="D674D6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4DA6F10"/>
    <w:multiLevelType w:val="hybridMultilevel"/>
    <w:tmpl w:val="DA962508"/>
    <w:lvl w:ilvl="0" w:tplc="013A44EE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2F1AA4"/>
    <w:multiLevelType w:val="hybridMultilevel"/>
    <w:tmpl w:val="A3766D64"/>
    <w:lvl w:ilvl="0" w:tplc="BD72329A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27E2335B"/>
    <w:multiLevelType w:val="hybridMultilevel"/>
    <w:tmpl w:val="D032C9C2"/>
    <w:lvl w:ilvl="0" w:tplc="3A6E1D6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33393FF5"/>
    <w:multiLevelType w:val="hybridMultilevel"/>
    <w:tmpl w:val="022A40F4"/>
    <w:lvl w:ilvl="0" w:tplc="5EA2F596">
      <w:start w:val="2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335E59E6"/>
    <w:multiLevelType w:val="hybridMultilevel"/>
    <w:tmpl w:val="E26AB93A"/>
    <w:lvl w:ilvl="0" w:tplc="F08A77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8B83C7E"/>
    <w:multiLevelType w:val="hybridMultilevel"/>
    <w:tmpl w:val="A4CE2600"/>
    <w:lvl w:ilvl="0" w:tplc="77E0629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DF5EB2"/>
    <w:multiLevelType w:val="hybridMultilevel"/>
    <w:tmpl w:val="9E247984"/>
    <w:lvl w:ilvl="0" w:tplc="89227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A3E1A3A"/>
    <w:multiLevelType w:val="hybridMultilevel"/>
    <w:tmpl w:val="1A523FBA"/>
    <w:lvl w:ilvl="0" w:tplc="E806CF6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>
    <w:nsid w:val="40DC6CE4"/>
    <w:multiLevelType w:val="hybridMultilevel"/>
    <w:tmpl w:val="DC6C9738"/>
    <w:lvl w:ilvl="0" w:tplc="9CCEF6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46126B75"/>
    <w:multiLevelType w:val="hybridMultilevel"/>
    <w:tmpl w:val="A1BC1AC4"/>
    <w:lvl w:ilvl="0" w:tplc="9378E95A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>
    <w:nsid w:val="492C54F8"/>
    <w:multiLevelType w:val="hybridMultilevel"/>
    <w:tmpl w:val="4758793A"/>
    <w:lvl w:ilvl="0" w:tplc="C7C215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BF71007"/>
    <w:multiLevelType w:val="hybridMultilevel"/>
    <w:tmpl w:val="6D56F338"/>
    <w:lvl w:ilvl="0" w:tplc="99DC05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5D65CC"/>
    <w:multiLevelType w:val="hybridMultilevel"/>
    <w:tmpl w:val="AECC4180"/>
    <w:lvl w:ilvl="0" w:tplc="C56AF4D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588F2EE9"/>
    <w:multiLevelType w:val="hybridMultilevel"/>
    <w:tmpl w:val="8F02CD10"/>
    <w:lvl w:ilvl="0" w:tplc="019C33D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5DC04C72"/>
    <w:multiLevelType w:val="hybridMultilevel"/>
    <w:tmpl w:val="AF4C9A7E"/>
    <w:lvl w:ilvl="0" w:tplc="89EA4A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FCD0E89"/>
    <w:multiLevelType w:val="hybridMultilevel"/>
    <w:tmpl w:val="8568868E"/>
    <w:lvl w:ilvl="0" w:tplc="748E1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2326A80"/>
    <w:multiLevelType w:val="hybridMultilevel"/>
    <w:tmpl w:val="7778B1DC"/>
    <w:lvl w:ilvl="0" w:tplc="EEC6B7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66A04AD4"/>
    <w:multiLevelType w:val="hybridMultilevel"/>
    <w:tmpl w:val="290AD938"/>
    <w:lvl w:ilvl="0" w:tplc="5D98F34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727F5231"/>
    <w:multiLevelType w:val="hybridMultilevel"/>
    <w:tmpl w:val="899832EA"/>
    <w:lvl w:ilvl="0" w:tplc="040A59D4"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>
    <w:nsid w:val="73CF216D"/>
    <w:multiLevelType w:val="hybridMultilevel"/>
    <w:tmpl w:val="B5BEC43E"/>
    <w:lvl w:ilvl="0" w:tplc="9940AD6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22"/>
  </w:num>
  <w:num w:numId="5">
    <w:abstractNumId w:val="16"/>
  </w:num>
  <w:num w:numId="6">
    <w:abstractNumId w:val="18"/>
  </w:num>
  <w:num w:numId="7">
    <w:abstractNumId w:val="21"/>
  </w:num>
  <w:num w:numId="8">
    <w:abstractNumId w:val="10"/>
  </w:num>
  <w:num w:numId="9">
    <w:abstractNumId w:val="20"/>
  </w:num>
  <w:num w:numId="10">
    <w:abstractNumId w:val="13"/>
  </w:num>
  <w:num w:numId="11">
    <w:abstractNumId w:val="9"/>
  </w:num>
  <w:num w:numId="12">
    <w:abstractNumId w:val="4"/>
  </w:num>
  <w:num w:numId="13">
    <w:abstractNumId w:val="0"/>
  </w:num>
  <w:num w:numId="14">
    <w:abstractNumId w:val="14"/>
  </w:num>
  <w:num w:numId="15">
    <w:abstractNumId w:val="25"/>
  </w:num>
  <w:num w:numId="16">
    <w:abstractNumId w:val="17"/>
  </w:num>
  <w:num w:numId="17">
    <w:abstractNumId w:val="11"/>
  </w:num>
  <w:num w:numId="18">
    <w:abstractNumId w:val="7"/>
  </w:num>
  <w:num w:numId="19">
    <w:abstractNumId w:val="15"/>
  </w:num>
  <w:num w:numId="20">
    <w:abstractNumId w:val="5"/>
  </w:num>
  <w:num w:numId="21">
    <w:abstractNumId w:val="24"/>
  </w:num>
  <w:num w:numId="22">
    <w:abstractNumId w:val="2"/>
  </w:num>
  <w:num w:numId="23">
    <w:abstractNumId w:val="19"/>
  </w:num>
  <w:num w:numId="24">
    <w:abstractNumId w:val="6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5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BEB"/>
    <w:rsid w:val="000A17DB"/>
    <w:rsid w:val="00147F6E"/>
    <w:rsid w:val="001B1D63"/>
    <w:rsid w:val="001E3303"/>
    <w:rsid w:val="00215F0B"/>
    <w:rsid w:val="00362E44"/>
    <w:rsid w:val="00373C88"/>
    <w:rsid w:val="003F10FE"/>
    <w:rsid w:val="003F57BF"/>
    <w:rsid w:val="004040CF"/>
    <w:rsid w:val="004727D2"/>
    <w:rsid w:val="004A7BD5"/>
    <w:rsid w:val="004D598F"/>
    <w:rsid w:val="004F2F8A"/>
    <w:rsid w:val="006971D3"/>
    <w:rsid w:val="00775F5D"/>
    <w:rsid w:val="007D3D49"/>
    <w:rsid w:val="0088108B"/>
    <w:rsid w:val="008C30E5"/>
    <w:rsid w:val="009555D7"/>
    <w:rsid w:val="00965316"/>
    <w:rsid w:val="009C63BC"/>
    <w:rsid w:val="00A12C15"/>
    <w:rsid w:val="00A72BEB"/>
    <w:rsid w:val="00BD7691"/>
    <w:rsid w:val="00BE1315"/>
    <w:rsid w:val="00BF7D75"/>
    <w:rsid w:val="00C66D15"/>
    <w:rsid w:val="00DF788A"/>
    <w:rsid w:val="00E202E0"/>
    <w:rsid w:val="00E23193"/>
    <w:rsid w:val="00E55007"/>
    <w:rsid w:val="00E57EDF"/>
    <w:rsid w:val="00EB6B26"/>
    <w:rsid w:val="00EC44C7"/>
    <w:rsid w:val="00ED234C"/>
    <w:rsid w:val="00FE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o:colormenu v:ext="edit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37"/>
        <o:r id="V:Rule8" type="connector" idref="#_x0000_s1036"/>
        <o:r id="V:Rule9" type="connector" idref="#_x0000_s1038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2BEB"/>
    <w:pPr>
      <w:widowControl w:val="0"/>
      <w:wordWrap w:val="0"/>
      <w:autoSpaceDE w:val="0"/>
      <w:autoSpaceDN w:val="0"/>
      <w:jc w:val="both"/>
    </w:pPr>
  </w:style>
  <w:style w:type="character" w:styleId="a4">
    <w:name w:val="Subtle Emphasis"/>
    <w:basedOn w:val="a0"/>
    <w:uiPriority w:val="19"/>
    <w:qFormat/>
    <w:rsid w:val="004A7BD5"/>
    <w:rPr>
      <w:i/>
      <w:iCs/>
      <w:color w:val="808080" w:themeColor="text1" w:themeTint="7F"/>
    </w:rPr>
  </w:style>
  <w:style w:type="paragraph" w:styleId="a5">
    <w:name w:val="header"/>
    <w:basedOn w:val="a"/>
    <w:link w:val="Char"/>
    <w:uiPriority w:val="99"/>
    <w:semiHidden/>
    <w:unhideWhenUsed/>
    <w:rsid w:val="00C66D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66D15"/>
  </w:style>
  <w:style w:type="paragraph" w:styleId="a6">
    <w:name w:val="footer"/>
    <w:basedOn w:val="a"/>
    <w:link w:val="Char0"/>
    <w:uiPriority w:val="99"/>
    <w:semiHidden/>
    <w:unhideWhenUsed/>
    <w:rsid w:val="00C66D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66D15"/>
  </w:style>
  <w:style w:type="paragraph" w:styleId="a7">
    <w:name w:val="Balloon Text"/>
    <w:basedOn w:val="a"/>
    <w:link w:val="Char1"/>
    <w:uiPriority w:val="99"/>
    <w:semiHidden/>
    <w:unhideWhenUsed/>
    <w:rsid w:val="00C66D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66D15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965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47F6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B781F-6591-4F4C-ACC9-679B94C2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</dc:creator>
  <cp:lastModifiedBy>ducheon</cp:lastModifiedBy>
  <cp:revision>15</cp:revision>
  <dcterms:created xsi:type="dcterms:W3CDTF">2020-02-18T01:09:00Z</dcterms:created>
  <dcterms:modified xsi:type="dcterms:W3CDTF">2020-02-19T02:56:00Z</dcterms:modified>
</cp:coreProperties>
</file>