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宋体" w:hAnsi="宋体" w:eastAsia="宋体"/>
          <w:b/>
          <w:sz w:val="36"/>
        </w:rPr>
        <w:t>用户中心项目</w:t>
      </w:r>
    </w:p>
    <w:p/>
    <w:p>
      <w:pPr>
        <w:jc w:val="center"/>
      </w:pPr>
      <w:r>
        <w:rPr>
          <w:rFonts w:ascii="宋体" w:hAnsi="宋体" w:eastAsia="宋体"/>
          <w:b/>
          <w:color w:val="2E5B9A"/>
          <w:sz w:val="52"/>
        </w:rPr>
        <w:t>系统设计说明书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项目名称：用户中心（User Center）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课程名称：软件工程基础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日期：2026年6月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1. 引言</w:t>
      </w:r>
    </w:p>
    <w:p>
      <w:pPr>
        <w:pStyle w:val="Heading2"/>
        <w:jc w:val="left"/>
      </w:pPr>
      <w:r>
        <w:rPr>
          <w:rFonts w:ascii="黑体" w:hAnsi="黑体" w:eastAsia="黑体"/>
        </w:rPr>
        <w:t>1.1 编写目的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本文档描述用户中心（User Center）系统的总体设计方案，供开发团队进行编码实现和后续维护参考。预期读者为项目组全体成员及课程评审教师。</w:t>
      </w:r>
    </w:p>
    <w:p>
      <w:pPr>
        <w:pStyle w:val="Heading2"/>
        <w:jc w:val="left"/>
      </w:pPr>
      <w:r>
        <w:rPr>
          <w:rFonts w:ascii="黑体" w:hAnsi="黑体" w:eastAsia="黑体"/>
        </w:rPr>
        <w:t>1.2 背景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待开发软件：用户中心（User Center）。任务提出者：课程项目组。开发者：本小组全体成员。用户：星球用户（注册用户）及管理员。</w:t>
      </w:r>
    </w:p>
    <w:p>
      <w:pPr>
        <w:pStyle w:val="Heading2"/>
        <w:jc w:val="left"/>
      </w:pPr>
      <w:r>
        <w:rPr>
          <w:rFonts w:ascii="黑体" w:hAnsi="黑体" w:eastAsia="黑体"/>
        </w:rP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术语/缩写</w:t>
            </w:r>
          </w:p>
        </w:tc>
        <w:tc>
          <w:tcPr>
            <w:tcW w:type="dxa" w:w="6803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定义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Center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用户中心，统一管理用户身份认证与信息的独立服务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服务端会话，用于维持用户登录状态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Cookie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浏览器存储的会话标识，与 Session 配合使用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MD5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信息摘要算法，用于密码加盐加密存储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ADP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Ant Design Pro，基于 React 的中后台前端框架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ORM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对象关系映射，本项目使用 MyBatis-Plus 实现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逻辑删除</w:t>
            </w:r>
          </w:p>
        </w:tc>
        <w:tc>
          <w:tcPr>
            <w:tcW w:type="dxa" w:w="6803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通过字段标记（isDelete=1）而非物理删除数据的软删除方式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1.4 参考资料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《软件工程基础》课程课件（第1-9章）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课程直播笔记：用户中心项目（2022年3月-4月）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Boot 官方文档：https://spring.io/projects/spring-boot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Ant Design Pro 官方文档：https://pro.ant.design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MyBatis-Plus 官方文档：https://baomidou.com</w:t>
      </w:r>
    </w:p>
    <w:p>
      <w:pPr>
        <w:pStyle w:val="Heading1"/>
        <w:jc w:val="left"/>
      </w:pPr>
      <w:r>
        <w:rPr>
          <w:rFonts w:ascii="黑体" w:hAnsi="黑体" w:eastAsia="黑体"/>
        </w:rPr>
        <w:t>2. 总体设计</w:t>
      </w:r>
    </w:p>
    <w:p>
      <w:pPr>
        <w:pStyle w:val="Heading2"/>
        <w:jc w:val="left"/>
      </w:pPr>
      <w:r>
        <w:rPr>
          <w:rFonts w:ascii="黑体" w:hAnsi="黑体" w:eastAsia="黑体"/>
        </w:rPr>
        <w:t>2.1 系统功能概述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用户中心系统提供用户注册、登录、注销、用户信息获取及管理员用户管理五大核心功能，采用前后端分离架构，前端提供 Web 管理界面，后端提供 RESTful API。</w:t>
      </w:r>
    </w:p>
    <w:p>
      <w:pPr>
        <w:pStyle w:val="Heading2"/>
        <w:jc w:val="left"/>
      </w:pPr>
      <w:r>
        <w:rPr>
          <w:rFonts w:ascii="黑体" w:hAnsi="黑体" w:eastAsia="黑体"/>
        </w:rPr>
        <w:t>2.2 运行环境</w:t>
      </w:r>
    </w:p>
    <w:p>
      <w:pPr>
        <w:pStyle w:val="Heading3"/>
        <w:jc w:val="left"/>
      </w:pPr>
      <w:r>
        <w:rPr>
          <w:rFonts w:ascii="黑体" w:hAnsi="黑体" w:eastAsia="黑体"/>
        </w:rPr>
        <w:t>2.2.1 硬件环境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开发环境：普通 PC，内存 8GB 以上，硬盘 100GB 以上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生产环境：云服务器（腾讯云轻量应用服务器），2核4GB，带宽5Mbps</w:t>
      </w:r>
    </w:p>
    <w:p>
      <w:pPr>
        <w:pStyle w:val="Heading3"/>
        <w:jc w:val="left"/>
      </w:pPr>
      <w:r>
        <w:rPr>
          <w:rFonts w:ascii="黑体" w:hAnsi="黑体" w:eastAsia="黑体"/>
        </w:rPr>
        <w:t>2.2.2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软件</w:t>
            </w:r>
          </w:p>
        </w:tc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5386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JDK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Java 8</w:t>
            </w:r>
          </w:p>
        </w:tc>
        <w:tc>
          <w:tcPr>
            <w:tcW w:type="dxa" w:w="538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后端运行环境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Spring Boot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2.6.x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后端主框架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MySQL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5.7</w:t>
            </w:r>
          </w:p>
        </w:tc>
        <w:tc>
          <w:tcPr>
            <w:tcW w:type="dxa" w:w="538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关系型数据库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Node.js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14+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前端构建环境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React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17.x</w:t>
            </w:r>
          </w:p>
        </w:tc>
        <w:tc>
          <w:tcPr>
            <w:tcW w:type="dxa" w:w="538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前端框架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Nginx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1.20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前端静态文件服务器/反向代理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Docker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20.x</w:t>
            </w:r>
          </w:p>
        </w:tc>
        <w:tc>
          <w:tcPr>
            <w:tcW w:type="dxa" w:w="5386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容器化部署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CentOS 8 / Windows 10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服务器/开发机</w:t>
            </w:r>
          </w:p>
        </w:tc>
      </w:tr>
    </w:tbl>
    <w:p/>
    <w:p>
      <w:pPr>
        <w:pStyle w:val="Heading3"/>
        <w:jc w:val="left"/>
      </w:pPr>
      <w:r>
        <w:rPr>
          <w:rFonts w:ascii="黑体" w:hAnsi="黑体" w:eastAsia="黑体"/>
        </w:rPr>
        <w:t>2.2.3 接口说明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前后端通过 HTTP/HTTPS 协议交互，数据格式为 JSON。前端运行于 8000 端口，后端运行于 8080 端口，通过 Nginx 反向代理统一对外提供服务。</w:t>
      </w:r>
    </w:p>
    <w:p>
      <w:pPr>
        <w:pStyle w:val="Heading2"/>
        <w:jc w:val="left"/>
      </w:pPr>
      <w:r>
        <w:rPr>
          <w:rFonts w:ascii="黑体" w:hAnsi="黑体" w:eastAsia="黑体"/>
        </w:rPr>
        <w:t>2.3 软件体系结构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系统采用经典的三层架构（MVC），分为表现层、业务逻辑层和数据访问层：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255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969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职责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表现层（Controller）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UserController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接收 HTTP 请求，参数基本校验，调用 Service，返回 BaseResponse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业务逻辑层（Service）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UserService / UserServiceImpl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核心业务逻辑：注册校验、密码加密、登录验证、权限判断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数据访问层（Mapper）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UserMapper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基于 MyBatis-Plus 实现对 user 表的 CRUD 操作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模型层（Model）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/ UserDTO / BaseResponse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数据库实体、数据传输对象、统一响应封装</w:t>
            </w:r>
          </w:p>
        </w:tc>
      </w:tr>
      <w:tr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前端展示层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React + ADP Pages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登录页、注册页、用户管理后台页面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2.4 功能模块划分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4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功能需求</w:t>
            </w:r>
          </w:p>
        </w:tc>
        <w:tc>
          <w:tcPr>
            <w:tcW w:type="dxa" w:w="34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负责层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用户注册模块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参数校验、密码加密、唯一性检查、写库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Controller + 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用户登录模块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参数校验、密码比对、Session 建立、信息脱敏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Controller + Service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用户注销模块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清除、前端跳转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Controller + Service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用户信息获取模块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读取、数据库实时查询、脱敏返回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Controller + Service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用户管理模块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权限校验、模糊查询、逻辑删除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Controller + Service + Mapper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全局异常处理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统一捕获业务异常，返回标准化错误响应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GlobalExceptionHandler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2.5 功能需求与模块关系矩阵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功能需求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注册模块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登录模块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注销模块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信息获取</w:t>
            </w:r>
          </w:p>
        </w:tc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用户管理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用户登录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用户注销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获取当前用户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查询用户列表</w:t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删除用户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</w:rPr>
        <w:t>3. 程序设计</w:t>
      </w:r>
    </w:p>
    <w:p>
      <w:pPr>
        <w:pStyle w:val="Heading2"/>
        <w:jc w:val="left"/>
      </w:pPr>
      <w:r>
        <w:rPr>
          <w:rFonts w:ascii="黑体" w:hAnsi="黑体" w:eastAsia="黑体"/>
        </w:rPr>
        <w:t>3.1 用户注册接口设计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属性</w:t>
            </w:r>
          </w:p>
        </w:tc>
        <w:tc>
          <w:tcPr>
            <w:tcW w:type="dxa" w:w="708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接口路径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 /api/user/register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请求参数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userAccount（账号）、userPassword（密码）、checkPassword（确认密码）、planetCode（星球编号）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返回值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BaseResponse&lt;Long&gt;，data 字段为新用户 ID（成功）或 null（失败）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校验逻辑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非空→长度→特殊字符→账号唯一→星球编号唯一→密码一致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加密算法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MD5 加盐：DigestUtils.md5DigestAsHex((SALT+password).getBytes())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3.2 用户登录接口设计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属性</w:t>
            </w:r>
          </w:p>
        </w:tc>
        <w:tc>
          <w:tcPr>
            <w:tcW w:type="dxa" w:w="708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接口路径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 /api/user/login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请求参数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userAccount（账号）、userPassword（密码）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返回值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BaseResponse&lt;User&gt;，data 字段为脱敏用户对象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校验逻辑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非空→长度→密码加密比对→查库→脱敏→Session 存储</w:t>
            </w:r>
          </w:p>
        </w:tc>
      </w:tr>
      <w:tr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Session Key</w:t>
            </w:r>
          </w:p>
        </w:tc>
        <w:tc>
          <w:tcPr>
            <w:tcW w:type="dxa" w:w="708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USER_LOGIN_STATE，存储脱敏后的 User 对象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3.3 用户脱敏算法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登录/查询返回用户信息时，执行 getSafetyUser() 方法，保留以下字段，其余字段（尤其是 userPassword）置空或不返回：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保留：id、username、userAccount、avatarUrl、gender、phone、email、userStatus、createTime、userRole、planetCode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移除：userPassword、isDelete、updateTime</w:t>
      </w:r>
    </w:p>
    <w:p>
      <w:pPr>
        <w:pStyle w:val="Heading2"/>
        <w:jc w:val="left"/>
      </w:pPr>
      <w:r>
        <w:rPr>
          <w:rFonts w:ascii="黑体" w:hAnsi="黑体" w:eastAsia="黑体"/>
        </w:rPr>
        <w:t>3.4 权限校验算法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管理员接口在 Service 层统一校验：从 Session 中获取当前用户，判断 userRole 是否等于 1（ADMIN_ROLE），否则抛出 BusinessException(ErrorCode.NO_AUTH)。</w:t>
      </w:r>
    </w:p>
    <w:p>
      <w:pPr>
        <w:pStyle w:val="Heading2"/>
        <w:jc w:val="left"/>
      </w:pPr>
      <w:r>
        <w:rPr>
          <w:rFonts w:ascii="黑体" w:hAnsi="黑体" w:eastAsia="黑体"/>
        </w:rPr>
        <w:t>3.5 输入项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trHeight w:val="454"/>
        </w:trPr>
        <w:tc>
          <w:tcPr>
            <w:tcW w:type="dxa" w:w="113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接口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参数名</w:t>
            </w:r>
          </w:p>
        </w:tc>
        <w:tc>
          <w:tcPr>
            <w:tcW w:type="dxa" w:w="113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850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必填</w:t>
            </w:r>
          </w:p>
        </w:tc>
        <w:tc>
          <w:tcPr>
            <w:tcW w:type="dxa" w:w="3969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账号，≥4位，无特殊字符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userPassword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密码，≥8位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checkPassword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确认密码，须与密码一致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planetCode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星球编号，≥2位，唯一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userAccount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账号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userPassword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密码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查询用户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username</w:t>
            </w:r>
          </w:p>
        </w:tc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String</w:t>
            </w:r>
          </w:p>
        </w:tc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否</w:t>
            </w:r>
          </w:p>
        </w:tc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用户名，模糊匹配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删除用户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id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Long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用户ID，&gt;0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3.6 输出项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1417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接口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返回类型</w:t>
            </w:r>
          </w:p>
        </w:tc>
        <w:tc>
          <w:tcPr>
            <w:tcW w:type="dxa" w:w="283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成功示例</w:t>
            </w:r>
          </w:p>
        </w:tc>
        <w:tc>
          <w:tcPr>
            <w:tcW w:type="dxa" w:w="283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失败示例</w:t>
            </w:r>
          </w:p>
        </w:tc>
      </w:tr>
      <w:tr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注册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BaseResponse&lt;Long&gt;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{"code":0,"data":1,"message":"ok"}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{"code":40000,"data":null,"message":"账号已存在"}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登录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BaseResponse&lt;User&gt;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{"code":0,"data":{用户对象},"message":"ok"}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{"code":40000,"data":null,"message":"账号密码不匹配"}</w:t>
            </w:r>
          </w:p>
        </w:tc>
      </w:tr>
      <w:tr>
        <w:tc>
          <w:tcPr>
            <w:tcW w:type="dxa" w:w="1417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查询用户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BaseResponse&lt;List&lt;User&gt;&gt;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{"code":0,"data":[...],"message":"ok"}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{"code":40100,"data":null,"message":"无权限"}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删除用户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BaseResponse&lt;Boolean&gt;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{"code":0,"data":true,"message":"ok"}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{"code":40100,"data":null,"message":"无权限"}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</w:rPr>
        <w:t>4. 接口设计</w:t>
      </w:r>
    </w:p>
    <w:p>
      <w:pPr>
        <w:pStyle w:val="Heading2"/>
        <w:jc w:val="left"/>
      </w:pPr>
      <w:r>
        <w:rPr>
          <w:rFonts w:ascii="黑体" w:hAnsi="黑体" w:eastAsia="黑体"/>
        </w:rPr>
        <w:t>4.1 用户接口（人机交互）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前端提供以下页面供用户交互：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登录页（/user/login）：账号密码输入框，"登录"按钮，跳转注册链接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注册页（/user/register）：账号、密码、确认密码、星球编号输入框，"注册"按钮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首页（/welcome）：欢迎页，展示当前登录用户名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用户管理页（/admin/user-manager）：用户列表表格，搜索框，删除按钮（仅管理员可见）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导航栏：右上角头像下拉菜单，包含"退出登录"选项</w:t>
      </w:r>
    </w:p>
    <w:p>
      <w:pPr>
        <w:pStyle w:val="Heading2"/>
        <w:jc w:val="left"/>
      </w:pPr>
      <w:r>
        <w:rPr>
          <w:rFonts w:ascii="黑体" w:hAnsi="黑体" w:eastAsia="黑体"/>
        </w:rPr>
        <w:t>4.2 外部接口（RESTful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850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311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34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170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权限</w:t>
            </w:r>
          </w:p>
        </w:tc>
      </w:tr>
      <w:tr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/api/user/register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公开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/api/user/login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用户登录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公开</w:t>
            </w:r>
          </w:p>
        </w:tc>
      </w:tr>
      <w:tr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/api/user/logout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用户注销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已登录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GET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/api/user/current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获取当前登录用户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已登录</w:t>
            </w:r>
          </w:p>
        </w:tc>
      </w:tr>
      <w:tr>
        <w:tc>
          <w:tcPr>
            <w:tcW w:type="dxa" w:w="850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GET</w:t>
            </w:r>
          </w:p>
        </w:tc>
        <w:tc>
          <w:tcPr>
            <w:tcW w:type="dxa" w:w="311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/api/user/search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查询用户列表（模糊搜索）</w:t>
            </w:r>
          </w:p>
        </w:tc>
        <w:tc>
          <w:tcPr>
            <w:tcW w:type="dxa" w:w="170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/api/user/delete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删除用户（逻辑删除）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管理员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4.3 内部接口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UserService.userRegister()：注册业务逻辑，返回新用户 ID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UserService.userLogin()：登录业务逻辑，返回脱敏 User 对象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UserService.userLogout()：注销业务逻辑，返回操作结果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UserService.getSafetyUser()：用户脱敏，返回安全 User 对象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UserService.isAdmin()：权限判断，返回 boolean</w:t>
      </w:r>
    </w:p>
    <w:p>
      <w:pPr>
        <w:pStyle w:val="Heading1"/>
        <w:jc w:val="left"/>
      </w:pPr>
      <w:r>
        <w:rPr>
          <w:rFonts w:ascii="黑体" w:hAnsi="黑体" w:eastAsia="黑体"/>
        </w:rPr>
        <w:t>5. 运行设计</w:t>
      </w:r>
    </w:p>
    <w:p>
      <w:pPr>
        <w:pStyle w:val="Heading2"/>
        <w:jc w:val="left"/>
      </w:pPr>
      <w:r>
        <w:rPr>
          <w:rFonts w:ascii="黑体" w:hAnsi="黑体" w:eastAsia="黑体"/>
        </w:rPr>
        <w:t>5.1 运行模块组合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系统正常运行时，以下模块同时工作：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Nginx：监听 80/443 端口，转发前端静态资源请求和 /api/* 后端请求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Spring Boot 应用：监听 8080 端口，处理所有后端 API 请求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MySQL：监听 3306 端口，持久化存储用户数据</w:t>
      </w:r>
    </w:p>
    <w:p>
      <w:pPr>
        <w:pStyle w:val="Heading2"/>
        <w:jc w:val="left"/>
      </w:pPr>
      <w:r>
        <w:rPr>
          <w:rFonts w:ascii="黑体" w:hAnsi="黑体" w:eastAsia="黑体"/>
        </w:rPr>
        <w:t>5.2 运行时间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trHeight w:val="454"/>
        </w:trPr>
        <w:tc>
          <w:tcPr>
            <w:tcW w:type="dxa" w:w="3969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操作</w:t>
            </w:r>
          </w:p>
        </w:tc>
        <w:tc>
          <w:tcPr>
            <w:tcW w:type="dxa" w:w="51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预计响应时间</w:t>
            </w:r>
          </w:p>
        </w:tc>
      </w:tr>
      <w:tr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用户注册</w:t>
            </w:r>
          </w:p>
        </w:tc>
        <w:tc>
          <w:tcPr>
            <w:tcW w:type="dxa" w:w="51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&lt; 500ms（含数据库写入）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用户登录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&lt; 300ms（含 Session 建立）</w:t>
            </w:r>
          </w:p>
        </w:tc>
      </w:tr>
      <w:tr>
        <w:tc>
          <w:tcPr>
            <w:tcW w:type="dxa" w:w="3969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查询用户列表（小数据量）</w:t>
            </w:r>
          </w:p>
        </w:tc>
        <w:tc>
          <w:tcPr>
            <w:tcW w:type="dxa" w:w="51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&lt; 200ms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页面首次加载（含资源下载）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&lt; 3s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</w:rPr>
        <w:t>6. 系统数据结构设计</w:t>
      </w:r>
    </w:p>
    <w:p>
      <w:pPr>
        <w:pStyle w:val="Heading2"/>
        <w:jc w:val="left"/>
      </w:pPr>
      <w:r>
        <w:rPr>
          <w:rFonts w:ascii="黑体" w:hAnsi="黑体" w:eastAsia="黑体"/>
        </w:rPr>
        <w:t>6.1 逻辑结构设计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系统核心数据结构为用户实体（User），与数据库 user 表一一对应。关键数据结构说明：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User（用户实体）：包含身份信息、状态标记、时间戳等字段，详见数据设计说明书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UserRegisterRequest（注册请求DTO）：userAccount / userPassword / checkPassword / planetCode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UserLoginRequest（登录请求DTO）：userAccount / userPassword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BaseResponse&lt;T&gt;（统一响应对象）：code / data / message / description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ErrorCode（错误码枚举）：SUCCESS(0) / PARAMS_ERROR(40000) / NOT_LOGIN(40100) / NO_AUTH(40101) / SYSTEM_ERROR(50000)</w:t>
      </w:r>
    </w:p>
    <w:p>
      <w:pPr>
        <w:pStyle w:val="Heading2"/>
        <w:jc w:val="left"/>
      </w:pPr>
      <w:r>
        <w:rPr>
          <w:rFonts w:ascii="黑体" w:hAnsi="黑体" w:eastAsia="黑体"/>
        </w:rPr>
        <w:t>6.2 物理结构设计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4"/>
        </w:rPr>
        <w:t>数据库名：user_center。字符集：utf8mb4。存储引擎：InnoDB。核心表：user（详见数据设计说明书）。</w:t>
      </w:r>
    </w:p>
    <w:p>
      <w:pPr>
        <w:pStyle w:val="Heading2"/>
        <w:jc w:val="left"/>
      </w:pPr>
      <w:r>
        <w:rPr>
          <w:rFonts w:ascii="黑体" w:hAnsi="黑体" w:eastAsia="黑体"/>
        </w:rPr>
        <w:t>6.3 数据结构与程序的关系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数据结构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UserController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UserService</w:t>
            </w:r>
          </w:p>
        </w:tc>
        <w:tc>
          <w:tcPr>
            <w:tcW w:type="dxa" w:w="2835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UserMapper</w:t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 实体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√（响应）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√（处理）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√（查询/写入）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UserRegisterRequest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√（接收）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√（解析）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UserLoginRequest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√（接收）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√（解析）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BaseResponse&lt;T&gt;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√（返回）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268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ErrorCode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√（抛出）</w:t>
            </w:r>
          </w:p>
        </w:tc>
        <w:tc>
          <w:tcPr>
            <w:tcW w:type="dxa" w:w="2835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</w:rPr>
        <w:t>7. 系统出错处理设计</w:t>
      </w:r>
    </w:p>
    <w:p>
      <w:pPr>
        <w:pStyle w:val="Heading2"/>
        <w:jc w:val="left"/>
      </w:pPr>
      <w:r>
        <w:rPr>
          <w:rFonts w:ascii="黑体" w:hAnsi="黑体" w:eastAsia="黑体"/>
        </w:rPr>
        <w:t>7.1 出错信息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rHeight w:val="454"/>
        </w:trPr>
        <w:tc>
          <w:tcPr>
            <w:tcW w:type="dxa" w:w="113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错误码</w:t>
            </w:r>
          </w:p>
        </w:tc>
        <w:tc>
          <w:tcPr>
            <w:tcW w:type="dxa" w:w="1984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错误名称</w:t>
            </w:r>
          </w:p>
        </w:tc>
        <w:tc>
          <w:tcPr>
            <w:tcW w:type="dxa" w:w="2551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含义</w:t>
            </w:r>
          </w:p>
        </w:tc>
        <w:tc>
          <w:tcPr>
            <w:tcW w:type="dxa" w:w="3402"/>
            <w:vAlign w:val="center"/>
            <w:shd w:val="clear" w:color="auto" w:fill="2E5B9A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处理方式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0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SUCCESS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操作成功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返回 data 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40000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PARAMS_ERROR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请求参数错误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返回错误信息，前端弹出提示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40100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NOT_LOGIN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用户未登录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前端重定向至登录页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40101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NO_AUTH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无操作权限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返回权限不足提示</w:t>
            </w:r>
          </w:p>
        </w:tc>
      </w:tr>
      <w:tr>
        <w:tc>
          <w:tcPr>
            <w:tcW w:type="dxa" w:w="113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50000</w:t>
            </w:r>
          </w:p>
        </w:tc>
        <w:tc>
          <w:tcPr>
            <w:tcW w:type="dxa" w:w="1984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SYSTEM_ERROR</w:t>
            </w:r>
          </w:p>
        </w:tc>
        <w:tc>
          <w:tcPr>
            <w:tcW w:type="dxa" w:w="2551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系统内部异常</w:t>
            </w:r>
          </w:p>
        </w:tc>
        <w:tc>
          <w:tcPr>
            <w:tcW w:type="dxa" w:w="3402"/>
            <w:vAlign w:val="center"/>
            <w:shd w:val="clear" w:color="auto" w:fill="EEF3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记录日志，返回通用错误信息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</w:rPr>
        <w:t>7.2 补救措施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后备技术：数据库定期备份，配置 updateTime 字段记录最后操作时间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降效技术：数据库连接异常时，返回 SYSTEM_ERROR，前端展示友好提示，不暴露内部错误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恢复技术：逻辑删除机制保留所有数据，支持通过直接修改 isDelete 字段恢复用户</w:t>
      </w:r>
    </w:p>
    <w:p>
      <w:pPr>
        <w:pStyle w:val="Heading2"/>
        <w:jc w:val="left"/>
      </w:pPr>
      <w:r>
        <w:rPr>
          <w:rFonts w:ascii="黑体" w:hAnsi="黑体" w:eastAsia="黑体"/>
        </w:rPr>
        <w:t>7.3 系统维护设计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全局异常处理器（GlobalExceptionHandler）：使用 @RestControllerAdvice 统一捕获 BusinessException，记录 log.error() 日志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多环境配置：application-dev.yml（开发环境）/ application-prod.yml（生产环境），通过 --spring.profiles.active 切换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逻辑删除：通过 @TableLogic 注解，MyBatis-Plus 自动处理软删除逻辑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