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Production-Grade AI Coding Assistant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SYSTEM DESIGN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of artificial intelligence from probabilistic text generation to deterministic software engineering requires a fundamental shift in system architecture. A production-grade AI coding assistant cannot rely on naive conversational loops or basic prompt wrappers. Instead, it must be architected as a distributed system of specialized agents, strictly constrained by deterministic validation layers, and orchestrated via stateful, durable execution graphs.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document outlines the comprehensive system design for a highly technical, zero-verbosity AI assistant operating at the level of a principal software engineer, specifically designed to eliminate conversational filler and maximize precision.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High-Level Architecture of the Chatbot 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architecture abandons traditional linear dialogue management in favor of Durable Execution frameworks and Agent Graphs.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transition directly addresses the primary failure mode of reactive AI systems: context drift and unrecoverable state loss during complex, multi-hop reasoning tasks. The system is decoupled into three primary strata: the Context &amp; Orchestration Layer, the Cognitive &amp; Reasoning Engine, and the Deterministic Infrastructure Layer.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explicitly managing persistent states, tracking primary objectives, and utilizing a directed acyclic graph (DAG) for state transitions, the orchestrator guarantees that the logic will execute to completion even amidst inference failures, rate limits, or external tool timeouts.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enforces a strict boundary between probabilistic generation (agentic nodes) and deterministic validation (deterministic nodes). Agentic nodes produce hypotheses, code manipulations, or architectural proposals; deterministic nodes compile, lint, execute, and validate them. If a validation check fails, the state machine routes the resulting error trace back to the agentic node, establishing a closed-loop verification pipeline that runs without human intervention.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Core Components and Responsibilities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is composed of several isolated microservices interacting securely via the Model Context Protocol (MCP), ensuring that the reasoning engine is decoupled from the execution sandbox.</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Ingress and Event Gateway:</w:t>
      </w:r>
      <w:r w:rsidDel="00000000" w:rsidR="00000000" w:rsidRPr="00000000">
        <w:rPr>
          <w:rFonts w:ascii="Google Sans" w:cs="Google Sans" w:eastAsia="Google Sans" w:hAnsi="Google Sans"/>
          <w:color w:val="1f1f1f"/>
          <w:rtl w:val="0"/>
        </w:rPr>
        <w:t xml:space="preserve"> The primary API endpoint that terminates client connections (WebSocket or gRPC). It handles request validation, authentication, and initial payload formatting.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 Graph Orchestrator (Router):</w:t>
      </w:r>
      <w:r w:rsidDel="00000000" w:rsidR="00000000" w:rsidRPr="00000000">
        <w:rPr>
          <w:rFonts w:ascii="Google Sans" w:cs="Google Sans" w:eastAsia="Google Sans" w:hAnsi="Google Sans"/>
          <w:color w:val="1f1f1f"/>
          <w:rtl w:val="0"/>
        </w:rPr>
        <w:t xml:space="preserve"> Functions as the ingress point to the cognitive layer and acts as the primary state manager. It classifies intent, decomposes user tasks into DAG sub-graphs, and routes discrete operations to specialist agents.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Specialist Agent Swarm:</w:t>
      </w:r>
      <w:r w:rsidDel="00000000" w:rsidR="00000000" w:rsidRPr="00000000">
        <w:rPr>
          <w:rFonts w:ascii="Google Sans" w:cs="Google Sans" w:eastAsia="Google Sans" w:hAnsi="Google Sans"/>
          <w:color w:val="1f1f1f"/>
          <w:rtl w:val="0"/>
        </w:rPr>
        <w:t xml:space="preserve"> An ensemble of scoped Large Language Models (LLMs) configured for explicit domains: Code Generation, Architectural Reasoning, Debugging, and Code Review.</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Each agent is loaded with specific system prompts and tool access limits.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Code Intelligence Engine:</w:t>
      </w:r>
      <w:r w:rsidDel="00000000" w:rsidR="00000000" w:rsidRPr="00000000">
        <w:rPr>
          <w:rFonts w:ascii="Google Sans" w:cs="Google Sans" w:eastAsia="Google Sans" w:hAnsi="Google Sans"/>
          <w:color w:val="1f1f1f"/>
          <w:rtl w:val="0"/>
        </w:rPr>
        <w:t xml:space="preserve"> A structural parsing subsystem that interfaces with the LLMs via an Abstract Syntax Tree (AST) server, translating source code into grammatical hierarchies to enable structural reasoning rather than raw text manipulation.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Deterministic Tooling Layer:</w:t>
      </w:r>
      <w:r w:rsidDel="00000000" w:rsidR="00000000" w:rsidRPr="00000000">
        <w:rPr>
          <w:rFonts w:ascii="Google Sans" w:cs="Google Sans" w:eastAsia="Google Sans" w:hAnsi="Google Sans"/>
          <w:color w:val="1f1f1f"/>
          <w:rtl w:val="0"/>
        </w:rPr>
        <w:t xml:space="preserve"> Provides Language Server Protocol (LSP) capabilities, static analysis, and secure microVM sandboxing for untrusted code execution.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Memory and Dependency Graph Store:</w:t>
      </w:r>
      <w:r w:rsidDel="00000000" w:rsidR="00000000" w:rsidRPr="00000000">
        <w:rPr>
          <w:rFonts w:ascii="Google Sans" w:cs="Google Sans" w:eastAsia="Google Sans" w:hAnsi="Google Sans"/>
          <w:color w:val="1f1f1f"/>
          <w:rtl w:val="0"/>
        </w:rPr>
        <w:t xml:space="preserve"> Utilizes a hybrid architecture combining vector databases (for semantic search) and knowledge graphs (for deterministic dependency tracking) to persist architectural relationships, project topologies, and long-term conversation states.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Event-Driven vs. Monolithic Tradeoffs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internal architecture of the assistant backend is inherently event-driven rather than monolithic. While a monolithic architecture offers simpler local state management and straightforward deployment, it fundamentally fails under the variable latency conditions of LLM inference, where a single multi-step reasoning request can take between 5 to 60+ seconds.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event-driven approach decouples the client request from the LLM execution thread. When the orchestrator dispatches a sub-task to the Refactorer agent, an event is emitted to a message broker (e.g., Kafka or Redis Streams). This decoupling enables the system to handle asynchronous tool calls, execution environment cold starts, and prolonged debugging loops without blocking the main event loop. The tradeoff introduces a minor increase in architectural complexity and a marginal increase in tail latency (approximately 150ms due to serialization), but it guarantees horizontal scalability and fault isolation during large-scale inference operations.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PROMPT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Prompt engineering within this system is formalized as Context Engineering.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objective is not to heuristically command the model, but to systematically curate the holistic state of tokens available during inference. If the system's performance hinges on initial conditions, prompts must be treated as critical infrastructure.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Developer Prompt vs. System Prompt Separation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security and functional boundary is the strict separation between the System Prompt and the Developer Prompt (User Input).</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System Prompt:</w:t>
      </w:r>
      <w:r w:rsidDel="00000000" w:rsidR="00000000" w:rsidRPr="00000000">
        <w:rPr>
          <w:rFonts w:ascii="Google Sans" w:cs="Google Sans" w:eastAsia="Google Sans" w:hAnsi="Google Sans"/>
          <w:color w:val="1f1f1f"/>
          <w:rtl w:val="0"/>
        </w:rPr>
        <w:t xml:space="preserve"> This layer is immutable at runtime. It establishes the persona, global constraints, available capabilities, output formats, and the overarching task definition.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operates as the "kernel" of the LLM execution, enforcing the operational boundaries and executing the routing logic.</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Developer Prompt:</w:t>
      </w:r>
      <w:r w:rsidDel="00000000" w:rsidR="00000000" w:rsidRPr="00000000">
        <w:rPr>
          <w:rFonts w:ascii="Google Sans" w:cs="Google Sans" w:eastAsia="Google Sans" w:hAnsi="Google Sans"/>
          <w:color w:val="1f1f1f"/>
          <w:rtl w:val="0"/>
        </w:rPr>
        <w:t xml:space="preserve"> This is the mutable payload. It contains the raw user request, the specific code snippets under analysis, and the context retrieved via the RAG pipeline. It is treated as untrusted input and is heavily sanitized before being injected into the prompt template to prevent prompt injection attacks that could lead to unauthorized code execution in the sandbox.</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Role Conditioning vs. Instruction Hierarchy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prompt architecture relies on Role Conditioning combined with an Instruction Hierarchy.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Role conditioning significantly alters the internal probability distribution of the model. Instructing the model to "Act as a senior SRE with 10 years of experience" forces the token generation pathways to favor high-level diagnostic terminology and conservative engineering practices, rather than generating generalized tutorial-style explanations.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Instruction Hierarchy enforces a strict parsing order for the model. The hierarchy is constructed to define constraints sequentially:</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Identity:</w:t>
      </w:r>
      <w:r w:rsidDel="00000000" w:rsidR="00000000" w:rsidRPr="00000000">
        <w:rPr>
          <w:rFonts w:ascii="Google Sans" w:cs="Google Sans" w:eastAsia="Google Sans" w:hAnsi="Google Sans"/>
          <w:color w:val="1f1f1f"/>
          <w:rtl w:val="0"/>
        </w:rPr>
        <w:t xml:space="preserve"> Who the agent is (e.g., Senior Systems Architect).</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What the agent must achieve (e.g., resolve a race condition).</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operational environment (e.g., Node.js 20, strict TypeScript, AST JSON).</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Operational Rules:</w:t>
      </w:r>
      <w:r w:rsidDel="00000000" w:rsidR="00000000" w:rsidRPr="00000000">
        <w:rPr>
          <w:rFonts w:ascii="Google Sans" w:cs="Google Sans" w:eastAsia="Google Sans" w:hAnsi="Google Sans"/>
          <w:color w:val="1f1f1f"/>
          <w:rtl w:val="0"/>
        </w:rPr>
        <w:t xml:space="preserve"> Explicit guardrails (e.g., no raw SQL strings, no destructive database migrations).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Output Format:</w:t>
      </w:r>
      <w:r w:rsidDel="00000000" w:rsidR="00000000" w:rsidRPr="00000000">
        <w:rPr>
          <w:rFonts w:ascii="Google Sans" w:cs="Google Sans" w:eastAsia="Google Sans" w:hAnsi="Google Sans"/>
          <w:color w:val="1f1f1f"/>
          <w:rtl w:val="0"/>
        </w:rPr>
        <w:t xml:space="preserve"> The exact deterministic schema required.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Constraint-Based Prompting Rules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Constraints must be phrased affirmatively; empirical evidence indicates that LLMs struggle with negative constraints (telling a model what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to do).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Constraints are evaluated hierarchically to ensure that edge cases default to the safest behavioral bound.</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Compute Constraints:</w:t>
      </w:r>
      <w:r w:rsidDel="00000000" w:rsidR="00000000" w:rsidRPr="00000000">
        <w:rPr>
          <w:rFonts w:ascii="Google Sans" w:cs="Google Sans" w:eastAsia="Google Sans" w:hAnsi="Google Sans"/>
          <w:color w:val="1f1f1f"/>
          <w:rtl w:val="0"/>
        </w:rPr>
        <w:t xml:space="preserve"> Enforced via the API configuration (e.g., max_tokens, temperature=0.0 for deterministic tasks).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Security Constraints:</w:t>
      </w:r>
      <w:r w:rsidDel="00000000" w:rsidR="00000000" w:rsidRPr="00000000">
        <w:rPr>
          <w:rFonts w:ascii="Google Sans" w:cs="Google Sans" w:eastAsia="Google Sans" w:hAnsi="Google Sans"/>
          <w:color w:val="1f1f1f"/>
          <w:rtl w:val="0"/>
        </w:rPr>
        <w:t xml:space="preserve"> Explicitly stated boundaries. For example, "You are prohibited from generating CallExpression nodes containing eval or referencing the fs module outside the /sandbox/tmp directory".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Formatting Constraints:</w:t>
      </w:r>
      <w:r w:rsidDel="00000000" w:rsidR="00000000" w:rsidRPr="00000000">
        <w:rPr>
          <w:rFonts w:ascii="Google Sans" w:cs="Google Sans" w:eastAsia="Google Sans" w:hAnsi="Google Sans"/>
          <w:color w:val="1f1f1f"/>
          <w:rtl w:val="0"/>
        </w:rPr>
        <w:t xml:space="preserve"> Directives enforcing exact output schemas, often paired with constrained decoding at the inference layer to mathematically guarantee compliance.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Full System Prompt Design (Production-Ready)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represents the foundational prompt structure for the core Refactoring Agent, demonstrating the required zero-verbosity, highly technical configuration: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a principal software engineer and systems architect. Your function is to produce correct, highly optimized, and maintainable software implementations. You do not output pleasantries, conversational filler, or subjective opinions. Every output must be engineering-grounded.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provided Abstract Syntax Tree (AST) and the execution trace, identify the root cause of the failure, and produce a unified XML diff patch to resolve the defect.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{injection: AST_dependency_graph}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{injection: LSP_diagnostics_trace}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{injection: execution_sandbox_logs}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Tool Selection: Use the code-to-tree tool to verify scope before making cross-module references.</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Verbosity: Do not explain the code unless explicitly requested by the explanation_flag. Provide only the requested patch.</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Security: Disallowed node types [CallExpression with eval, MemberExpression accessing process.env] must not be generated.</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Determinism: Ensure the generated logic does not introduce race conditions or memory leaks. Verify lifecycle hooks.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the resolution wrapped strictly in the standard &lt;search&gt; and &lt;replace&gt; XML diff format. Ensure exact indentation matching.</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AGENT DESIGN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 coding assistants routinely fail because complex, open-ended tasks exceed the capabilities of a single context window.</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Attempting to force an LLM to simultaneously retrieve code, analyze an AST, deduce system architecture, and write an optimized diff within a single prompt results in catastrophic context dilution and hallucination.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Single vs. Multi-Agent Comparison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single-agent architecture (an LLM equipped with a vast tool schema) is efficient for static, single-step operations such as basic retrieval or syntax checking. However, it degrades rapidly under the overhead of complex context management, often resulting in infinite tool-call loops or context amnesia.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Multi-Agent framework mitigates this by decomposing tasks hierarchically, trading increased orchestration latency for massively improved accuracy and reliability.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Single-Agent with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Multi-Agent Orchestration (Agent Graph)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 LLM managing all context, reasoning, and tool calls.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Orchestrator delegating distinct sub-tasks to specialized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Linear debugging, isolated code generation, basic queries.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Cross-functional domains, large-scale refactoring, architectural shifts.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(Single context window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(Multiple sequential/parallel network calls).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Reliability on Complex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(Prone to infinite loops and context limit exhaustion).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(State explicitly managed via graph edges; isolated contexts).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Debugging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(Linear trace).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(Requires distributed span-level root cause analysis).</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Routing Strategy (Intent Classification Logic)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multi-agent system relies on a Coordinator Pattern, governed by a Router Agent.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Router is a highly optimized, low-latency model tasked solely with semantic classification and task decomposition.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receiving a developer prompt, the Router executes the following state logic:</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Parse &amp; Embed:</w:t>
      </w:r>
      <w:r w:rsidDel="00000000" w:rsidR="00000000" w:rsidRPr="00000000">
        <w:rPr>
          <w:rFonts w:ascii="Google Sans" w:cs="Google Sans" w:eastAsia="Google Sans" w:hAnsi="Google Sans"/>
          <w:color w:val="1f1f1f"/>
          <w:rtl w:val="0"/>
        </w:rPr>
        <w:t xml:space="preserve"> The intent is converted into a vector embedding and compared against known operational clusters to determine the primary domain.</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Decompose (DAG Generation):</w:t>
      </w:r>
      <w:r w:rsidDel="00000000" w:rsidR="00000000" w:rsidRPr="00000000">
        <w:rPr>
          <w:rFonts w:ascii="Google Sans" w:cs="Google Sans" w:eastAsia="Google Sans" w:hAnsi="Google Sans"/>
          <w:color w:val="1f1f1f"/>
          <w:rtl w:val="0"/>
        </w:rPr>
        <w:t xml:space="preserve"> The request is translated into a Directed Acyclic Graph (DAG) of sub-tasks. If the user requests, "Refactor the authentication module to utilize JWT and generate a sequence diagram," the Router parses this into parallel execution edges.</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Dispatch:</w:t>
      </w:r>
      <w:r w:rsidDel="00000000" w:rsidR="00000000" w:rsidRPr="00000000">
        <w:rPr>
          <w:rFonts w:ascii="Google Sans" w:cs="Google Sans" w:eastAsia="Google Sans" w:hAnsi="Google Sans"/>
          <w:color w:val="1f1f1f"/>
          <w:rtl w:val="0"/>
        </w:rPr>
        <w:t xml:space="preserve"> Edge 1 (Code Transformation) is sent to the Refactorer Agent. Edge 2 (Architectural Documentation) is sent to the Architect Agent.</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Specialist Modules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swarm consists of distinct modules, each operating with restricted capabilities to prevent excessive agency and enforce separation of concerns.</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Architect (System Design):</w:t>
      </w:r>
      <w:r w:rsidDel="00000000" w:rsidR="00000000" w:rsidRPr="00000000">
        <w:rPr>
          <w:rFonts w:ascii="Google Sans" w:cs="Google Sans" w:eastAsia="Google Sans" w:hAnsi="Google Sans"/>
          <w:color w:val="1f1f1f"/>
          <w:rtl w:val="0"/>
        </w:rPr>
        <w:t xml:space="preserve"> Specializes in distributed systems logic, database schemas, and capability mapping. It is equipped with Mermaid.js rendering tools and GraphRAG access to map system dependencies.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It cannot execute code.</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Debugger (Root Cause Analysis):</w:t>
      </w:r>
      <w:r w:rsidDel="00000000" w:rsidR="00000000" w:rsidRPr="00000000">
        <w:rPr>
          <w:rFonts w:ascii="Google Sans" w:cs="Google Sans" w:eastAsia="Google Sans" w:hAnsi="Google Sans"/>
          <w:color w:val="1f1f1f"/>
          <w:rtl w:val="0"/>
        </w:rPr>
        <w:t xml:space="preserve"> Operates under the AgentRx methodology. It synthesizes guarded constraints and executes a highly rigid hypothesis-testing loop against live execution data, inserting log probes rather than guessing fixes.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Refactorer (Code Transformation):</w:t>
      </w:r>
      <w:r w:rsidDel="00000000" w:rsidR="00000000" w:rsidRPr="00000000">
        <w:rPr>
          <w:rFonts w:ascii="Google Sans" w:cs="Google Sans" w:eastAsia="Google Sans" w:hAnsi="Google Sans"/>
          <w:color w:val="1f1f1f"/>
          <w:rtl w:val="0"/>
        </w:rPr>
        <w:t xml:space="preserve"> Operates exclusively on Abstract Syntax Tree (AST) outputs. It maps code to trees, performs semantic edits, and outputs unified diffs.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has write access to the execution sandbox.</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Explainer (Mentor):</w:t>
      </w:r>
      <w:r w:rsidDel="00000000" w:rsidR="00000000" w:rsidRPr="00000000">
        <w:rPr>
          <w:rFonts w:ascii="Google Sans" w:cs="Google Sans" w:eastAsia="Google Sans" w:hAnsi="Google Sans"/>
          <w:color w:val="1f1f1f"/>
          <w:rtl w:val="0"/>
        </w:rPr>
        <w:t xml:space="preserve"> The only agent permitted to output natural language prose. It is invoked strictly when the user utilizes an explanation flag. It maps AST complexities to senior-level architectural rationales.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Reasoning Pipelines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moves beyond the basic Chain-of-Thought (CoT) and ReAct (Reason + Act) paradigms, which often trap agents in localized logic failures. Instead, it employs the Reflexion framework integrated with Structured Reasoning Graphs.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Reflexion pipeline introduces a mechanism for episodic memory and self-correction without requiring model fine-tuning.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Actor attempts a code modification, the Evaluator (a deterministic LSP/Test pipeline) scores the execution, and the Self-Reflection model analyzes the failure trajectory, generating a natural language summary of the mistake.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reflection is stored in an episodic memory buffer and appended to the context window of subsequent attempts, explicitly forcing the agent to alter its approach and break infinite failure loops.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CODE INTELLIGENCE ENGINE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LLMs inherently process source code as probabilistically correlated flat text, lacking an intrinsic understanding of syntactic scopes, function boundaries, or graph-based execution flows.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architectural flaw leads to brittle refactoring, syntax hallucinations, and an inability to accurately assess the impact of changes across deeply nested control flows. The Code Intelligence Engine rectifies this by forcing the LLM to interact with an Abstract Syntax Tree (AST) representation.</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Internal Code Interpretation and AST Reasoning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integrates a standalone code-to-tree MCP server, compiled natively in C for zero-latency execution, utilizing the GitHub tree-sitter parser.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Rather than passing raw source files into the LLM context window, the system requests a serialized JSON representation of the AST.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transforms code understanding from a sequence prediction task into a structural graph traversal problem. The LLM can deterministically identify that a cyclomatic complexity issue resides within a specific nested IfStatement under a FunctionDeclaration, rather than attempting to count indentation spaces in flat text.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Transformation Pipeline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 transformation pipeline enforces strict intermediate validation steps, ensuring the LLM output is structurally sound before compilation.</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Input Acquisition:</w:t>
      </w:r>
      <w:r w:rsidDel="00000000" w:rsidR="00000000" w:rsidRPr="00000000">
        <w:rPr>
          <w:rFonts w:ascii="Google Sans" w:cs="Google Sans" w:eastAsia="Google Sans" w:hAnsi="Google Sans"/>
          <w:color w:val="1f1f1f"/>
          <w:rtl w:val="0"/>
        </w:rPr>
        <w:t xml:space="preserve"> The LLM requests source code via the MCP read_file tool.</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AST Generation:</w:t>
      </w:r>
      <w:r w:rsidDel="00000000" w:rsidR="00000000" w:rsidRPr="00000000">
        <w:rPr>
          <w:rFonts w:ascii="Google Sans" w:cs="Google Sans" w:eastAsia="Google Sans" w:hAnsi="Google Sans"/>
          <w:color w:val="1f1f1f"/>
          <w:rtl w:val="0"/>
        </w:rPr>
        <w:t xml:space="preserve"> The code-to-tree server parses the raw code into an AST and returns a chunked structural map, splitting code at meaningful semantic boundaries (e.g., class definitions) to optimize token usage.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Semantic Reasoning:</w:t>
      </w:r>
      <w:r w:rsidDel="00000000" w:rsidR="00000000" w:rsidRPr="00000000">
        <w:rPr>
          <w:rFonts w:ascii="Google Sans" w:cs="Google Sans" w:eastAsia="Google Sans" w:hAnsi="Google Sans"/>
          <w:color w:val="1f1f1f"/>
          <w:rtl w:val="0"/>
        </w:rPr>
        <w:t xml:space="preserve"> The LLM computes the necessary transformations based on grammar boundaries and scope mapping.</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Tree Modification:</w:t>
      </w:r>
      <w:r w:rsidDel="00000000" w:rsidR="00000000" w:rsidRPr="00000000">
        <w:rPr>
          <w:rFonts w:ascii="Google Sans" w:cs="Google Sans" w:eastAsia="Google Sans" w:hAnsi="Google Sans"/>
          <w:color w:val="1f1f1f"/>
          <w:rtl w:val="0"/>
        </w:rPr>
        <w:t xml:space="preserve"> The LLM outputs the desired changes as a strict JSON AST mutation schema.</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Deterministic Validation (The Checkpoint):</w:t>
      </w:r>
      <w:r w:rsidDel="00000000" w:rsidR="00000000" w:rsidRPr="00000000">
        <w:rPr>
          <w:rFonts w:ascii="Google Sans" w:cs="Google Sans" w:eastAsia="Google Sans" w:hAnsi="Google Sans"/>
          <w:color w:val="1f1f1f"/>
          <w:rtl w:val="0"/>
        </w:rPr>
        <w:t xml:space="preserve"> The output AST is validated against a pre-defined schema allowlist. If the LLM generates a prohibited node (e.g., a NewExpression utilizing an unapproved module, or an unbounded WhileStatement), the tree is instantly rejected, and the LLM receives an error context.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Code Compilation &amp; Diff Generation:</w:t>
      </w:r>
      <w:r w:rsidDel="00000000" w:rsidR="00000000" w:rsidRPr="00000000">
        <w:rPr>
          <w:rFonts w:ascii="Google Sans" w:cs="Google Sans" w:eastAsia="Google Sans" w:hAnsi="Google Sans"/>
          <w:color w:val="1f1f1f"/>
          <w:rtl w:val="0"/>
        </w:rPr>
        <w:t xml:space="preserve"> Upon successful validation, the validated AST is converted back into flat code, and a context-aware XML diff is generated for application.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placing these two independent checkpoints—schema validation and security checking—between model output and execution, the engine ensures that the AI never produces structural anomalies.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Dependency Graph Reasoning and Anti-Pattern Detection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Static AST analysis is further augmented by Dependency Graph Reasoning. When performing refactoring, the agent extracts the target node IDs, expands to their dependency neighbors up to </w:t>
      </w:r>
      <w:r w:rsidDel="00000000" w:rsidR="00000000" w:rsidRPr="00000000">
        <w:rPr>
          <w:rFonts w:ascii="Google Sans" w:cs="Google Sans" w:eastAsia="Google Sans" w:hAnsi="Google Sans"/>
          <w:i w:val="1"/>
          <w:iCs w:val="1"/>
          <w:color w:val="1f1f1f"/>
          <w:rtl w:val="0"/>
        </w:rPr>
        <w:t xml:space="preserve">N</w:t>
      </w:r>
      <w:r w:rsidDel="00000000" w:rsidR="00000000" w:rsidRPr="00000000">
        <w:rPr>
          <w:rFonts w:ascii="Google Sans" w:cs="Google Sans" w:eastAsia="Google Sans" w:hAnsi="Google Sans"/>
          <w:color w:val="1f1f1f"/>
          <w:rtl w:val="0"/>
        </w:rPr>
        <w:t xml:space="preserve"> hops, and builds a dependency subgraph.</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allows the AI to systematically identify anti-patterns such as circular dependencies, excessive parameter coupling, or god classes. Long methods, deeply nested control statements, and massive class sizes are algorithmically flagged through AST traversal, and the LLM correlates these structural flags with semantic embeddings to propose targeted, architectural refactoring plans.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DEBUGGING ENGINE DESIGN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AI debugging methodologies rely on pasting raw stack traces into a prompt and hoping for an accurate anomaly correlation based on pre-training data. This architecture replaces that probabilistic heuristic with an automated, systematic Root Cause Analysis (RCA) methodology that operates over parallel data streams.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Root Cause Analysis Methodology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debugging engine relies heavily on a source code-derived log knowledge base.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Before a trace is sent to the LLM, a background worker programmatically scans the repository's source code, parsing the AST to extract logging patterns and generate a structured index associating log outputs with exact source code locations.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stack trace or test failure is ingested:</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Pre-filtering:</w:t>
      </w:r>
      <w:r w:rsidDel="00000000" w:rsidR="00000000" w:rsidRPr="00000000">
        <w:rPr>
          <w:rFonts w:ascii="Google Sans" w:cs="Google Sans" w:eastAsia="Google Sans" w:hAnsi="Google Sans"/>
          <w:color w:val="1f1f1f"/>
          <w:rtl w:val="0"/>
        </w:rPr>
        <w:t xml:space="preserve"> The engine utilizes the log knowledge base to discard noise and isolate relevant error events from the stack trace.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Categorization:</w:t>
      </w:r>
      <w:r w:rsidDel="00000000" w:rsidR="00000000" w:rsidRPr="00000000">
        <w:rPr>
          <w:rFonts w:ascii="Google Sans" w:cs="Google Sans" w:eastAsia="Google Sans" w:hAnsi="Google Sans"/>
          <w:color w:val="1f1f1f"/>
          <w:rtl w:val="0"/>
        </w:rPr>
        <w:t xml:space="preserve"> The LLM classifies the anomaly into distinct taxonomies (e.g., Environment Issue, Product Bug, Flaky Test) by analyzing the "Failed vs. Last Good" execution states using Natural Language Processing.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Sporadic failures with no recent code changes are flagged as flaky, isolating actual defects.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Graph-Driven Deep Dive:</w:t>
      </w:r>
      <w:r w:rsidDel="00000000" w:rsidR="00000000" w:rsidRPr="00000000">
        <w:rPr>
          <w:rFonts w:ascii="Google Sans" w:cs="Google Sans" w:eastAsia="Google Sans" w:hAnsi="Google Sans"/>
          <w:color w:val="1f1f1f"/>
          <w:rtl w:val="0"/>
        </w:rPr>
        <w:t xml:space="preserve"> If the error spans multiple microservices, the engine queries the dependency graph to build a failure subgraph, clustering the nodes and ranking the most probable failure origins.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Stack Trace Processing Logic</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Stack traces are not fed directly to the model as raw strings. They are intercepted by a deterministic node that parses the trace, extracts file paths, line numbers, and error codes, and maps them directly to the AST nodes retrieved from the code-to-tree server. The LLM receives a structured JSON object detailing the exact function, the variable state at failure, and the surrounding execution context.</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Hypothesis Testing Loop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AgentRx framework, the debugging agent does not attempt blind "fix-and-pray" edits. It operates on a strict "observe before acting" philosophy.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Hypothesis Generation:</w:t>
      </w:r>
      <w:r w:rsidDel="00000000" w:rsidR="00000000" w:rsidRPr="00000000">
        <w:rPr>
          <w:rFonts w:ascii="Google Sans" w:cs="Google Sans" w:eastAsia="Google Sans" w:hAnsi="Google Sans"/>
          <w:color w:val="1f1f1f"/>
          <w:rtl w:val="0"/>
        </w:rPr>
        <w:t xml:space="preserve"> The LLM formulates a falsifiable hypothesis for the critical failure step based on the provided schemas, the stack trace JSON, and the domain policy.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Probe Insertion:</w:t>
      </w:r>
      <w:r w:rsidDel="00000000" w:rsidR="00000000" w:rsidRPr="00000000">
        <w:rPr>
          <w:rFonts w:ascii="Google Sans" w:cs="Google Sans" w:eastAsia="Google Sans" w:hAnsi="Google Sans"/>
          <w:color w:val="1f1f1f"/>
          <w:rtl w:val="0"/>
        </w:rPr>
        <w:t xml:space="preserve"> Rather than guessing a fix, the agent modifies the source code strictly to insert log probes (e.g., console.log or structured tracing spans) at the suspected failure boundaries.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Execution &amp; Observation:</w:t>
      </w:r>
      <w:r w:rsidDel="00000000" w:rsidR="00000000" w:rsidRPr="00000000">
        <w:rPr>
          <w:rFonts w:ascii="Google Sans" w:cs="Google Sans" w:eastAsia="Google Sans" w:hAnsi="Google Sans"/>
          <w:color w:val="1f1f1f"/>
          <w:rtl w:val="0"/>
        </w:rPr>
        <w:t xml:space="preserve"> The code is compiled and executed within the microVM sandbox. The actual outputs are captured and compared against the agent's expected outputs.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Constraint Evaluation:</w:t>
      </w:r>
      <w:r w:rsidDel="00000000" w:rsidR="00000000" w:rsidRPr="00000000">
        <w:rPr>
          <w:rFonts w:ascii="Google Sans" w:cs="Google Sans" w:eastAsia="Google Sans" w:hAnsi="Google Sans"/>
          <w:color w:val="1f1f1f"/>
          <w:rtl w:val="0"/>
        </w:rPr>
        <w:t xml:space="preserve"> The agent evaluates the synthesized guarded constraints step-by-step. If a discrepancy exists between expected state and actual state, the hypothesis is refined.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Resolution:</w:t>
      </w:r>
      <w:r w:rsidDel="00000000" w:rsidR="00000000" w:rsidRPr="00000000">
        <w:rPr>
          <w:rFonts w:ascii="Google Sans" w:cs="Google Sans" w:eastAsia="Google Sans" w:hAnsi="Google Sans"/>
          <w:color w:val="1f1f1f"/>
          <w:rtl w:val="0"/>
        </w:rPr>
        <w:t xml:space="preserve"> Once the root cause is isolated and verified via execution output, a permanent diff patch is generated.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SYSTEM DESIGN ENGINE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fulfill the requirements of a principal software engineer, the AI must possess the capability to reason over complex distributed architectures, API designs, and database schemas, producing deterministic architectural proposals.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Trade-off Reasoning Framework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tasked with architectural decisions (e.g., evaluating Event-Driven vs. Monolithic topologies, or REST vs. gRPC), the Architect agent invokes an internal, multi-dimensional reasoning matrix. The prompt structure strictly restrains the model, forcing it to evaluate architectures across five core vectors: Scalability, Latency, Consistency, Maintenance Overhead, and Infrastructure Cost.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prompt forces the model to explicitly quantify the reasoning. Instead of generating vague, qualitative prose ("Event-driven is better for scale"), the system must output structured trade-off tables. This ensures that generated architecture explanations are grounded in verifiable engineering constraints (e.g., "Event-driven architecture introduces an estimated 150ms tail latency due to message broker serialization, but decouples processing to increase peak ingest throughput by 40%").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schema reasoning utilizes a similar matrix, forcing the LLM to explicitly define Normalization forms, indexing strategies, read/write ratios, and sharding keys before proposing schema alterations.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Architecture Explanation and Documentation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generation of architectural explanations avoids conversational narrative. The agent outputs specifications utilizing structured decomposition, starting with a high-level system summary, followed by data flow analysis, component interaction sequence, and security considerations. Explanations of API design strictly adhere to OpenAPI formatting standards, detailing request/response schemas, idempotency guarantees, and status code mappings.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Diagram Generation Logic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generation of architectural diagrams is restricted exclusively to Mermaid.js.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While ASCII diagrams are universally readable in simple terminal interfaces, they represent a catastrophic waste of token bandwidth and are inherently constrained by printable characters, leading to high rates of LLM hallucination during generation.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Mermaid acts as a formal, text-based grammar for visual relationships. The Architect agent generates structural Mermaid code (e.g., graph TD; A[API Gateway]--&gt;B;), which is highly efficient for the LLM to output.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user interface layer then parses and renders the Mermaid code into SVG/HTML elements. This approach drastically reduces context window consumption, minimizes inference latency, and communicates the precise topological data to the LLM in a fraction of the tokens, eliminating the risk of spatial misinterpretation.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OUTPUT FORMATTING SPECIFICATION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integrate seamlessly with downstream automated pipelines, continuous integration systems, and strict UI renderers, the AI must produce highly deterministic, structured formats.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Probabilistic text generation without grammatical constraints inevitably breaks automated parsing logic.</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Deterministic Output and Response Templates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employs Constrained Decoding (Logits Masking) at the inference layer.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providing a formal Context-Free Grammar (CFG) or JSON Schema, the inference engine zeroes out the probabilities for any token continuation that violates the structural rules.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guarantees 100% compliance with required formats, preventing missing fields, hallucinated enum values, or unescaped strings without requiring recursive validation loops.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Response Template Structure: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"success|failure|partial"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"reasoning_trace"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"architectural_impact"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"latency_delta_ms"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"security_implication"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"diff_payload"</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"file_path"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"src/auth/validator.ts"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"diff_format"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"xml"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"content"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Diff Formatting Rules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modifying code, the system must generate precise patches. Returning whole files is computationally expensive, wastes output tokens, and increases latency.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standard historical approach has been Git-style Unified Diffs or Aider-style Search/Replace blocks.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LLM-generated diffs frequently suffer from hunk header misalignment (e.g., outputting @@ -25,7 +25,7 @@ when the code actually resides at line 32).</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Traditional tools like GNU patch fail violently upon encountering misaligned headers.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the system enforces a Semantic XML Diff Format coupled with an Order-Invariant Multi-Diff Apply Algorithm.</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Accuracy / Reliability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Limitation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Whole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Returns entire rewritten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token cost; fails on large files &gt;8k lines.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Unified Diff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Git standard patch syntax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Prone to line-number hallucinations and hunk header failures.</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XML Diff (Adopted)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&lt;search&gt; and &lt;replace&gt; tags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custom application algorithm.</w:t>
            </w:r>
            <w:r w:rsidDel="00000000" w:rsidR="00000000" w:rsidRPr="00000000">
              <w:rPr>
                <w:rFonts w:ascii="Google Sans" w:cs="Google Sans" w:eastAsia="Google Sans" w:hAnsi="Google Sans"/>
                <w:color w:val="444746"/>
                <w:sz w:val="24"/>
                <w:szCs w:val="24"/>
                <w:vertAlign w:val="superscript"/>
                <w:rtl w:val="0"/>
              </w:rPr>
              <w:t xml:space="preserve">55</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XML Diff Format Specification:</w:t>
      </w:r>
      <w:r w:rsidDel="00000000" w:rsidR="00000000" w:rsidRPr="00000000">
        <w:rPr>
          <w:rFonts w:ascii="Google Sans" w:cs="Google Sans" w:eastAsia="Google Sans" w:hAnsi="Google Sans"/>
          <w:color w:val="1f1f1f"/>
          <w:rtl w:val="0"/>
        </w:rPr>
        <w:t xml:space="preserve"> The LLM is instructed to output exact search strings and their replacements wrapped in strict XML tags, entirely eliminating the need for the model to guess line numbers.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application layer parses the blocks and searches the target file for the exact semantic context. The algorithm correctly applies sequential search-and-replace blocks even if the LLM emits them out of logical order, solving fundamental LLM instruction-following deficits.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Code and Diagram Formatting Rules</w:t>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Code Block Discipline:</w:t>
      </w:r>
      <w:r w:rsidDel="00000000" w:rsidR="00000000" w:rsidRPr="00000000">
        <w:rPr>
          <w:rFonts w:ascii="Google Sans" w:cs="Google Sans" w:eastAsia="Google Sans" w:hAnsi="Google Sans"/>
          <w:color w:val="1f1f1f"/>
          <w:rtl w:val="0"/>
        </w:rPr>
        <w:t xml:space="preserve"> All raw code generated outside of diffs must be enclosed in standard Markdown triple backticks with the exact language identifier specified.</w:t>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Diagrams:</w:t>
      </w:r>
      <w:r w:rsidDel="00000000" w:rsidR="00000000" w:rsidRPr="00000000">
        <w:rPr>
          <w:rFonts w:ascii="Google Sans" w:cs="Google Sans" w:eastAsia="Google Sans" w:hAnsi="Google Sans"/>
          <w:color w:val="1f1f1f"/>
          <w:rtl w:val="0"/>
        </w:rPr>
        <w:t xml:space="preserve"> Generated exclusively within ```mermaid fences. No raw text flowcharts or ASCII art is permitted.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TOOLING &amp; INFRASTRUCTURE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assistant's deterministic nodes rely on a robust backend infrastructure that securely integrates static analysis, execution environments, and knowledge retrieval.</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Execution Environment Design (Sandboxing)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AI-generated code exhibits a high failure rate in security and logic tests upon its first draft.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Executing this code directly on a host machine or a developer's local environment introduces catastrophic security and stability risks.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infrastructure utilizes production-grade microVM sandboxing via Firecracker or Kata Containers.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Isolation:</w:t>
      </w:r>
      <w:r w:rsidDel="00000000" w:rsidR="00000000" w:rsidRPr="00000000">
        <w:rPr>
          <w:rFonts w:ascii="Google Sans" w:cs="Google Sans" w:eastAsia="Google Sans" w:hAnsi="Google Sans"/>
          <w:color w:val="1f1f1f"/>
          <w:rtl w:val="0"/>
        </w:rPr>
        <w:t xml:space="preserve"> Each agent session is allocated a dedicated, ephemeral microVM with its own filesystem, custom network namespace, and strict resource allocation.</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Scale-to-Zero and Latency:</w:t>
      </w:r>
      <w:r w:rsidDel="00000000" w:rsidR="00000000" w:rsidRPr="00000000">
        <w:rPr>
          <w:rFonts w:ascii="Google Sans" w:cs="Google Sans" w:eastAsia="Google Sans" w:hAnsi="Google Sans"/>
          <w:color w:val="1f1f1f"/>
          <w:rtl w:val="0"/>
        </w:rPr>
        <w:t xml:space="preserve"> The microVMs boot in milliseconds (~150ms) and can maintain state via rapid recovery snapshots if the agent enters a dormant reasoning phase, optimizing compute costs.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Stateless Destruction:</w:t>
      </w:r>
      <w:r w:rsidDel="00000000" w:rsidR="00000000" w:rsidRPr="00000000">
        <w:rPr>
          <w:rFonts w:ascii="Google Sans" w:cs="Google Sans" w:eastAsia="Google Sans" w:hAnsi="Google Sans"/>
          <w:color w:val="1f1f1f"/>
          <w:rtl w:val="0"/>
        </w:rPr>
        <w:t xml:space="preserve"> Upon completion of the task, the sandbox is annihilated. The agent cannot persist destructive changes to the host, ensuring zero cross-contamination between reasoning sessions.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LSP and Static Analysis Integration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the LLM with deep code awareness, Language Server Protocols (LSP) are integrated directly into the toolchain via the MCP framework.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Servers like Pyright (Python), typescript-language-server (TS), and jdtls (Java) run persistently in the background of the sandbox.</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accesses these servers via native tools: goToDefinition, findReferences, hover, and getDiagnostics.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allows the LLM to query the exact type signatures and dependency hierarchies in milliseconds, rather than blindly grepping through raw text arrays. By shifting feedback left through "Computational Guides" and static analysis, the agent detects compilation errors or typing mismatches automatically during the Reflexion loop, dramatically increasing the probability of committing correct code.</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RAG Architecture and Documentation Retrieval</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repository-scale reasoning and API documentation retrieval, the memory layer utilizes a hybrid GraphRAG architecture.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Standard vector embeddings are excellent for finding semantically similar text but fail entirely at multi-hop dependency resolution (e.g., determining which distinct microservices import a deprecated authentication interface).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maps source code imports, database schemas, and parsed documentation (e.g., OpenAPI specs) into a Knowledge Graph. When querying, the agent explicitly navigates the context graph to resolve exact dependencies, falling back to vector similarity search only for abstract conceptual queries.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Observability and Logging Design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Debugging a multi-agent system requires specialized observability. Linear logs collapse when identical prompts yield different outputs, or when a single misstep hides among thousands of chat turns.</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infrastructure utilizes distributed tracing (e.g., LangSmith or similar OpenTelemetry spans).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Every agent run generates a trace capturing: inputs, outputs, exact tool calls, token usage, and latency.</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This allows engineers to perform span-level root cause analysis on the AI itself, isolating exactly which node in the Agent Graph made a catastrophic reasoning error.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FAILURE MODES &amp; MITIGATIONS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autonomous code-generation agents in a production setting introduces unique, non-deterministic failure modes.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The following mitigations are structurally engineered into the core system:</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Hallucination Risks</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The model confidently hallucinates functions, APIs, or architectural components that do not exist, blending syntax from its pre-training data rather than the actual repository.</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Mitigation Strategy:</w:t>
      </w:r>
      <w:r w:rsidDel="00000000" w:rsidR="00000000" w:rsidRPr="00000000">
        <w:rPr>
          <w:rFonts w:ascii="Google Sans" w:cs="Google Sans" w:eastAsia="Google Sans" w:hAnsi="Google Sans"/>
          <w:color w:val="1f1f1f"/>
          <w:rtl w:val="0"/>
        </w:rPr>
        <w:t xml:space="preserve"> The system mandates Semantic Tool Selection and GraphRAG.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Assertions about the codebase must be validated against the AST and LSP diagnostics prior to generation. Furthermore, Constrained Decoding mathematically prevents the hallucination of invalid API payloads or JSON schema violations.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Oververbosity and Context Dilution</w:t>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The LLM generates exhaustive, conversational explanations, diluting the context window and consuming excessive tokens, which leads to task amnesia and increased API costs.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B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Mitigation Strategy:</w:t>
      </w:r>
      <w:r w:rsidDel="00000000" w:rsidR="00000000" w:rsidRPr="00000000">
        <w:rPr>
          <w:rFonts w:ascii="Google Sans" w:cs="Google Sans" w:eastAsia="Google Sans" w:hAnsi="Google Sans"/>
          <w:color w:val="1f1f1f"/>
          <w:rtl w:val="0"/>
        </w:rPr>
        <w:t xml:space="preserve"> System prompts strictly enforce zero-verbosity rules. Outputs are rigidly constrained to JSON schemas and Markdown code fences. Visual communication is enforced via Mermaid to maximize the data-ink ratio and minimize token generation.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Incorrect Refactoring and Infinite Loops</w:t>
      </w:r>
    </w:p>
    <w:p w:rsidR="00000000" w:rsidDel="00000000" w:rsidP="00000000" w:rsidRDefault="00000000" w:rsidRPr="00000000" w14:paraId="000000C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The agent incorrectly refactors logic due to missing context, or repeatedly attempts the same failing action, entering a deterministic loop of syntax errors.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C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Mitigation Strategy:</w:t>
      </w:r>
      <w:r w:rsidDel="00000000" w:rsidR="00000000" w:rsidRPr="00000000">
        <w:rPr>
          <w:rFonts w:ascii="Google Sans" w:cs="Google Sans" w:eastAsia="Google Sans" w:hAnsi="Google Sans"/>
          <w:color w:val="1f1f1f"/>
          <w:rtl w:val="0"/>
        </w:rPr>
        <w:t xml:space="preserve"> The AST server explicitly blocks destructive node generation.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prevent infinite looping, the Orchestrator implements Runtime Idempotency Keys and Hard Velocity Caps.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the state machine detects a cyclic pattern in the Agent Graph without forward progress over three hops, the task is automatically terminated and escalated.</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 Debugging Misattribution</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Failure Mode:</w:t>
      </w:r>
      <w:r w:rsidDel="00000000" w:rsidR="00000000" w:rsidRPr="00000000">
        <w:rPr>
          <w:rFonts w:ascii="Google Sans" w:cs="Google Sans" w:eastAsia="Google Sans" w:hAnsi="Google Sans"/>
          <w:color w:val="1f1f1f"/>
          <w:rtl w:val="0"/>
        </w:rPr>
        <w:t xml:space="preserve"> The agent incorrectly diagnoses the root cause of a bug, applying a patch that masks the symptom rather than resolving the core defect, leading to a "fix-fail" loop.</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Mitigation Strategy:</w:t>
      </w:r>
      <w:r w:rsidDel="00000000" w:rsidR="00000000" w:rsidRPr="00000000">
        <w:rPr>
          <w:rFonts w:ascii="Google Sans" w:cs="Google Sans" w:eastAsia="Google Sans" w:hAnsi="Google Sans"/>
          <w:color w:val="1f1f1f"/>
          <w:rtl w:val="0"/>
        </w:rPr>
        <w:t xml:space="preserve"> Enforcement of the AgentRx single-variable testing protocol.</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agent is explicitly forbidden from generating a diff without first inserting state probes, capturing execution data in the sandbox, and observing the runtime divergence against expectations.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Evaluator agents independently check outputs for factuality before the patch is committed.</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FINAL BLUEPRINT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design detailed above transitions the AI from a conversational chatbot into a highly deterministic, production-ready principal engineering system.</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Consolidated Architecture</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Client/UI Layer:</w:t>
      </w:r>
      <w:r w:rsidDel="00000000" w:rsidR="00000000" w:rsidRPr="00000000">
        <w:rPr>
          <w:rFonts w:ascii="Google Sans" w:cs="Google Sans" w:eastAsia="Google Sans" w:hAnsi="Google Sans"/>
          <w:color w:val="1f1f1f"/>
          <w:rtl w:val="0"/>
        </w:rPr>
        <w:t xml:space="preserve"> IDE Extension or CLI interfacing via the Model Context Protocol (MCP), stripping user inputs of prompt injections.</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Control Plane (Orchestrator):</w:t>
      </w:r>
      <w:r w:rsidDel="00000000" w:rsidR="00000000" w:rsidRPr="00000000">
        <w:rPr>
          <w:rFonts w:ascii="Google Sans" w:cs="Google Sans" w:eastAsia="Google Sans" w:hAnsi="Google Sans"/>
          <w:color w:val="1f1f1f"/>
          <w:rtl w:val="0"/>
        </w:rPr>
        <w:t xml:space="preserve"> A Temporal-backed Durable Execution engine managing the stateful Agent Graph, tracking dependencies and maintaining context.</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Cognitive Layer:</w:t>
      </w:r>
      <w:r w:rsidDel="00000000" w:rsidR="00000000" w:rsidRPr="00000000">
        <w:rPr>
          <w:rFonts w:ascii="Google Sans" w:cs="Google Sans" w:eastAsia="Google Sans" w:hAnsi="Google Sans"/>
          <w:color w:val="1f1f1f"/>
          <w:rtl w:val="0"/>
        </w:rPr>
        <w:t xml:space="preserve"> A swarm of finely tuned LLMs (acting as Router, Refactorer, Debugger, and Architect) utilizing hierarchical constraint prompting and Reflexion pipelines.</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Code Intelligence Server:</w:t>
      </w:r>
      <w:r w:rsidDel="00000000" w:rsidR="00000000" w:rsidRPr="00000000">
        <w:rPr>
          <w:rFonts w:ascii="Google Sans" w:cs="Google Sans" w:eastAsia="Google Sans" w:hAnsi="Google Sans"/>
          <w:color w:val="1f1f1f"/>
          <w:rtl w:val="0"/>
        </w:rPr>
        <w:t xml:space="preserve"> A C-compiled code-to-tree binary providing microsecond AST generation via tree-sitter.</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Execution Layer:</w:t>
      </w:r>
      <w:r w:rsidDel="00000000" w:rsidR="00000000" w:rsidRPr="00000000">
        <w:rPr>
          <w:rFonts w:ascii="Google Sans" w:cs="Google Sans" w:eastAsia="Google Sans" w:hAnsi="Google Sans"/>
          <w:color w:val="1f1f1f"/>
          <w:rtl w:val="0"/>
        </w:rPr>
        <w:t xml:space="preserve"> Firecracker microVMs providing isolated, ephemeral sandboxing with embedded Language Server Protocols (LSPs) for rapid static analysis.</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Layer:</w:t>
      </w:r>
      <w:r w:rsidDel="00000000" w:rsidR="00000000" w:rsidRPr="00000000">
        <w:rPr>
          <w:rFonts w:ascii="Google Sans" w:cs="Google Sans" w:eastAsia="Google Sans" w:hAnsi="Google Sans"/>
          <w:color w:val="1f1f1f"/>
          <w:rtl w:val="0"/>
        </w:rPr>
        <w:t xml:space="preserve"> A hybrid Knowledge Graph (GraphRAG) and Vector database storing codebase topologies, episodal memory, and architectural traces.</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Recommended Production Stack</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 /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Framework /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Temporal &amp; 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Guarantees durable execution and explicitly manages DAG state transitions without context loss.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 Context Protocol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Standardizes secure connections between LLMs, local IDEs, and isolated execution tools.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GitHub tree-sitter (via code-to-tree)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zero-latency, multi-language AST generation to enable structural reasoning.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Sandboxing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E2B or Koyeb (Firecracker MicroVMs)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instant cold-starts (~150ms) and highly secure isolation for untrusted code execution.</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Outline or Instructor (Logits Masking)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Guarantees JSON/Schema adherence at the inference level, entirely eliminating parsing failures.</w:t>
            </w:r>
            <w:r w:rsidDel="00000000" w:rsidR="00000000" w:rsidRPr="00000000">
              <w:rPr>
                <w:rFonts w:ascii="Google Sans" w:cs="Google Sans" w:eastAsia="Google Sans" w:hAnsi="Google Sans"/>
                <w:color w:val="444746"/>
                <w:sz w:val="24"/>
                <w:szCs w:val="24"/>
                <w:vertAlign w:val="superscript"/>
                <w:rtl w:val="0"/>
              </w:rPr>
              <w:t xml:space="preserve">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LangSmith or AgentRx Tracing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span-level debugging of the AI's internal reasoning and tool execution pathways.</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blueprint establishes a system defined by maximal precision, utilizing state-of-the-art structural understanding, bounded deterministic execution, and intelligent agent orchestration to fulfill the rigorous, zero-tolerance demands of senior software engineering tasks.</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fallacy of the graph: Why your next agentic workflow should be code, not a diagram, diakses Mei 2, 2026, </w:t>
      </w:r>
      <w:hyperlink r:id="rId6">
        <w:r w:rsidDel="00000000" w:rsidR="00000000" w:rsidRPr="00000000">
          <w:rPr>
            <w:rFonts w:ascii="Google Sans" w:cs="Google Sans" w:eastAsia="Google Sans" w:hAnsi="Google Sans"/>
            <w:color w:val="0000ee"/>
            <w:sz w:val="24"/>
            <w:szCs w:val="24"/>
            <w:u w:val="single"/>
            <w:rtl w:val="0"/>
          </w:rPr>
          <w:t xml:space="preserve">https://temporal.io/blog/the-fallacy-of-the-graph-why-your-next-workflow-should-be-code-not-a-diagram</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Agentforce's Agent Graph: Toward Guided Determinism with Hybrid Reasoning, diakses Mei 2, 2026, </w:t>
      </w:r>
      <w:hyperlink r:id="rId7">
        <w:r w:rsidDel="00000000" w:rsidR="00000000" w:rsidRPr="00000000">
          <w:rPr>
            <w:rFonts w:ascii="Google Sans" w:cs="Google Sans" w:eastAsia="Google Sans" w:hAnsi="Google Sans"/>
            <w:color w:val="0000ee"/>
            <w:sz w:val="24"/>
            <w:szCs w:val="24"/>
            <w:u w:val="single"/>
            <w:rtl w:val="0"/>
          </w:rPr>
          <w:t xml:space="preserve">https://engineering.salesforce.com/agentforces-agent-graph-toward-guided-determinism-with-hybrid-reasoning/</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Structured AI Coding Workflow with Deterministic and Agentic Nodes, diakses Mei 2, 2026, </w:t>
      </w:r>
      <w:hyperlink r:id="rId8">
        <w:r w:rsidDel="00000000" w:rsidR="00000000" w:rsidRPr="00000000">
          <w:rPr>
            <w:rFonts w:ascii="Google Sans" w:cs="Google Sans" w:eastAsia="Google Sans" w:hAnsi="Google Sans"/>
            <w:color w:val="0000ee"/>
            <w:sz w:val="24"/>
            <w:szCs w:val="24"/>
            <w:u w:val="single"/>
            <w:rtl w:val="0"/>
          </w:rPr>
          <w:t xml:space="preserve">https://www.mindstudio.ai/blog/structured-ai-coding-workflow-deterministic-agentic-nodes</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to Tree: A Deep Dive into Michael Lee's AST Server for AI ..., diakses Mei 2, 2026, </w:t>
      </w:r>
      <w:hyperlink r:id="rId9">
        <w:r w:rsidDel="00000000" w:rsidR="00000000" w:rsidRPr="00000000">
          <w:rPr>
            <w:rFonts w:ascii="Google Sans" w:cs="Google Sans" w:eastAsia="Google Sans" w:hAnsi="Google Sans"/>
            <w:color w:val="0000ee"/>
            <w:sz w:val="24"/>
            <w:szCs w:val="24"/>
            <w:u w:val="single"/>
            <w:rtl w:val="0"/>
          </w:rPr>
          <w:t xml:space="preserve">https://skywork.ai/skypage/en/code-tree-deep-dive-ai-engineers/1979027289129918464</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in the Java World: Bringing Architectural Strategy to LLM Integrations - InfoQ, diakses Mei 2, 2026, </w:t>
      </w:r>
      <w:hyperlink r:id="rId10">
        <w:r w:rsidDel="00000000" w:rsidR="00000000" w:rsidRPr="00000000">
          <w:rPr>
            <w:rFonts w:ascii="Google Sans" w:cs="Google Sans" w:eastAsia="Google Sans" w:hAnsi="Google Sans"/>
            <w:color w:val="0000ee"/>
            <w:sz w:val="24"/>
            <w:szCs w:val="24"/>
            <w:u w:val="single"/>
            <w:rtl w:val="0"/>
          </w:rPr>
          <w:t xml:space="preserve">https://www.infoq.com/articles/mcp-java-architectural-strategy-llm-integrations/</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Orchestration Patterns - Azure Architecture Center - Microsoft Learn, diakses Mei 2, 2026, </w:t>
      </w:r>
      <w:hyperlink r:id="rId11">
        <w:r w:rsidDel="00000000" w:rsidR="00000000" w:rsidRPr="00000000">
          <w:rPr>
            <w:rFonts w:ascii="Google Sans" w:cs="Google Sans" w:eastAsia="Google Sans" w:hAnsi="Google Sans"/>
            <w:color w:val="0000ee"/>
            <w:sz w:val="24"/>
            <w:szCs w:val="24"/>
            <w:u w:val="single"/>
            <w:rtl w:val="0"/>
          </w:rPr>
          <w:t xml:space="preserve">https://learn.microsoft.com/en-us/azure/architecture/ai-ml/guide/ai-agent-design-patterns</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Routing agent: a key component for building agentic AI assistants at scale, diakses Mei 2, 2026, </w:t>
      </w:r>
      <w:hyperlink r:id="rId12">
        <w:r w:rsidDel="00000000" w:rsidR="00000000" w:rsidRPr="00000000">
          <w:rPr>
            <w:rFonts w:ascii="Google Sans" w:cs="Google Sans" w:eastAsia="Google Sans" w:hAnsi="Google Sans"/>
            <w:color w:val="0000ee"/>
            <w:sz w:val="24"/>
            <w:szCs w:val="24"/>
            <w:u w:val="single"/>
            <w:rtl w:val="0"/>
          </w:rPr>
          <w:t xml:space="preserve">https://www.bbvaaifactory.com/the-routing-agent-a-key-component-for-agentic-ai-assistants/</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Large Codebases: Why AST Analysis Beats Asking an LLM - OSINT Team, diakses Mei 2, 2026, </w:t>
      </w:r>
      <w:hyperlink r:id="rId13">
        <w:r w:rsidDel="00000000" w:rsidR="00000000" w:rsidRPr="00000000">
          <w:rPr>
            <w:rFonts w:ascii="Google Sans" w:cs="Google Sans" w:eastAsia="Google Sans" w:hAnsi="Google Sans"/>
            <w:color w:val="0000ee"/>
            <w:sz w:val="24"/>
            <w:szCs w:val="24"/>
            <w:u w:val="single"/>
            <w:rtl w:val="0"/>
          </w:rPr>
          <w:t xml:space="preserve">https://osintteam.blog/understanding-large-codebases-why-ast-analysis-beats-asking-an-llm-b0d60fc99e65</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best code execution sandbox for AI agents in 2026? | Blog — Northflank, diakses Mei 2, 2026, </w:t>
      </w:r>
      <w:hyperlink r:id="rId14">
        <w:r w:rsidDel="00000000" w:rsidR="00000000" w:rsidRPr="00000000">
          <w:rPr>
            <w:rFonts w:ascii="Google Sans" w:cs="Google Sans" w:eastAsia="Google Sans" w:hAnsi="Google Sans"/>
            <w:color w:val="0000ee"/>
            <w:sz w:val="24"/>
            <w:szCs w:val="24"/>
            <w:u w:val="single"/>
            <w:rtl w:val="0"/>
          </w:rPr>
          <w:t xml:space="preserve">https://northflank.com/blog/best-code-execution-sandbox-for-ai-agents</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LSP — The Protocol Your IDE Uses Every Day (And Now Your AI Agent Does Too) | by Vinodh Thiagarajan | Medium, diakses Mei 2, 2026, </w:t>
      </w:r>
      <w:hyperlink r:id="rId15">
        <w:r w:rsidDel="00000000" w:rsidR="00000000" w:rsidRPr="00000000">
          <w:rPr>
            <w:rFonts w:ascii="Google Sans" w:cs="Google Sans" w:eastAsia="Google Sans" w:hAnsi="Google Sans"/>
            <w:color w:val="0000ee"/>
            <w:sz w:val="24"/>
            <w:szCs w:val="24"/>
            <w:u w:val="single"/>
            <w:rtl w:val="0"/>
          </w:rPr>
          <w:t xml:space="preserve">https://medium.com/@vinodh.thiagarajan/lsp-the-protocol-your-ide-uses-every-day-and-now-your-ai-agent-does-too-19e74ca26ace</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architectural decision shaping enterprise AI - CIO, diakses Mei 2, 2026, </w:t>
      </w:r>
      <w:hyperlink r:id="rId16">
        <w:r w:rsidDel="00000000" w:rsidR="00000000" w:rsidRPr="00000000">
          <w:rPr>
            <w:rFonts w:ascii="Google Sans" w:cs="Google Sans" w:eastAsia="Google Sans" w:hAnsi="Google Sans"/>
            <w:color w:val="0000ee"/>
            <w:sz w:val="24"/>
            <w:szCs w:val="24"/>
            <w:u w:val="single"/>
            <w:rtl w:val="0"/>
          </w:rPr>
          <w:t xml:space="preserve">https://www.cio.com/article/4165622/the-architectural-decision-shaping-enterprise-ai.html</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Architecture: Components &amp; Types - PuppyGraph, diakses Mei 2, 2026, </w:t>
      </w:r>
      <w:hyperlink r:id="rId17">
        <w:r w:rsidDel="00000000" w:rsidR="00000000" w:rsidRPr="00000000">
          <w:rPr>
            <w:rFonts w:ascii="Google Sans" w:cs="Google Sans" w:eastAsia="Google Sans" w:hAnsi="Google Sans"/>
            <w:color w:val="0000ee"/>
            <w:sz w:val="24"/>
            <w:szCs w:val="24"/>
            <w:u w:val="single"/>
            <w:rtl w:val="0"/>
          </w:rPr>
          <w:t xml:space="preserve">https://www.puppygraph.com/blog/ai-agent-architecture</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System Design Architecture: Building Production AI Applications | InfraSketch Blog, diakses Mei 2, 2026, </w:t>
      </w:r>
      <w:hyperlink r:id="rId18">
        <w:r w:rsidDel="00000000" w:rsidR="00000000" w:rsidRPr="00000000">
          <w:rPr>
            <w:rFonts w:ascii="Google Sans" w:cs="Google Sans" w:eastAsia="Google Sans" w:hAnsi="Google Sans"/>
            <w:color w:val="0000ee"/>
            <w:sz w:val="24"/>
            <w:szCs w:val="24"/>
            <w:u w:val="single"/>
            <w:rtl w:val="0"/>
          </w:rPr>
          <w:t xml:space="preserve">https://infrasketch.net/blog/llm-system-design-architecture</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context engineering for AI agents - Anthropic, diakses Mei 2, 2026, </w:t>
      </w:r>
      <w:hyperlink r:id="rId19">
        <w:r w:rsidDel="00000000" w:rsidR="00000000" w:rsidRPr="00000000">
          <w:rPr>
            <w:rFonts w:ascii="Google Sans" w:cs="Google Sans" w:eastAsia="Google Sans" w:hAnsi="Google Sans"/>
            <w:color w:val="0000ee"/>
            <w:sz w:val="24"/>
            <w:szCs w:val="24"/>
            <w:u w:val="single"/>
            <w:rtl w:val="0"/>
          </w:rPr>
          <w:t xml:space="preserve">https://www.anthropic.com/engineering/effective-context-engineering-for-ai-agents</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Prompt Engineering Frameworks - Parloa, diakses Mei 2, 2026, </w:t>
      </w:r>
      <w:hyperlink r:id="rId20">
        <w:r w:rsidDel="00000000" w:rsidR="00000000" w:rsidRPr="00000000">
          <w:rPr>
            <w:rFonts w:ascii="Google Sans" w:cs="Google Sans" w:eastAsia="Google Sans" w:hAnsi="Google Sans"/>
            <w:color w:val="0000ee"/>
            <w:sz w:val="24"/>
            <w:szCs w:val="24"/>
            <w:u w:val="single"/>
            <w:rtl w:val="0"/>
          </w:rPr>
          <w:t xml:space="preserve">https://www.parloa.com/knowledge-hub/prompt-engineering-frameworks/</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reliable AI agents: The prompt structure guide - ilert, diakses Mei 2, 2026, </w:t>
      </w:r>
      <w:hyperlink r:id="rId21">
        <w:r w:rsidDel="00000000" w:rsidR="00000000" w:rsidRPr="00000000">
          <w:rPr>
            <w:rFonts w:ascii="Google Sans" w:cs="Google Sans" w:eastAsia="Google Sans" w:hAnsi="Google Sans"/>
            <w:color w:val="0000ee"/>
            <w:sz w:val="24"/>
            <w:szCs w:val="24"/>
            <w:u w:val="single"/>
            <w:rtl w:val="0"/>
          </w:rPr>
          <w:t xml:space="preserve">https://www.ilert.com/blog/engineering-reliable-ai-agents</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perfect structure for AI coding prompts ‍ : r/PromptEngineering - Reddit, diakses Mei 2, 2026, </w:t>
      </w:r>
      <w:hyperlink r:id="rId22">
        <w:r w:rsidDel="00000000" w:rsidR="00000000" w:rsidRPr="00000000">
          <w:rPr>
            <w:rFonts w:ascii="Google Sans" w:cs="Google Sans" w:eastAsia="Google Sans" w:hAnsi="Google Sans"/>
            <w:color w:val="0000ee"/>
            <w:sz w:val="24"/>
            <w:szCs w:val="24"/>
            <w:u w:val="single"/>
            <w:rtl w:val="0"/>
          </w:rPr>
          <w:t xml:space="preserve">https://www.reddit.com/r/PromptEngineering/comments/1nk83di/the_perfect_structure_for_ai_coding_prompts/</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Developer's Handbook to Prompt Engineering: Strategies for Efficient AI Interaction, diakses Mei 2, 2026, </w:t>
      </w:r>
      <w:hyperlink r:id="rId23">
        <w:r w:rsidDel="00000000" w:rsidR="00000000" w:rsidRPr="00000000">
          <w:rPr>
            <w:rFonts w:ascii="Google Sans" w:cs="Google Sans" w:eastAsia="Google Sans" w:hAnsi="Google Sans"/>
            <w:color w:val="0000ee"/>
            <w:sz w:val="24"/>
            <w:szCs w:val="24"/>
            <w:u w:val="single"/>
            <w:rtl w:val="0"/>
          </w:rPr>
          <w:t xml:space="preserve">https://medium.com/@ablahum/the-developers-handbook-to-prompt-engineering-strategies-for-efficient-ai-interaction-266cd69ff067</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 and Science of Prompt Engineering: Mastering AI Interactions for Exceptional Results - Deepak Gupta, diakses Mei 2, 2026, </w:t>
      </w:r>
      <w:hyperlink r:id="rId24">
        <w:r w:rsidDel="00000000" w:rsidR="00000000" w:rsidRPr="00000000">
          <w:rPr>
            <w:rFonts w:ascii="Google Sans" w:cs="Google Sans" w:eastAsia="Google Sans" w:hAnsi="Google Sans"/>
            <w:color w:val="0000ee"/>
            <w:sz w:val="24"/>
            <w:szCs w:val="24"/>
            <w:u w:val="single"/>
            <w:rtl w:val="0"/>
          </w:rPr>
          <w:t xml:space="preserve">https://guptadeepak.com/the-art-and-science-of-prompt-engineering-mastering-ai-interactions-for-exceptional-results/</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Prompt Engineering and AI Agents | by Vprprudhvi - Medium, diakses Mei 2, 2026, </w:t>
      </w:r>
      <w:hyperlink r:id="rId25">
        <w:r w:rsidDel="00000000" w:rsidR="00000000" w:rsidRPr="00000000">
          <w:rPr>
            <w:rFonts w:ascii="Google Sans" w:cs="Google Sans" w:eastAsia="Google Sans" w:hAnsi="Google Sans"/>
            <w:color w:val="0000ee"/>
            <w:sz w:val="24"/>
            <w:szCs w:val="24"/>
            <w:u w:val="single"/>
            <w:rtl w:val="0"/>
          </w:rPr>
          <w:t xml:space="preserve">https://medium.com/@vprprudhvi/a-practical-guide-to-prompt-engineering-and-ai-agents-004ce4647549</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AST Made AI-Generated Functions Actually Reliable - DEV Community, diakses Mei 2, 2026, </w:t>
      </w:r>
      <w:hyperlink r:id="rId26">
        <w:r w:rsidDel="00000000" w:rsidR="00000000" w:rsidRPr="00000000">
          <w:rPr>
            <w:rFonts w:ascii="Google Sans" w:cs="Google Sans" w:eastAsia="Google Sans" w:hAnsi="Google Sans"/>
            <w:color w:val="0000ee"/>
            <w:sz w:val="24"/>
            <w:szCs w:val="24"/>
            <w:u w:val="single"/>
            <w:rtl w:val="0"/>
          </w:rPr>
          <w:t xml:space="preserve">https://dev.to/zarif007/how-ast-made-ai-generated-functions-actually-reliable-3kbn</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on Amazon Bedrock: Schema-compliant AI responses - AWS, diakses Mei 2, 2026, </w:t>
      </w:r>
      <w:hyperlink r:id="rId27">
        <w:r w:rsidDel="00000000" w:rsidR="00000000" w:rsidRPr="00000000">
          <w:rPr>
            <w:rFonts w:ascii="Google Sans" w:cs="Google Sans" w:eastAsia="Google Sans" w:hAnsi="Google Sans"/>
            <w:color w:val="0000ee"/>
            <w:sz w:val="24"/>
            <w:szCs w:val="24"/>
            <w:u w:val="single"/>
            <w:rtl w:val="0"/>
          </w:rPr>
          <w:t xml:space="preserve">https://aws.amazon.com/blogs/machine-learning/structured-outputs-on-amazon-bedrock-schema-compliant-ai-responses/</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Builders beware: AI Structured Outputs are not all the same | by Lak Lakshmanan - Medium, diakses Mei 2, 2026, </w:t>
      </w:r>
      <w:hyperlink r:id="rId28">
        <w:r w:rsidDel="00000000" w:rsidR="00000000" w:rsidRPr="00000000">
          <w:rPr>
            <w:rFonts w:ascii="Google Sans" w:cs="Google Sans" w:eastAsia="Google Sans" w:hAnsi="Google Sans"/>
            <w:color w:val="0000ee"/>
            <w:sz w:val="24"/>
            <w:szCs w:val="24"/>
            <w:u w:val="single"/>
            <w:rtl w:val="0"/>
          </w:rPr>
          <w:t xml:space="preserve">https://lakshmanok.medium.com/builders-beware-ai-structured-outputs-are-not-all-the-same-c802fffb6ee5</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Choose a design pattern for your agentic AI system | Cloud Architecture Center, diakses Mei 2, 2026, </w:t>
      </w:r>
      <w:hyperlink r:id="rId29">
        <w:r w:rsidDel="00000000" w:rsidR="00000000" w:rsidRPr="00000000">
          <w:rPr>
            <w:rFonts w:ascii="Google Sans" w:cs="Google Sans" w:eastAsia="Google Sans" w:hAnsi="Google Sans"/>
            <w:color w:val="0000ee"/>
            <w:sz w:val="24"/>
            <w:szCs w:val="24"/>
            <w:u w:val="single"/>
            <w:rtl w:val="0"/>
          </w:rPr>
          <w:t xml:space="preserve">https://docs.cloud.google.com/architecture/choose-design-pattern-agentic-ai-system</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Hierarchical AI Agents? Solving Context &amp; Task Challenges - YouTube, diakses Mei 2,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https://www.youtube.com/watch?v=wh489_XT5TI</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Frameworks for Reasoning Tasks: An Empirical Study - arXiv, diakses Mei 2, 2026, </w:t>
      </w:r>
      <w:hyperlink r:id="rId31">
        <w:r w:rsidDel="00000000" w:rsidR="00000000" w:rsidRPr="00000000">
          <w:rPr>
            <w:rFonts w:ascii="Google Sans" w:cs="Google Sans" w:eastAsia="Google Sans" w:hAnsi="Google Sans"/>
            <w:color w:val="0000ee"/>
            <w:sz w:val="24"/>
            <w:szCs w:val="24"/>
            <w:u w:val="single"/>
            <w:rtl w:val="0"/>
          </w:rPr>
          <w:t xml:space="preserve">https://arxiv.org/html/2604.16646v1</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system design patterns | Databricks on Google Cloud, diakses Mei 2, 2026, </w:t>
      </w:r>
      <w:hyperlink r:id="rId32">
        <w:r w:rsidDel="00000000" w:rsidR="00000000" w:rsidRPr="00000000">
          <w:rPr>
            <w:rFonts w:ascii="Google Sans" w:cs="Google Sans" w:eastAsia="Google Sans" w:hAnsi="Google Sans"/>
            <w:color w:val="0000ee"/>
            <w:sz w:val="24"/>
            <w:szCs w:val="24"/>
            <w:u w:val="single"/>
            <w:rtl w:val="0"/>
          </w:rPr>
          <w:t xml:space="preserve">https://docs.databricks.com/gcp/en/generative-ai/guide/agent-system-design-patterns</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 analysis for AI agent skills - exploring a missing trust layer : r/LocalLLaMA - Reddit, diakses Mei 2, 2026, </w:t>
      </w:r>
      <w:hyperlink r:id="rId33">
        <w:r w:rsidDel="00000000" w:rsidR="00000000" w:rsidRPr="00000000">
          <w:rPr>
            <w:rFonts w:ascii="Google Sans" w:cs="Google Sans" w:eastAsia="Google Sans" w:hAnsi="Google Sans"/>
            <w:color w:val="0000ee"/>
            <w:sz w:val="24"/>
            <w:szCs w:val="24"/>
            <w:u w:val="single"/>
            <w:rtl w:val="0"/>
          </w:rPr>
          <w:t xml:space="preserve">https://www.reddit.com/r/LocalLLaMA/comments/1r99mu8/static_analysis_for_ai_agent_skills_exploring_a/</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Advanced AI agent design patterns - YouTube, diakses Mei 2,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https://www.youtube.com/watch?v=89KKm_a4M7A&amp;vl=en-US</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Essential Techniques for Debugging Multi-Agent Systems Effectively - Maxim AI, diakses Mei 2, 2026, </w:t>
      </w:r>
      <w:hyperlink r:id="rId35">
        <w:r w:rsidDel="00000000" w:rsidR="00000000" w:rsidRPr="00000000">
          <w:rPr>
            <w:rFonts w:ascii="Google Sans" w:cs="Google Sans" w:eastAsia="Google Sans" w:hAnsi="Google Sans"/>
            <w:color w:val="0000ee"/>
            <w:sz w:val="24"/>
            <w:szCs w:val="24"/>
            <w:u w:val="single"/>
            <w:rtl w:val="0"/>
          </w:rPr>
          <w:t xml:space="preserve">https://www.getmaxim.ai/articles/5-essential-techniques-for-debugging-multi-agent-systems-effectively/</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Mermaid is the Best Way to Document Your Architecture in the AI Era - DEV Community, diakses Mei 2, 2026, </w:t>
      </w:r>
      <w:hyperlink r:id="rId36">
        <w:r w:rsidDel="00000000" w:rsidR="00000000" w:rsidRPr="00000000">
          <w:rPr>
            <w:rFonts w:ascii="Google Sans" w:cs="Google Sans" w:eastAsia="Google Sans" w:hAnsi="Google Sans"/>
            <w:color w:val="0000ee"/>
            <w:sz w:val="24"/>
            <w:szCs w:val="24"/>
            <w:u w:val="single"/>
            <w:rtl w:val="0"/>
          </w:rPr>
          <w:t xml:space="preserve">https://dev.to/darkmavis1980/why-mermaid-is-the-best-way-to-document-your-architecture-in-the-ai-era-2dgb</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AI Agent Hallucinations: 4 Essential Techniques - DEV Community, diakses Mei 2, 2026, </w:t>
      </w:r>
      <w:hyperlink r:id="rId37">
        <w:r w:rsidDel="00000000" w:rsidR="00000000" w:rsidRPr="00000000">
          <w:rPr>
            <w:rFonts w:ascii="Google Sans" w:cs="Google Sans" w:eastAsia="Google Sans" w:hAnsi="Google Sans"/>
            <w:color w:val="0000ee"/>
            <w:sz w:val="24"/>
            <w:szCs w:val="24"/>
            <w:u w:val="single"/>
            <w:rtl w:val="0"/>
          </w:rPr>
          <w:t xml:space="preserve">https://dev.to/aws/stop-ai-agent-hallucinations-4-essential-techniques-2i94</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Systematic debugging for AI agents: Introducing the AgentRx framework - Microsoft Research, diakses Mei 2, 2026, </w:t>
      </w:r>
      <w:hyperlink r:id="rId38">
        <w:r w:rsidDel="00000000" w:rsidR="00000000" w:rsidRPr="00000000">
          <w:rPr>
            <w:rFonts w:ascii="Google Sans" w:cs="Google Sans" w:eastAsia="Google Sans" w:hAnsi="Google Sans"/>
            <w:color w:val="0000ee"/>
            <w:sz w:val="24"/>
            <w:szCs w:val="24"/>
            <w:u w:val="single"/>
            <w:rtl w:val="0"/>
          </w:rPr>
          <w:t xml:space="preserve">https://www.microsoft.com/en-us/research/blog/systematic-debugging-for-ai-agents-introducing-the-agentrx-framework/</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Leading Debug Agent Skill In-Depth Comparison: The Ultimate AI Debugging Skills Selection Guide | Blog | Syncause, diakses Mei 2, 2026, </w:t>
      </w:r>
      <w:hyperlink r:id="rId39">
        <w:r w:rsidDel="00000000" w:rsidR="00000000" w:rsidRPr="00000000">
          <w:rPr>
            <w:rFonts w:ascii="Google Sans" w:cs="Google Sans" w:eastAsia="Google Sans" w:hAnsi="Google Sans"/>
            <w:color w:val="0000ee"/>
            <w:sz w:val="24"/>
            <w:szCs w:val="24"/>
            <w:u w:val="single"/>
            <w:rtl w:val="0"/>
          </w:rPr>
          <w:t xml:space="preserve">https://syn-cause.com/blog/5-debug-skills-review</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 formats - Aider, diakses Mei 2, 2026, </w:t>
      </w:r>
      <w:hyperlink r:id="rId40">
        <w:r w:rsidDel="00000000" w:rsidR="00000000" w:rsidRPr="00000000">
          <w:rPr>
            <w:rFonts w:ascii="Google Sans" w:cs="Google Sans" w:eastAsia="Google Sans" w:hAnsi="Google Sans"/>
            <w:color w:val="0000ee"/>
            <w:sz w:val="24"/>
            <w:szCs w:val="24"/>
            <w:u w:val="single"/>
            <w:rtl w:val="0"/>
          </w:rPr>
          <w:t xml:space="preserve">https://aider.chat/docs/more/edit-formats.html</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Language Models: A Blueprint - arXiv, diakses Mei 2, 2026, </w:t>
      </w:r>
      <w:hyperlink r:id="rId41">
        <w:r w:rsidDel="00000000" w:rsidR="00000000" w:rsidRPr="00000000">
          <w:rPr>
            <w:rFonts w:ascii="Google Sans" w:cs="Google Sans" w:eastAsia="Google Sans" w:hAnsi="Google Sans"/>
            <w:color w:val="0000ee"/>
            <w:sz w:val="24"/>
            <w:szCs w:val="24"/>
            <w:u w:val="single"/>
            <w:rtl w:val="0"/>
          </w:rPr>
          <w:t xml:space="preserve">https://arxiv.org/html/2501.11223v1</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Architect's Guide to LLM System Design: From Prompt to Production | by Vi Q. Ha, diakses Mei 2, 2026, </w:t>
      </w:r>
      <w:hyperlink r:id="rId42">
        <w:r w:rsidDel="00000000" w:rsidR="00000000" w:rsidRPr="00000000">
          <w:rPr>
            <w:rFonts w:ascii="Google Sans" w:cs="Google Sans" w:eastAsia="Google Sans" w:hAnsi="Google Sans"/>
            <w:color w:val="0000ee"/>
            <w:sz w:val="24"/>
            <w:szCs w:val="24"/>
            <w:u w:val="single"/>
            <w:rtl w:val="0"/>
          </w:rPr>
          <w:t xml:space="preserve">https://medium.com/@vi.ha.engr/the-architects-guide-to-llm-system-design-from-prompt-to-production-8be21ebac8bc</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LLM Code Generation with RAG and AST-Based Chunking | by VXRL - Medium, diakses Mei 2, 2026, </w:t>
      </w:r>
      <w:hyperlink r:id="rId43">
        <w:r w:rsidDel="00000000" w:rsidR="00000000" w:rsidRPr="00000000">
          <w:rPr>
            <w:rFonts w:ascii="Google Sans" w:cs="Google Sans" w:eastAsia="Google Sans" w:hAnsi="Google Sans"/>
            <w:color w:val="0000ee"/>
            <w:sz w:val="24"/>
            <w:szCs w:val="24"/>
            <w:u w:val="single"/>
            <w:rtl w:val="0"/>
          </w:rPr>
          <w:t xml:space="preserve">https://vxrl.medium.com/enhancing-llm-code-generation-with-rag-and-ast-based-chunking-5b81902ae9fc</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Over Line Numbers: A Robust Way to Apply LLM Code Diffs | by Suraj Potnuru, diakses Mei 2, 2026, </w:t>
      </w:r>
      <w:hyperlink r:id="rId44">
        <w:r w:rsidDel="00000000" w:rsidR="00000000" w:rsidRPr="00000000">
          <w:rPr>
            <w:rFonts w:ascii="Google Sans" w:cs="Google Sans" w:eastAsia="Google Sans" w:hAnsi="Google Sans"/>
            <w:color w:val="0000ee"/>
            <w:sz w:val="24"/>
            <w:szCs w:val="24"/>
            <w:u w:val="single"/>
            <w:rtl w:val="0"/>
          </w:rPr>
          <w:t xml:space="preserve">https://medium.com/@surajpotnuru/context-over-line-numbers-a-robust-way-to-apply-llm-code-diffs-eb239e56283f</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Correlation: Finding Root-Causes using a network digital twin graph and agentic AI, diakses Mei 2, 2026, </w:t>
      </w:r>
      <w:hyperlink r:id="rId45">
        <w:r w:rsidDel="00000000" w:rsidR="00000000" w:rsidRPr="00000000">
          <w:rPr>
            <w:rFonts w:ascii="Google Sans" w:cs="Google Sans" w:eastAsia="Google Sans" w:hAnsi="Google Sans"/>
            <w:color w:val="0000ee"/>
            <w:sz w:val="24"/>
            <w:szCs w:val="24"/>
            <w:u w:val="single"/>
            <w:rtl w:val="0"/>
          </w:rPr>
          <w:t xml:space="preserve">https://aws.amazon.com/blogs/database/beyond-correlation-finding-root-causes-using-a-network-digital-twin-graph-and-agentic-ai/</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DepsRAG: Towards Agentic Reasoning and Planning for Software Dependency Management - arXiv, diakses Mei 2, 2026, </w:t>
      </w:r>
      <w:hyperlink r:id="rId46">
        <w:r w:rsidDel="00000000" w:rsidR="00000000" w:rsidRPr="00000000">
          <w:rPr>
            <w:rFonts w:ascii="Google Sans" w:cs="Google Sans" w:eastAsia="Google Sans" w:hAnsi="Google Sans"/>
            <w:color w:val="0000ee"/>
            <w:sz w:val="24"/>
            <w:szCs w:val="24"/>
            <w:u w:val="single"/>
            <w:rtl w:val="0"/>
          </w:rPr>
          <w:t xml:space="preserve">https://arxiv.org/html/2405.20455v5</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Identifies and Resolves Anti-Patterns in Large Codebases - GoCodeo, diakses Mei 2, 2026, </w:t>
      </w:r>
      <w:hyperlink r:id="rId47">
        <w:r w:rsidDel="00000000" w:rsidR="00000000" w:rsidRPr="00000000">
          <w:rPr>
            <w:rFonts w:ascii="Google Sans" w:cs="Google Sans" w:eastAsia="Google Sans" w:hAnsi="Google Sans"/>
            <w:color w:val="0000ee"/>
            <w:sz w:val="24"/>
            <w:szCs w:val="24"/>
            <w:u w:val="single"/>
            <w:rtl w:val="0"/>
          </w:rPr>
          <w:t xml:space="preserve">https://www.gocodeo.com/post/how-ai-identifies-and-resolves-anti-patterns-in-large-codebases</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Architecture Patterns for Code Review Automation: The Complete Guide, diakses Mei 2, 2026, </w:t>
      </w:r>
      <w:hyperlink r:id="rId48">
        <w:r w:rsidDel="00000000" w:rsidR="00000000" w:rsidRPr="00000000">
          <w:rPr>
            <w:rFonts w:ascii="Google Sans" w:cs="Google Sans" w:eastAsia="Google Sans" w:hAnsi="Google Sans"/>
            <w:color w:val="0000ee"/>
            <w:sz w:val="24"/>
            <w:szCs w:val="24"/>
            <w:u w:val="single"/>
            <w:rtl w:val="0"/>
          </w:rPr>
          <w:t xml:space="preserve">https://tanagram.ai/blog/ai-agent-architecture-patterns-for-code-review-automation-the-complete-guide</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Root Cause Analysis for Test Failures: How It Works - Ranger, diakses Mei 2, 2026, </w:t>
      </w:r>
      <w:hyperlink r:id="rId49">
        <w:r w:rsidDel="00000000" w:rsidR="00000000" w:rsidRPr="00000000">
          <w:rPr>
            <w:rFonts w:ascii="Google Sans" w:cs="Google Sans" w:eastAsia="Google Sans" w:hAnsi="Google Sans"/>
            <w:color w:val="0000ee"/>
            <w:sz w:val="24"/>
            <w:szCs w:val="24"/>
            <w:u w:val="single"/>
            <w:rtl w:val="0"/>
          </w:rPr>
          <w:t xml:space="preserve">https://www.ranger.net/post/ai-root-cause-analysis-test-failures-how-it-works</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Root Cause Analysis: Turning Test Failures into Instant Insights - Virtuoso QA, diakses Mei 2, 2026, </w:t>
      </w:r>
      <w:hyperlink r:id="rId50">
        <w:r w:rsidDel="00000000" w:rsidR="00000000" w:rsidRPr="00000000">
          <w:rPr>
            <w:rFonts w:ascii="Google Sans" w:cs="Google Sans" w:eastAsia="Google Sans" w:hAnsi="Google Sans"/>
            <w:color w:val="0000ee"/>
            <w:sz w:val="24"/>
            <w:szCs w:val="24"/>
            <w:u w:val="single"/>
            <w:rtl w:val="0"/>
          </w:rPr>
          <w:t xml:space="preserve">https://www.virtuosoqa.com/post/ai-root-cause-analysis-testing</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Root Cause Analysis Using a Source Code-Derived Log Knowledge Base - Technical Disclosure Commons, diakses Mei 2, 2026, </w:t>
      </w:r>
      <w:hyperlink r:id="rId51">
        <w:r w:rsidDel="00000000" w:rsidR="00000000" w:rsidRPr="00000000">
          <w:rPr>
            <w:rFonts w:ascii="Google Sans" w:cs="Google Sans" w:eastAsia="Google Sans" w:hAnsi="Google Sans"/>
            <w:color w:val="0000ee"/>
            <w:sz w:val="24"/>
            <w:szCs w:val="24"/>
            <w:u w:val="single"/>
            <w:rtl w:val="0"/>
          </w:rPr>
          <w:t xml:space="preserve">https://www.tdcommons.org/cgi/viewcontent.cgi?article=10562&amp;context=dpubs_series</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Systematic Debugging: Hypothesis-Driven Claude Code Skill - MCP Market, diakses Mei 2, 2026, </w:t>
      </w:r>
      <w:hyperlink r:id="rId52">
        <w:r w:rsidDel="00000000" w:rsidR="00000000" w:rsidRPr="00000000">
          <w:rPr>
            <w:rFonts w:ascii="Google Sans" w:cs="Google Sans" w:eastAsia="Google Sans" w:hAnsi="Google Sans"/>
            <w:color w:val="0000ee"/>
            <w:sz w:val="24"/>
            <w:szCs w:val="24"/>
            <w:u w:val="single"/>
            <w:rtl w:val="0"/>
          </w:rPr>
          <w:t xml:space="preserve">https://mcpmarket.com/tools/skills/systematic-debugging-workflow-6</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Diagrams with ChatGPT: Complete Mermaid &amp; PlantUML Guide - Agentic Workers, diakses Mei 2, 2026, </w:t>
      </w:r>
      <w:hyperlink r:id="rId53">
        <w:r w:rsidDel="00000000" w:rsidR="00000000" w:rsidRPr="00000000">
          <w:rPr>
            <w:rFonts w:ascii="Google Sans" w:cs="Google Sans" w:eastAsia="Google Sans" w:hAnsi="Google Sans"/>
            <w:color w:val="0000ee"/>
            <w:sz w:val="24"/>
            <w:szCs w:val="24"/>
            <w:u w:val="single"/>
            <w:rtl w:val="0"/>
          </w:rPr>
          <w:t xml:space="preserve">https://www.agenticworkers.com/blog/how-to-generate-diagrams-with-chatgpt-effectively-UAwHqp</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Mermaid ASCII: Render Mermaid diagrams in your terminal | Hacker News, diakses Mei 2, 2026, </w:t>
      </w:r>
      <w:hyperlink r:id="rId54">
        <w:r w:rsidDel="00000000" w:rsidR="00000000" w:rsidRPr="00000000">
          <w:rPr>
            <w:rFonts w:ascii="Google Sans" w:cs="Google Sans" w:eastAsia="Google Sans" w:hAnsi="Google Sans"/>
            <w:color w:val="0000ee"/>
            <w:sz w:val="24"/>
            <w:szCs w:val="24"/>
            <w:u w:val="single"/>
            <w:rtl w:val="0"/>
          </w:rPr>
          <w:t xml:space="preserve">https://news.ycombinator.com/item?id=46804828</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AI diagram looks great and nobody will read it : r/programming - Reddit, diakses Mei 2, 2026, </w:t>
      </w:r>
      <w:hyperlink r:id="rId55">
        <w:r w:rsidDel="00000000" w:rsidR="00000000" w:rsidRPr="00000000">
          <w:rPr>
            <w:rFonts w:ascii="Google Sans" w:cs="Google Sans" w:eastAsia="Google Sans" w:hAnsi="Google Sans"/>
            <w:color w:val="0000ee"/>
            <w:sz w:val="24"/>
            <w:szCs w:val="24"/>
            <w:u w:val="single"/>
            <w:rtl w:val="0"/>
          </w:rPr>
          <w:t xml:space="preserve">https://www.reddit.com/r/programming/comments/1qqizxa/your_ai_diagram_looks_great_and_nobody_will_read/</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AI_COMPLETE structured outputs - Snowflake Documentation, diakses Mei 2, 2026, </w:t>
      </w:r>
      <w:hyperlink r:id="rId56">
        <w:r w:rsidDel="00000000" w:rsidR="00000000" w:rsidRPr="00000000">
          <w:rPr>
            <w:rFonts w:ascii="Google Sans" w:cs="Google Sans" w:eastAsia="Google Sans" w:hAnsi="Google Sans"/>
            <w:color w:val="0000ee"/>
            <w:sz w:val="24"/>
            <w:szCs w:val="24"/>
            <w:u w:val="single"/>
            <w:rtl w:val="0"/>
          </w:rPr>
          <w:t xml:space="preserve">https://docs.snowflake.com/en/user-guide/snowflake-cortex/complete-structured-outputs</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model outputs | OpenAI API, diakses Mei 2, 2026, </w:t>
      </w:r>
      <w:hyperlink r:id="rId57">
        <w:r w:rsidDel="00000000" w:rsidR="00000000" w:rsidRPr="00000000">
          <w:rPr>
            <w:rFonts w:ascii="Google Sans" w:cs="Google Sans" w:eastAsia="Google Sans" w:hAnsi="Google Sans"/>
            <w:color w:val="0000ee"/>
            <w:sz w:val="24"/>
            <w:szCs w:val="24"/>
            <w:u w:val="single"/>
            <w:rtl w:val="0"/>
          </w:rPr>
          <w:t xml:space="preserve">https://developers.openai.com/api/docs/guides/structured-outputs</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Unnecessary Full-File Edits for Small Code Changes · Issue #583 · cline/cline - GitHub, diakses Mei 2, 2026, </w:t>
      </w:r>
      <w:hyperlink r:id="rId58">
        <w:r w:rsidDel="00000000" w:rsidR="00000000" w:rsidRPr="00000000">
          <w:rPr>
            <w:rFonts w:ascii="Google Sans" w:cs="Google Sans" w:eastAsia="Google Sans" w:hAnsi="Google Sans"/>
            <w:color w:val="0000ee"/>
            <w:sz w:val="24"/>
            <w:szCs w:val="24"/>
            <w:u w:val="single"/>
            <w:rtl w:val="0"/>
          </w:rPr>
          <w:t xml:space="preserve">https://github.com/cline/cline/issues/583</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 Format Explained: Search-Replace Blocks &amp; AI Code Editing Limits | Morph, diakses Mei 2, 2026, </w:t>
      </w:r>
      <w:hyperlink r:id="rId59">
        <w:r w:rsidDel="00000000" w:rsidR="00000000" w:rsidRPr="00000000">
          <w:rPr>
            <w:rFonts w:ascii="Google Sans" w:cs="Google Sans" w:eastAsia="Google Sans" w:hAnsi="Google Sans"/>
            <w:color w:val="0000ee"/>
            <w:sz w:val="24"/>
            <w:szCs w:val="24"/>
            <w:u w:val="single"/>
            <w:rtl w:val="0"/>
          </w:rPr>
          <w:t xml:space="preserve">https://www.morphllm.com/edit-formats/diff-format-explained</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Diff Edits by 10% - Cline Blog, diakses Mei 2, 2026, </w:t>
      </w:r>
      <w:hyperlink r:id="rId60">
        <w:r w:rsidDel="00000000" w:rsidR="00000000" w:rsidRPr="00000000">
          <w:rPr>
            <w:rFonts w:ascii="Google Sans" w:cs="Google Sans" w:eastAsia="Google Sans" w:hAnsi="Google Sans"/>
            <w:color w:val="0000ee"/>
            <w:sz w:val="24"/>
            <w:szCs w:val="24"/>
            <w:u w:val="single"/>
            <w:rtl w:val="0"/>
          </w:rPr>
          <w:t xml:space="preserve">https://cline.bot/blog/improving-diff-edits-by-10</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Code Edit Formats Guide 2025: Diff vs Whole File vs Semantic - Morph, diakses Mei 2, 2026, </w:t>
      </w:r>
      <w:hyperlink r:id="rId61">
        <w:r w:rsidDel="00000000" w:rsidR="00000000" w:rsidRPr="00000000">
          <w:rPr>
            <w:rFonts w:ascii="Google Sans" w:cs="Google Sans" w:eastAsia="Google Sans" w:hAnsi="Google Sans"/>
            <w:color w:val="0000ee"/>
            <w:sz w:val="24"/>
            <w:szCs w:val="24"/>
            <w:u w:val="single"/>
            <w:rtl w:val="0"/>
          </w:rPr>
          <w:t xml:space="preserve">https://www.morphllm.com/edit-formats</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Sandboxed Environments for AI Coding: The Complete Guide | Bunnyshell, diakses Mei 2, 2026, </w:t>
      </w:r>
      <w:hyperlink r:id="rId62">
        <w:r w:rsidDel="00000000" w:rsidR="00000000" w:rsidRPr="00000000">
          <w:rPr>
            <w:rFonts w:ascii="Google Sans" w:cs="Google Sans" w:eastAsia="Google Sans" w:hAnsi="Google Sans"/>
            <w:color w:val="0000ee"/>
            <w:sz w:val="24"/>
            <w:szCs w:val="24"/>
            <w:u w:val="single"/>
            <w:rtl w:val="0"/>
          </w:rPr>
          <w:t xml:space="preserve">https://www.bunnyshell.com/guides/sandboxed-environments-ai-coding/</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Sandbox Platforms for AI Code Execution in 2026 - Koyeb, diakses Mei 2, 2026, </w:t>
      </w:r>
      <w:hyperlink r:id="rId63">
        <w:r w:rsidDel="00000000" w:rsidR="00000000" w:rsidRPr="00000000">
          <w:rPr>
            <w:rFonts w:ascii="Google Sans" w:cs="Google Sans" w:eastAsia="Google Sans" w:hAnsi="Google Sans"/>
            <w:color w:val="0000ee"/>
            <w:sz w:val="24"/>
            <w:szCs w:val="24"/>
            <w:u w:val="single"/>
            <w:rtl w:val="0"/>
          </w:rPr>
          <w:t xml:space="preserve">https://www.koyeb.com/blog/top-sandbox-code-execution-platforms-for-ai-code-execution-2026</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Still Letting AI Run Code Unprotected? These 6 AI Code Sandboxes Eliminate Execution Risks | by Frederick Taylor - Medium, diakses Mei 2, 2026, </w:t>
      </w:r>
      <w:hyperlink r:id="rId64">
        <w:r w:rsidDel="00000000" w:rsidR="00000000" w:rsidRPr="00000000">
          <w:rPr>
            <w:rFonts w:ascii="Google Sans" w:cs="Google Sans" w:eastAsia="Google Sans" w:hAnsi="Google Sans"/>
            <w:color w:val="0000ee"/>
            <w:sz w:val="24"/>
            <w:szCs w:val="24"/>
            <w:u w:val="single"/>
            <w:rtl w:val="0"/>
          </w:rPr>
          <w:t xml:space="preserve">https://medium.com/@Fredtaylor1/still-letting-ai-run-code-unprotected-these-6-ai-code-sandboxes-eliminate-execution-risks-019c57f60295</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 engineering for coding agent users - Martin Fowler, diakses Mei 2, 2026, </w:t>
      </w:r>
      <w:hyperlink r:id="rId65">
        <w:r w:rsidDel="00000000" w:rsidR="00000000" w:rsidRPr="00000000">
          <w:rPr>
            <w:rFonts w:ascii="Google Sans" w:cs="Google Sans" w:eastAsia="Google Sans" w:hAnsi="Google Sans"/>
            <w:color w:val="0000ee"/>
            <w:sz w:val="24"/>
            <w:szCs w:val="24"/>
            <w:u w:val="single"/>
            <w:rtl w:val="0"/>
          </w:rPr>
          <w:t xml:space="preserve">https://martinfowler.com/articles/harness-engineering.html</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lsp-client/lsp-skill: IntelliSense Designed for Coding Agent, diakses Mei 2, 2026, </w:t>
      </w:r>
      <w:hyperlink r:id="rId66">
        <w:r w:rsidDel="00000000" w:rsidR="00000000" w:rsidRPr="00000000">
          <w:rPr>
            <w:rFonts w:ascii="Google Sans" w:cs="Google Sans" w:eastAsia="Google Sans" w:hAnsi="Google Sans"/>
            <w:color w:val="0000ee"/>
            <w:sz w:val="24"/>
            <w:szCs w:val="24"/>
            <w:u w:val="single"/>
            <w:rtl w:val="0"/>
          </w:rPr>
          <w:t xml:space="preserve">https://github.com/lsp-client/lsp-skill</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Multi-Agent Debugging Challenges Every AI Team Faces | Galileo, diakses Mei 2, 2026, </w:t>
      </w:r>
      <w:hyperlink r:id="rId67">
        <w:r w:rsidDel="00000000" w:rsidR="00000000" w:rsidRPr="00000000">
          <w:rPr>
            <w:rFonts w:ascii="Google Sans" w:cs="Google Sans" w:eastAsia="Google Sans" w:hAnsi="Google Sans"/>
            <w:color w:val="0000ee"/>
            <w:sz w:val="24"/>
            <w:szCs w:val="24"/>
            <w:u w:val="single"/>
            <w:rtl w:val="0"/>
          </w:rPr>
          <w:t xml:space="preserve">https://galileo.ai/blog/debug-multi-agent-ai-systems</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Agent Improvement Loop Starts with a Trace - LangChain, diakses Mei 2, 2026, </w:t>
      </w:r>
      <w:hyperlink r:id="rId68">
        <w:r w:rsidDel="00000000" w:rsidR="00000000" w:rsidRPr="00000000">
          <w:rPr>
            <w:rFonts w:ascii="Google Sans" w:cs="Google Sans" w:eastAsia="Google Sans" w:hAnsi="Google Sans"/>
            <w:color w:val="0000ee"/>
            <w:sz w:val="24"/>
            <w:szCs w:val="24"/>
            <w:u w:val="single"/>
            <w:rtl w:val="0"/>
          </w:rPr>
          <w:t xml:space="preserve">https://www.langchain.com/blog/traces-start-agent-improvement-loop</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debug your LLM agent when it fails silently in production? - Reddit, diakses Mei 2, 2026, </w:t>
      </w:r>
      <w:hyperlink r:id="rId69">
        <w:r w:rsidDel="00000000" w:rsidR="00000000" w:rsidRPr="00000000">
          <w:rPr>
            <w:rFonts w:ascii="Google Sans" w:cs="Google Sans" w:eastAsia="Google Sans" w:hAnsi="Google Sans"/>
            <w:color w:val="0000ee"/>
            <w:sz w:val="24"/>
            <w:szCs w:val="24"/>
            <w:u w:val="single"/>
            <w:rtl w:val="0"/>
          </w:rPr>
          <w:t xml:space="preserve">https://www.reddit.com/r/LangChain/comments/1sz3lw5/how_do_you_debug_your_llm_agent_when_it_fails/</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prevent hallucinations and incorrect actions in AI agent systems? - Reddit, diakses Mei 2, 2026, </w:t>
      </w:r>
      <w:hyperlink r:id="rId70">
        <w:r w:rsidDel="00000000" w:rsidR="00000000" w:rsidRPr="00000000">
          <w:rPr>
            <w:rFonts w:ascii="Google Sans" w:cs="Google Sans" w:eastAsia="Google Sans" w:hAnsi="Google Sans"/>
            <w:color w:val="0000ee"/>
            <w:sz w:val="24"/>
            <w:szCs w:val="24"/>
            <w:u w:val="single"/>
            <w:rtl w:val="0"/>
          </w:rPr>
          <w:t xml:space="preserve">https://www.reddit.com/r/AI_Agents/comments/1s45sa9/how_do_you_prevent_hallucinations_and_incorrect/</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hallucinations in large language models with custom intervention using Amazon Bedrock Agents | Artificial Intelligence, diakses Mei 2, 2026, </w:t>
      </w:r>
      <w:hyperlink r:id="rId71">
        <w:r w:rsidDel="00000000" w:rsidR="00000000" w:rsidRPr="00000000">
          <w:rPr>
            <w:rFonts w:ascii="Google Sans" w:cs="Google Sans" w:eastAsia="Google Sans" w:hAnsi="Google Sans"/>
            <w:color w:val="0000ee"/>
            <w:sz w:val="24"/>
            <w:szCs w:val="24"/>
            <w:u w:val="single"/>
            <w:rtl w:val="0"/>
          </w:rPr>
          <w:t xml:space="preserve">https://aws.amazon.com/blogs/machine-learning/reducing-hallucinations-in-large-language-models-with-custom-intervention-using-amazon-bedrock-agents/</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Machine-Learning/Strategies for Mitigating AI Hallucinations.md at main - GitHub, diakses Mei 2, 2026, </w:t>
      </w:r>
      <w:hyperlink r:id="rId72">
        <w:r w:rsidDel="00000000" w:rsidR="00000000" w:rsidRPr="00000000">
          <w:rPr>
            <w:rFonts w:ascii="Google Sans" w:cs="Google Sans" w:eastAsia="Google Sans" w:hAnsi="Google Sans"/>
            <w:color w:val="0000ee"/>
            <w:sz w:val="24"/>
            <w:szCs w:val="24"/>
            <w:u w:val="single"/>
            <w:rtl w:val="0"/>
          </w:rPr>
          <w:t xml:space="preserve">https://github.com/xbeat/Machine-Learning/blob/main/Strategies%20for%20Mitigating%20AI%20Hallucinations.md</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Unified Debugging Approach via LLM-Based Multi-Agent Synergy - arXiv, diakses Mei 2, 2026, </w:t>
      </w:r>
      <w:hyperlink r:id="rId73">
        <w:r w:rsidDel="00000000" w:rsidR="00000000" w:rsidRPr="00000000">
          <w:rPr>
            <w:rFonts w:ascii="Google Sans" w:cs="Google Sans" w:eastAsia="Google Sans" w:hAnsi="Google Sans"/>
            <w:color w:val="0000ee"/>
            <w:sz w:val="24"/>
            <w:szCs w:val="24"/>
            <w:u w:val="single"/>
            <w:rtl w:val="0"/>
          </w:rPr>
          <w:t xml:space="preserve">https://arxiv.org/html/2404.17153v1</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dottxt-ai/outlines: Structured Outputs - GitHub, diakses Mei 2, 2026, </w:t>
      </w:r>
      <w:hyperlink r:id="rId74">
        <w:r w:rsidDel="00000000" w:rsidR="00000000" w:rsidRPr="00000000">
          <w:rPr>
            <w:rFonts w:ascii="Google Sans" w:cs="Google Sans" w:eastAsia="Google Sans" w:hAnsi="Google Sans"/>
            <w:color w:val="0000ee"/>
            <w:sz w:val="24"/>
            <w:szCs w:val="24"/>
            <w:u w:val="single"/>
            <w:rtl w:val="0"/>
          </w:rPr>
          <w:t xml:space="preserve">https://github.com/dottxt-ai/outlines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der.chat/docs/more/edit-formats.html" TargetMode="External"/><Relationship Id="rId42" Type="http://schemas.openxmlformats.org/officeDocument/2006/relationships/hyperlink" Target="https://medium.com/@vi.ha.engr/the-architects-guide-to-llm-system-design-from-prompt-to-production-8be21ebac8bc" TargetMode="External"/><Relationship Id="rId41" Type="http://schemas.openxmlformats.org/officeDocument/2006/relationships/hyperlink" Target="https://arxiv.org/html/2501.11223v1" TargetMode="External"/><Relationship Id="rId44" Type="http://schemas.openxmlformats.org/officeDocument/2006/relationships/hyperlink" Target="https://medium.com/@surajpotnuru/context-over-line-numbers-a-robust-way-to-apply-llm-code-diffs-eb239e56283f" TargetMode="External"/><Relationship Id="rId43" Type="http://schemas.openxmlformats.org/officeDocument/2006/relationships/hyperlink" Target="https://vxrl.medium.com/enhancing-llm-code-generation-with-rag-and-ast-based-chunking-5b81902ae9fc" TargetMode="External"/><Relationship Id="rId46" Type="http://schemas.openxmlformats.org/officeDocument/2006/relationships/hyperlink" Target="https://arxiv.org/html/2405.20455v5" TargetMode="External"/><Relationship Id="rId45" Type="http://schemas.openxmlformats.org/officeDocument/2006/relationships/hyperlink" Target="https://aws.amazon.com/blogs/database/beyond-correlation-finding-root-causes-using-a-network-digital-twin-graph-and-agentic-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kywork.ai/skypage/en/code-tree-deep-dive-ai-engineers/1979027289129918464" TargetMode="External"/><Relationship Id="rId48" Type="http://schemas.openxmlformats.org/officeDocument/2006/relationships/hyperlink" Target="https://tanagram.ai/blog/ai-agent-architecture-patterns-for-code-review-automation-the-complete-guide" TargetMode="External"/><Relationship Id="rId47" Type="http://schemas.openxmlformats.org/officeDocument/2006/relationships/hyperlink" Target="https://www.gocodeo.com/post/how-ai-identifies-and-resolves-anti-patterns-in-large-codebases" TargetMode="External"/><Relationship Id="rId49" Type="http://schemas.openxmlformats.org/officeDocument/2006/relationships/hyperlink" Target="https://www.ranger.net/post/ai-root-cause-analysis-test-failures-how-it-works" TargetMode="External"/><Relationship Id="rId5" Type="http://schemas.openxmlformats.org/officeDocument/2006/relationships/styles" Target="styles.xml"/><Relationship Id="rId6" Type="http://schemas.openxmlformats.org/officeDocument/2006/relationships/hyperlink" Target="https://temporal.io/blog/the-fallacy-of-the-graph-why-your-next-workflow-should-be-code-not-a-diagram" TargetMode="External"/><Relationship Id="rId7" Type="http://schemas.openxmlformats.org/officeDocument/2006/relationships/hyperlink" Target="https://engineering.salesforce.com/agentforces-agent-graph-toward-guided-determinism-with-hybrid-reasoning/" TargetMode="External"/><Relationship Id="rId8" Type="http://schemas.openxmlformats.org/officeDocument/2006/relationships/hyperlink" Target="https://www.mindstudio.ai/blog/structured-ai-coding-workflow-deterministic-agentic-nodes" TargetMode="External"/><Relationship Id="rId73" Type="http://schemas.openxmlformats.org/officeDocument/2006/relationships/hyperlink" Target="https://arxiv.org/html/2404.17153v1" TargetMode="External"/><Relationship Id="rId72" Type="http://schemas.openxmlformats.org/officeDocument/2006/relationships/hyperlink" Target="https://github.com/xbeat/Machine-Learning/blob/main/Strategies%20for%20Mitigating%20AI%20Hallucinations.md" TargetMode="External"/><Relationship Id="rId31" Type="http://schemas.openxmlformats.org/officeDocument/2006/relationships/hyperlink" Target="https://arxiv.org/html/2604.16646v1" TargetMode="External"/><Relationship Id="rId30" Type="http://schemas.openxmlformats.org/officeDocument/2006/relationships/hyperlink" Target="https://www.youtube.com/watch?v=wh489_XT5TI" TargetMode="External"/><Relationship Id="rId74" Type="http://schemas.openxmlformats.org/officeDocument/2006/relationships/hyperlink" Target="https://github.com/dottxt-ai/outlines" TargetMode="External"/><Relationship Id="rId33" Type="http://schemas.openxmlformats.org/officeDocument/2006/relationships/hyperlink" Target="https://www.reddit.com/r/LocalLLaMA/comments/1r99mu8/static_analysis_for_ai_agent_skills_exploring_a/" TargetMode="External"/><Relationship Id="rId32" Type="http://schemas.openxmlformats.org/officeDocument/2006/relationships/hyperlink" Target="https://docs.databricks.com/gcp/en/generative-ai/guide/agent-system-design-patterns" TargetMode="External"/><Relationship Id="rId35" Type="http://schemas.openxmlformats.org/officeDocument/2006/relationships/hyperlink" Target="https://www.getmaxim.ai/articles/5-essential-techniques-for-debugging-multi-agent-systems-effectively/" TargetMode="External"/><Relationship Id="rId34" Type="http://schemas.openxmlformats.org/officeDocument/2006/relationships/hyperlink" Target="https://www.youtube.com/watch?v=89KKm_a4M7A&amp;vl=en-US" TargetMode="External"/><Relationship Id="rId71" Type="http://schemas.openxmlformats.org/officeDocument/2006/relationships/hyperlink" Target="https://aws.amazon.com/blogs/machine-learning/reducing-hallucinations-in-large-language-models-with-custom-intervention-using-amazon-bedrock-agents/" TargetMode="External"/><Relationship Id="rId70" Type="http://schemas.openxmlformats.org/officeDocument/2006/relationships/hyperlink" Target="https://www.reddit.com/r/AI_Agents/comments/1s45sa9/how_do_you_prevent_hallucinations_and_incorrect/" TargetMode="External"/><Relationship Id="rId37" Type="http://schemas.openxmlformats.org/officeDocument/2006/relationships/hyperlink" Target="https://dev.to/aws/stop-ai-agent-hallucinations-4-essential-techniques-2i94" TargetMode="External"/><Relationship Id="rId36" Type="http://schemas.openxmlformats.org/officeDocument/2006/relationships/hyperlink" Target="https://dev.to/darkmavis1980/why-mermaid-is-the-best-way-to-document-your-architecture-in-the-ai-era-2dgb" TargetMode="External"/><Relationship Id="rId39" Type="http://schemas.openxmlformats.org/officeDocument/2006/relationships/hyperlink" Target="https://syn-cause.com/blog/5-debug-skills-review" TargetMode="External"/><Relationship Id="rId38" Type="http://schemas.openxmlformats.org/officeDocument/2006/relationships/hyperlink" Target="https://www.microsoft.com/en-us/research/blog/systematic-debugging-for-ai-agents-introducing-the-agentrx-framework/" TargetMode="External"/><Relationship Id="rId62" Type="http://schemas.openxmlformats.org/officeDocument/2006/relationships/hyperlink" Target="https://www.bunnyshell.com/guides/sandboxed-environments-ai-coding/" TargetMode="External"/><Relationship Id="rId61" Type="http://schemas.openxmlformats.org/officeDocument/2006/relationships/hyperlink" Target="https://www.morphllm.com/edit-formats" TargetMode="External"/><Relationship Id="rId20" Type="http://schemas.openxmlformats.org/officeDocument/2006/relationships/hyperlink" Target="https://www.parloa.com/knowledge-hub/prompt-engineering-frameworks/" TargetMode="External"/><Relationship Id="rId64" Type="http://schemas.openxmlformats.org/officeDocument/2006/relationships/hyperlink" Target="https://medium.com/@Fredtaylor1/still-letting-ai-run-code-unprotected-these-6-ai-code-sandboxes-eliminate-execution-risks-019c57f60295" TargetMode="External"/><Relationship Id="rId63" Type="http://schemas.openxmlformats.org/officeDocument/2006/relationships/hyperlink" Target="https://www.koyeb.com/blog/top-sandbox-code-execution-platforms-for-ai-code-execution-2026" TargetMode="External"/><Relationship Id="rId22" Type="http://schemas.openxmlformats.org/officeDocument/2006/relationships/hyperlink" Target="https://www.reddit.com/r/PromptEngineering/comments/1nk83di/the_perfect_structure_for_ai_coding_prompts/" TargetMode="External"/><Relationship Id="rId66" Type="http://schemas.openxmlformats.org/officeDocument/2006/relationships/hyperlink" Target="https://github.com/lsp-client/lsp-skill" TargetMode="External"/><Relationship Id="rId21" Type="http://schemas.openxmlformats.org/officeDocument/2006/relationships/hyperlink" Target="https://www.ilert.com/blog/engineering-reliable-ai-agents" TargetMode="External"/><Relationship Id="rId65" Type="http://schemas.openxmlformats.org/officeDocument/2006/relationships/hyperlink" Target="https://martinfowler.com/articles/harness-engineering.html" TargetMode="External"/><Relationship Id="rId24" Type="http://schemas.openxmlformats.org/officeDocument/2006/relationships/hyperlink" Target="https://guptadeepak.com/the-art-and-science-of-prompt-engineering-mastering-ai-interactions-for-exceptional-results/" TargetMode="External"/><Relationship Id="rId68" Type="http://schemas.openxmlformats.org/officeDocument/2006/relationships/hyperlink" Target="https://www.langchain.com/blog/traces-start-agent-improvement-loop" TargetMode="External"/><Relationship Id="rId23" Type="http://schemas.openxmlformats.org/officeDocument/2006/relationships/hyperlink" Target="https://medium.com/@ablahum/the-developers-handbook-to-prompt-engineering-strategies-for-efficient-ai-interaction-266cd69ff067" TargetMode="External"/><Relationship Id="rId67" Type="http://schemas.openxmlformats.org/officeDocument/2006/relationships/hyperlink" Target="https://galileo.ai/blog/debug-multi-agent-ai-systems" TargetMode="External"/><Relationship Id="rId60" Type="http://schemas.openxmlformats.org/officeDocument/2006/relationships/hyperlink" Target="https://cline.bot/blog/improving-diff-edits-by-10" TargetMode="External"/><Relationship Id="rId26" Type="http://schemas.openxmlformats.org/officeDocument/2006/relationships/hyperlink" Target="https://dev.to/zarif007/how-ast-made-ai-generated-functions-actually-reliable-3kbn" TargetMode="External"/><Relationship Id="rId25" Type="http://schemas.openxmlformats.org/officeDocument/2006/relationships/hyperlink" Target="https://medium.com/@vprprudhvi/a-practical-guide-to-prompt-engineering-and-ai-agents-004ce4647549" TargetMode="External"/><Relationship Id="rId69" Type="http://schemas.openxmlformats.org/officeDocument/2006/relationships/hyperlink" Target="https://www.reddit.com/r/LangChain/comments/1sz3lw5/how_do_you_debug_your_llm_agent_when_it_fails/" TargetMode="External"/><Relationship Id="rId28" Type="http://schemas.openxmlformats.org/officeDocument/2006/relationships/hyperlink" Target="https://lakshmanok.medium.com/builders-beware-ai-structured-outputs-are-not-all-the-same-c802fffb6ee5" TargetMode="External"/><Relationship Id="rId27" Type="http://schemas.openxmlformats.org/officeDocument/2006/relationships/hyperlink" Target="https://aws.amazon.com/blogs/machine-learning/structured-outputs-on-amazon-bedrock-schema-compliant-ai-responses/" TargetMode="External"/><Relationship Id="rId29" Type="http://schemas.openxmlformats.org/officeDocument/2006/relationships/hyperlink" Target="https://docs.cloud.google.com/architecture/choose-design-pattern-agentic-ai-system" TargetMode="External"/><Relationship Id="rId51" Type="http://schemas.openxmlformats.org/officeDocument/2006/relationships/hyperlink" Target="https://www.tdcommons.org/cgi/viewcontent.cgi?article=10562&amp;context=dpubs_series" TargetMode="External"/><Relationship Id="rId50" Type="http://schemas.openxmlformats.org/officeDocument/2006/relationships/hyperlink" Target="https://www.virtuosoqa.com/post/ai-root-cause-analysis-testing" TargetMode="External"/><Relationship Id="rId53" Type="http://schemas.openxmlformats.org/officeDocument/2006/relationships/hyperlink" Target="https://www.agenticworkers.com/blog/how-to-generate-diagrams-with-chatgpt-effectively-UAwHqp" TargetMode="External"/><Relationship Id="rId52" Type="http://schemas.openxmlformats.org/officeDocument/2006/relationships/hyperlink" Target="https://mcpmarket.com/tools/skills/systematic-debugging-workflow-6" TargetMode="External"/><Relationship Id="rId11" Type="http://schemas.openxmlformats.org/officeDocument/2006/relationships/hyperlink" Target="https://learn.microsoft.com/en-us/azure/architecture/ai-ml/guide/ai-agent-design-patterns" TargetMode="External"/><Relationship Id="rId55" Type="http://schemas.openxmlformats.org/officeDocument/2006/relationships/hyperlink" Target="https://www.reddit.com/r/programming/comments/1qqizxa/your_ai_diagram_looks_great_and_nobody_will_read/" TargetMode="External"/><Relationship Id="rId10" Type="http://schemas.openxmlformats.org/officeDocument/2006/relationships/hyperlink" Target="https://www.infoq.com/articles/mcp-java-architectural-strategy-llm-integrations/" TargetMode="External"/><Relationship Id="rId54" Type="http://schemas.openxmlformats.org/officeDocument/2006/relationships/hyperlink" Target="https://news.ycombinator.com/item?id=46804828" TargetMode="External"/><Relationship Id="rId13" Type="http://schemas.openxmlformats.org/officeDocument/2006/relationships/hyperlink" Target="https://osintteam.blog/understanding-large-codebases-why-ast-analysis-beats-asking-an-llm-b0d60fc99e65" TargetMode="External"/><Relationship Id="rId57" Type="http://schemas.openxmlformats.org/officeDocument/2006/relationships/hyperlink" Target="https://developers.openai.com/api/docs/guides/structured-outputs" TargetMode="External"/><Relationship Id="rId12" Type="http://schemas.openxmlformats.org/officeDocument/2006/relationships/hyperlink" Target="https://www.bbvaaifactory.com/the-routing-agent-a-key-component-for-agentic-ai-assistants/" TargetMode="External"/><Relationship Id="rId56" Type="http://schemas.openxmlformats.org/officeDocument/2006/relationships/hyperlink" Target="https://docs.snowflake.com/en/user-guide/snowflake-cortex/complete-structured-outputs" TargetMode="External"/><Relationship Id="rId15" Type="http://schemas.openxmlformats.org/officeDocument/2006/relationships/hyperlink" Target="https://medium.com/@vinodh.thiagarajan/lsp-the-protocol-your-ide-uses-every-day-and-now-your-ai-agent-does-too-19e74ca26ace" TargetMode="External"/><Relationship Id="rId59" Type="http://schemas.openxmlformats.org/officeDocument/2006/relationships/hyperlink" Target="https://www.morphllm.com/edit-formats/diff-format-explained" TargetMode="External"/><Relationship Id="rId14" Type="http://schemas.openxmlformats.org/officeDocument/2006/relationships/hyperlink" Target="https://northflank.com/blog/best-code-execution-sandbox-for-ai-agents" TargetMode="External"/><Relationship Id="rId58" Type="http://schemas.openxmlformats.org/officeDocument/2006/relationships/hyperlink" Target="https://github.com/cline/cline/issues/583" TargetMode="External"/><Relationship Id="rId17" Type="http://schemas.openxmlformats.org/officeDocument/2006/relationships/hyperlink" Target="https://www.puppygraph.com/blog/ai-agent-architecture" TargetMode="External"/><Relationship Id="rId16" Type="http://schemas.openxmlformats.org/officeDocument/2006/relationships/hyperlink" Target="https://www.cio.com/article/4165622/the-architectural-decision-shaping-enterprise-ai.html" TargetMode="External"/><Relationship Id="rId19" Type="http://schemas.openxmlformats.org/officeDocument/2006/relationships/hyperlink" Target="https://www.anthropic.com/engineering/effective-context-engineering-for-ai-agents" TargetMode="External"/><Relationship Id="rId18" Type="http://schemas.openxmlformats.org/officeDocument/2006/relationships/hyperlink" Target="https://infrasketch.net/blog/llm-system-design-archite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