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13A5A" w14:textId="77777777" w:rsidR="00D92410" w:rsidRDefault="00D92410" w:rsidP="000B75B3">
      <w:pPr>
        <w:spacing w:line="360" w:lineRule="auto"/>
        <w:jc w:val="both"/>
        <w:rPr>
          <w:lang w:val="da-DK"/>
        </w:rPr>
      </w:pPr>
    </w:p>
    <w:p w14:paraId="3E9FEDC7" w14:textId="629ED222" w:rsidR="000B75B3" w:rsidRPr="000B75B3" w:rsidRDefault="000B75B3" w:rsidP="00CE5CFB">
      <w:pPr>
        <w:spacing w:line="360" w:lineRule="auto"/>
        <w:jc w:val="both"/>
        <w:outlineLvl w:val="0"/>
        <w:rPr>
          <w:b/>
          <w:lang w:val="da-DK"/>
        </w:rPr>
      </w:pPr>
      <w:r>
        <w:rPr>
          <w:b/>
          <w:lang w:val="da-DK"/>
        </w:rPr>
        <w:t>Indledning</w:t>
      </w:r>
    </w:p>
    <w:p w14:paraId="1871D266" w14:textId="28B71105" w:rsidR="000B75B3" w:rsidRPr="000B75B3" w:rsidRDefault="000B75B3" w:rsidP="000B75B3">
      <w:pPr>
        <w:spacing w:line="360" w:lineRule="auto"/>
        <w:jc w:val="both"/>
        <w:rPr>
          <w:lang w:val="da-DK"/>
        </w:rPr>
      </w:pPr>
      <w:r w:rsidRPr="000B75B3">
        <w:rPr>
          <w:lang w:val="da-DK"/>
        </w:rPr>
        <w:t>Investeringer i human kapital sker med forventninger til afkast i arbejdsmarkedet (Becker 1964). Grundet direkte samt indirekte diskrimination, i.e. lønforskelle, kønnene imellem, er kønnenes traditionelle specialisering, mænd i lønnet arbejde og kvinder i hjemmet, fremhævet som økonomisk optimal (Becker 1991; Becker 1985). Med forventning om denne kønsspecialisering forventes det yderligere, at kvinder investerer mindre i human kapital, i.e. løndiskrimination er cirkulær og selvforstærkende fra et human kapitalsynspunkt (</w:t>
      </w:r>
      <w:proofErr w:type="spellStart"/>
      <w:r w:rsidRPr="000B75B3">
        <w:rPr>
          <w:lang w:val="da-DK"/>
        </w:rPr>
        <w:t>Blackburn</w:t>
      </w:r>
      <w:proofErr w:type="spellEnd"/>
      <w:r w:rsidRPr="000B75B3">
        <w:rPr>
          <w:lang w:val="da-DK"/>
        </w:rPr>
        <w:t xml:space="preserve"> et al. 2002). P</w:t>
      </w:r>
      <w:r w:rsidR="00CE5CFB">
        <w:rPr>
          <w:lang w:val="da-DK"/>
        </w:rPr>
        <w:t>å</w:t>
      </w:r>
      <w:r w:rsidRPr="000B75B3">
        <w:rPr>
          <w:lang w:val="da-DK"/>
        </w:rPr>
        <w:t xml:space="preserve"> trods af den forudsete cirkularitet, er der gennem de seneste </w:t>
      </w:r>
      <w:r w:rsidR="00CE5CFB">
        <w:rPr>
          <w:lang w:val="da-DK"/>
        </w:rPr>
        <w:t>å</w:t>
      </w:r>
      <w:r w:rsidRPr="000B75B3">
        <w:rPr>
          <w:lang w:val="da-DK"/>
        </w:rPr>
        <w:t xml:space="preserve">rtier sket dramatiske kønsforandringer </w:t>
      </w:r>
      <w:r w:rsidR="00693AC0">
        <w:rPr>
          <w:lang w:val="da-DK"/>
        </w:rPr>
        <w:t>i human kapital investeringer: K</w:t>
      </w:r>
      <w:r w:rsidRPr="000B75B3">
        <w:rPr>
          <w:lang w:val="da-DK"/>
        </w:rPr>
        <w:t>vinder udgør nu majoriteten af studerende p</w:t>
      </w:r>
      <w:r w:rsidR="00CE5CFB">
        <w:rPr>
          <w:lang w:val="da-DK"/>
        </w:rPr>
        <w:t>å</w:t>
      </w:r>
      <w:r w:rsidRPr="000B75B3">
        <w:rPr>
          <w:lang w:val="da-DK"/>
        </w:rPr>
        <w:t xml:space="preserve"> </w:t>
      </w:r>
      <w:r w:rsidR="00693AC0">
        <w:rPr>
          <w:lang w:val="da-DK"/>
        </w:rPr>
        <w:t>lange</w:t>
      </w:r>
      <w:r w:rsidRPr="000B75B3">
        <w:rPr>
          <w:lang w:val="da-DK"/>
        </w:rPr>
        <w:t xml:space="preserve"> videreg</w:t>
      </w:r>
      <w:r w:rsidR="00CE5CFB">
        <w:rPr>
          <w:lang w:val="da-DK"/>
        </w:rPr>
        <w:t>å</w:t>
      </w:r>
      <w:r w:rsidRPr="000B75B3">
        <w:rPr>
          <w:lang w:val="da-DK"/>
        </w:rPr>
        <w:t>ende uddannelser (se nedenfor). Igen, fra et human kapital perspektiv burde kvinders øgede investeringer i human kapital betyde mindre lønforskelle mellem kvinder og mænd. Markante lønforskelle kønnene imellem er dog fortsat observeret, endda ogs</w:t>
      </w:r>
      <w:r w:rsidR="00CE5CFB">
        <w:rPr>
          <w:lang w:val="da-DK"/>
        </w:rPr>
        <w:t>å</w:t>
      </w:r>
      <w:r w:rsidRPr="000B75B3">
        <w:rPr>
          <w:lang w:val="da-DK"/>
        </w:rPr>
        <w:t xml:space="preserve"> imellem kvinder og mænd med </w:t>
      </w:r>
      <w:r w:rsidR="00693AC0">
        <w:rPr>
          <w:lang w:val="da-DK"/>
        </w:rPr>
        <w:t>lange</w:t>
      </w:r>
      <w:r w:rsidRPr="000B75B3">
        <w:rPr>
          <w:lang w:val="da-DK"/>
        </w:rPr>
        <w:t xml:space="preserve"> videreg</w:t>
      </w:r>
      <w:r w:rsidR="00CE5CFB">
        <w:rPr>
          <w:lang w:val="da-DK"/>
        </w:rPr>
        <w:t>å</w:t>
      </w:r>
      <w:r w:rsidRPr="000B75B3">
        <w:rPr>
          <w:lang w:val="da-DK"/>
        </w:rPr>
        <w:t xml:space="preserve">ende uddannelser, hvor mænd i 2014 havde en bruttoindkomst 36,54 % højere end </w:t>
      </w:r>
      <w:r w:rsidR="00CE5CFB" w:rsidRPr="000B75B3">
        <w:rPr>
          <w:lang w:val="da-DK"/>
        </w:rPr>
        <w:t>kvinder,</w:t>
      </w:r>
      <w:r w:rsidRPr="000B75B3">
        <w:rPr>
          <w:lang w:val="da-DK"/>
        </w:rPr>
        <w:t xml:space="preserve"> jf. Tabel 1.</w:t>
      </w:r>
    </w:p>
    <w:p w14:paraId="45B98D8A" w14:textId="77777777" w:rsidR="000B75B3" w:rsidRDefault="000B75B3" w:rsidP="000B75B3">
      <w:pPr>
        <w:spacing w:line="360" w:lineRule="auto"/>
        <w:jc w:val="both"/>
        <w:rPr>
          <w:lang w:val="da-DK"/>
        </w:rPr>
      </w:pPr>
    </w:p>
    <w:p w14:paraId="55FBD5C5" w14:textId="41BD58CF" w:rsidR="000B75B3" w:rsidRPr="000B75B3" w:rsidRDefault="000B75B3" w:rsidP="000B75B3">
      <w:pPr>
        <w:spacing w:line="360" w:lineRule="auto"/>
        <w:jc w:val="both"/>
        <w:rPr>
          <w:lang w:val="da-DK"/>
        </w:rPr>
      </w:pPr>
      <w:r w:rsidRPr="000B75B3">
        <w:rPr>
          <w:lang w:val="da-DK"/>
        </w:rPr>
        <w:t>En mulig forklaring for disse lønforskelle er divergerende afkast p</w:t>
      </w:r>
      <w:r w:rsidR="00CE5CFB">
        <w:rPr>
          <w:lang w:val="da-DK"/>
        </w:rPr>
        <w:t>å</w:t>
      </w:r>
      <w:r w:rsidRPr="000B75B3">
        <w:rPr>
          <w:lang w:val="da-DK"/>
        </w:rPr>
        <w:t xml:space="preserve"> investeringer i forskellige </w:t>
      </w:r>
      <w:r w:rsidR="00693AC0">
        <w:rPr>
          <w:lang w:val="da-DK"/>
        </w:rPr>
        <w:t>lange</w:t>
      </w:r>
      <w:r w:rsidRPr="000B75B3">
        <w:rPr>
          <w:lang w:val="da-DK"/>
        </w:rPr>
        <w:t xml:space="preserve"> uddannelser. Uddannelses</w:t>
      </w:r>
      <w:r w:rsidR="00693AC0">
        <w:rPr>
          <w:lang w:val="da-DK"/>
        </w:rPr>
        <w:t>valg er præget af segregering: K</w:t>
      </w:r>
      <w:r w:rsidRPr="000B75B3">
        <w:rPr>
          <w:lang w:val="da-DK"/>
        </w:rPr>
        <w:t>un f</w:t>
      </w:r>
      <w:r w:rsidR="00CE5CFB">
        <w:rPr>
          <w:lang w:val="da-DK"/>
        </w:rPr>
        <w:t>å</w:t>
      </w:r>
      <w:r w:rsidRPr="000B75B3">
        <w:rPr>
          <w:lang w:val="da-DK"/>
        </w:rPr>
        <w:t xml:space="preserve"> videreg</w:t>
      </w:r>
      <w:r w:rsidR="00CE5CFB">
        <w:rPr>
          <w:lang w:val="da-DK"/>
        </w:rPr>
        <w:t>å</w:t>
      </w:r>
      <w:r w:rsidRPr="000B75B3">
        <w:rPr>
          <w:lang w:val="da-DK"/>
        </w:rPr>
        <w:t xml:space="preserve">ende uddannelser har et optag af studerende med lige andele af mænd af kvinder. Kønsforskelle i uddannelsesvalg kunne skyldes divergerende præferencer kønnene </w:t>
      </w:r>
      <w:r w:rsidR="00CE5CFB">
        <w:rPr>
          <w:lang w:val="da-DK"/>
        </w:rPr>
        <w:t xml:space="preserve">imellem (Hakim 2000), men </w:t>
      </w:r>
      <w:r w:rsidR="00CE5CFB" w:rsidRPr="00CE5CFB">
        <w:rPr>
          <w:i/>
          <w:lang w:val="da-DK"/>
        </w:rPr>
        <w:t>‘…</w:t>
      </w:r>
      <w:r w:rsidRPr="00CE5CFB">
        <w:rPr>
          <w:i/>
          <w:lang w:val="da-DK"/>
        </w:rPr>
        <w:t xml:space="preserve"> </w:t>
      </w:r>
      <w:proofErr w:type="spellStart"/>
      <w:r w:rsidRPr="00CE5CFB">
        <w:rPr>
          <w:i/>
          <w:lang w:val="da-DK"/>
        </w:rPr>
        <w:t>individual</w:t>
      </w:r>
      <w:proofErr w:type="spellEnd"/>
      <w:r w:rsidRPr="00CE5CFB">
        <w:rPr>
          <w:i/>
          <w:lang w:val="da-DK"/>
        </w:rPr>
        <w:t xml:space="preserve"> </w:t>
      </w:r>
      <w:proofErr w:type="spellStart"/>
      <w:r w:rsidRPr="00CE5CFB">
        <w:rPr>
          <w:i/>
          <w:lang w:val="da-DK"/>
        </w:rPr>
        <w:t>preferences</w:t>
      </w:r>
      <w:proofErr w:type="spellEnd"/>
      <w:r w:rsidRPr="00CE5CFB">
        <w:rPr>
          <w:i/>
          <w:lang w:val="da-DK"/>
        </w:rPr>
        <w:t xml:space="preserve"> (and </w:t>
      </w:r>
      <w:proofErr w:type="spellStart"/>
      <w:r w:rsidRPr="00CE5CFB">
        <w:rPr>
          <w:i/>
          <w:lang w:val="da-DK"/>
        </w:rPr>
        <w:t>thus</w:t>
      </w:r>
      <w:proofErr w:type="spellEnd"/>
      <w:r w:rsidRPr="00CE5CFB">
        <w:rPr>
          <w:i/>
          <w:lang w:val="da-DK"/>
        </w:rPr>
        <w:t xml:space="preserve"> </w:t>
      </w:r>
      <w:proofErr w:type="spellStart"/>
      <w:r w:rsidRPr="00CE5CFB">
        <w:rPr>
          <w:i/>
          <w:lang w:val="da-DK"/>
        </w:rPr>
        <w:t>choices</w:t>
      </w:r>
      <w:proofErr w:type="spellEnd"/>
      <w:r w:rsidRPr="00CE5CFB">
        <w:rPr>
          <w:i/>
          <w:lang w:val="da-DK"/>
        </w:rPr>
        <w:t xml:space="preserve">) </w:t>
      </w:r>
      <w:proofErr w:type="spellStart"/>
      <w:r w:rsidRPr="00CE5CFB">
        <w:rPr>
          <w:i/>
          <w:lang w:val="da-DK"/>
        </w:rPr>
        <w:t>are</w:t>
      </w:r>
      <w:proofErr w:type="spellEnd"/>
      <w:r w:rsidRPr="00CE5CFB">
        <w:rPr>
          <w:i/>
          <w:lang w:val="da-DK"/>
        </w:rPr>
        <w:t xml:space="preserve"> </w:t>
      </w:r>
      <w:proofErr w:type="spellStart"/>
      <w:r w:rsidRPr="00CE5CFB">
        <w:rPr>
          <w:i/>
          <w:lang w:val="da-DK"/>
        </w:rPr>
        <w:t>always</w:t>
      </w:r>
      <w:proofErr w:type="spellEnd"/>
      <w:r w:rsidRPr="00CE5CFB">
        <w:rPr>
          <w:i/>
          <w:lang w:val="da-DK"/>
        </w:rPr>
        <w:t xml:space="preserve"> </w:t>
      </w:r>
      <w:proofErr w:type="spellStart"/>
      <w:r w:rsidRPr="00CE5CFB">
        <w:rPr>
          <w:i/>
          <w:lang w:val="da-DK"/>
        </w:rPr>
        <w:t>socially</w:t>
      </w:r>
      <w:proofErr w:type="spellEnd"/>
      <w:r w:rsidRPr="00CE5CFB">
        <w:rPr>
          <w:i/>
          <w:lang w:val="da-DK"/>
        </w:rPr>
        <w:t xml:space="preserve"> </w:t>
      </w:r>
      <w:proofErr w:type="spellStart"/>
      <w:r w:rsidRPr="00CE5CFB">
        <w:rPr>
          <w:i/>
          <w:lang w:val="da-DK"/>
        </w:rPr>
        <w:t>embedded</w:t>
      </w:r>
      <w:proofErr w:type="spellEnd"/>
      <w:r w:rsidRPr="00CE5CFB">
        <w:rPr>
          <w:i/>
          <w:lang w:val="da-DK"/>
        </w:rPr>
        <w:t xml:space="preserve"> and </w:t>
      </w:r>
      <w:proofErr w:type="spellStart"/>
      <w:r w:rsidRPr="00CE5CFB">
        <w:rPr>
          <w:i/>
          <w:lang w:val="da-DK"/>
        </w:rPr>
        <w:t>constrained</w:t>
      </w:r>
      <w:proofErr w:type="spellEnd"/>
      <w:r w:rsidRPr="00CE5CFB">
        <w:rPr>
          <w:i/>
          <w:lang w:val="da-DK"/>
        </w:rPr>
        <w:t xml:space="preserve">, and </w:t>
      </w:r>
      <w:proofErr w:type="spellStart"/>
      <w:r w:rsidRPr="00CE5CFB">
        <w:rPr>
          <w:i/>
          <w:lang w:val="da-DK"/>
        </w:rPr>
        <w:t>may</w:t>
      </w:r>
      <w:proofErr w:type="spellEnd"/>
      <w:r w:rsidRPr="00CE5CFB">
        <w:rPr>
          <w:i/>
          <w:lang w:val="da-DK"/>
        </w:rPr>
        <w:t xml:space="preserve"> </w:t>
      </w:r>
      <w:proofErr w:type="spellStart"/>
      <w:r w:rsidRPr="00CE5CFB">
        <w:rPr>
          <w:i/>
          <w:lang w:val="da-DK"/>
        </w:rPr>
        <w:t>be</w:t>
      </w:r>
      <w:proofErr w:type="spellEnd"/>
      <w:r w:rsidRPr="00CE5CFB">
        <w:rPr>
          <w:i/>
          <w:lang w:val="da-DK"/>
        </w:rPr>
        <w:t xml:space="preserve"> </w:t>
      </w:r>
      <w:proofErr w:type="spellStart"/>
      <w:r w:rsidRPr="00CE5CFB">
        <w:rPr>
          <w:i/>
          <w:lang w:val="da-DK"/>
        </w:rPr>
        <w:t>shaped</w:t>
      </w:r>
      <w:proofErr w:type="spellEnd"/>
      <w:r w:rsidRPr="00CE5CFB">
        <w:rPr>
          <w:i/>
          <w:lang w:val="da-DK"/>
        </w:rPr>
        <w:t xml:space="preserve"> by </w:t>
      </w:r>
      <w:proofErr w:type="spellStart"/>
      <w:r w:rsidRPr="00CE5CFB">
        <w:rPr>
          <w:i/>
          <w:lang w:val="da-DK"/>
        </w:rPr>
        <w:t>unjust</w:t>
      </w:r>
      <w:proofErr w:type="spellEnd"/>
      <w:r w:rsidRPr="00CE5CFB">
        <w:rPr>
          <w:i/>
          <w:lang w:val="da-DK"/>
        </w:rPr>
        <w:t xml:space="preserve"> </w:t>
      </w:r>
      <w:proofErr w:type="spellStart"/>
      <w:r w:rsidRPr="00CE5CFB">
        <w:rPr>
          <w:i/>
          <w:lang w:val="da-DK"/>
        </w:rPr>
        <w:t>background</w:t>
      </w:r>
      <w:proofErr w:type="spellEnd"/>
      <w:r w:rsidRPr="00CE5CFB">
        <w:rPr>
          <w:i/>
          <w:lang w:val="da-DK"/>
        </w:rPr>
        <w:t xml:space="preserve"> </w:t>
      </w:r>
      <w:proofErr w:type="spellStart"/>
      <w:r w:rsidRPr="00CE5CFB">
        <w:rPr>
          <w:i/>
          <w:lang w:val="da-DK"/>
        </w:rPr>
        <w:t>conditions</w:t>
      </w:r>
      <w:proofErr w:type="spellEnd"/>
      <w:r w:rsidRPr="00CE5CFB">
        <w:rPr>
          <w:i/>
          <w:lang w:val="da-DK"/>
        </w:rPr>
        <w:t xml:space="preserve">, as </w:t>
      </w:r>
      <w:proofErr w:type="spellStart"/>
      <w:r w:rsidRPr="00CE5CFB">
        <w:rPr>
          <w:i/>
          <w:lang w:val="da-DK"/>
        </w:rPr>
        <w:t>well</w:t>
      </w:r>
      <w:proofErr w:type="spellEnd"/>
      <w:r w:rsidRPr="00CE5CFB">
        <w:rPr>
          <w:i/>
          <w:lang w:val="da-DK"/>
        </w:rPr>
        <w:t xml:space="preserve"> as by habit and </w:t>
      </w:r>
      <w:proofErr w:type="spellStart"/>
      <w:r w:rsidRPr="00CE5CFB">
        <w:rPr>
          <w:i/>
          <w:lang w:val="da-DK"/>
        </w:rPr>
        <w:t>engrained</w:t>
      </w:r>
      <w:proofErr w:type="spellEnd"/>
      <w:r w:rsidRPr="00CE5CFB">
        <w:rPr>
          <w:i/>
          <w:lang w:val="da-DK"/>
        </w:rPr>
        <w:t xml:space="preserve"> normative </w:t>
      </w:r>
      <w:proofErr w:type="spellStart"/>
      <w:r w:rsidRPr="00CE5CFB">
        <w:rPr>
          <w:i/>
          <w:lang w:val="da-DK"/>
        </w:rPr>
        <w:t>assumptions</w:t>
      </w:r>
      <w:proofErr w:type="spellEnd"/>
      <w:r w:rsidRPr="00CE5CFB">
        <w:rPr>
          <w:i/>
          <w:lang w:val="da-DK"/>
        </w:rPr>
        <w:t>.’</w:t>
      </w:r>
      <w:r w:rsidRPr="000B75B3">
        <w:rPr>
          <w:lang w:val="da-DK"/>
        </w:rPr>
        <w:t xml:space="preserve"> (</w:t>
      </w:r>
      <w:proofErr w:type="spellStart"/>
      <w:r w:rsidRPr="000B75B3">
        <w:rPr>
          <w:lang w:val="da-DK"/>
        </w:rPr>
        <w:t>Crompton</w:t>
      </w:r>
      <w:proofErr w:type="spellEnd"/>
      <w:r w:rsidRPr="000B75B3">
        <w:rPr>
          <w:lang w:val="da-DK"/>
        </w:rPr>
        <w:t xml:space="preserve"> 2007: 234). Socialt determinerede kønspræferencer i forhold til uddannelse har potentiale til at cementere lønforskelle kønnene imellem p</w:t>
      </w:r>
      <w:r w:rsidR="00CE5CFB">
        <w:rPr>
          <w:lang w:val="da-DK"/>
        </w:rPr>
        <w:t>å</w:t>
      </w:r>
      <w:r w:rsidRPr="000B75B3">
        <w:rPr>
          <w:lang w:val="da-DK"/>
        </w:rPr>
        <w:t xml:space="preserve"> trods af samme resulterende niveau af human kapital. Derfor bør det undersøges, hvorvidt der foreligger en tendens </w:t>
      </w:r>
      <w:r w:rsidR="00693AC0">
        <w:rPr>
          <w:lang w:val="da-DK"/>
        </w:rPr>
        <w:t>blandt kvinder til at søge mod lange</w:t>
      </w:r>
      <w:r w:rsidRPr="000B75B3">
        <w:rPr>
          <w:lang w:val="da-DK"/>
        </w:rPr>
        <w:t xml:space="preserve"> videreg</w:t>
      </w:r>
      <w:r w:rsidR="00CE5CFB">
        <w:rPr>
          <w:lang w:val="da-DK"/>
        </w:rPr>
        <w:t>å</w:t>
      </w:r>
      <w:r w:rsidRPr="000B75B3">
        <w:rPr>
          <w:lang w:val="da-DK"/>
        </w:rPr>
        <w:t xml:space="preserve">ende uddannelser, der leder til relativt lavere lønninger, og en tendens blandt mænd til at søge mod </w:t>
      </w:r>
      <w:r w:rsidR="00693AC0">
        <w:rPr>
          <w:lang w:val="da-DK"/>
        </w:rPr>
        <w:t>lange</w:t>
      </w:r>
      <w:r w:rsidRPr="000B75B3">
        <w:rPr>
          <w:lang w:val="da-DK"/>
        </w:rPr>
        <w:t xml:space="preserve"> videreg</w:t>
      </w:r>
      <w:r w:rsidR="00CE5CFB">
        <w:rPr>
          <w:lang w:val="da-DK"/>
        </w:rPr>
        <w:t>å</w:t>
      </w:r>
      <w:r w:rsidRPr="000B75B3">
        <w:rPr>
          <w:lang w:val="da-DK"/>
        </w:rPr>
        <w:t>ende uddannelser, der resulterer i relativt højere lønninger. Hvis</w:t>
      </w:r>
      <w:r w:rsidRPr="000B75B3">
        <w:rPr>
          <w:lang w:val="da-DK"/>
        </w:rPr>
        <w:cr/>
        <w:t xml:space="preserve">   2</w:t>
      </w:r>
    </w:p>
    <w:p w14:paraId="3944C6EA" w14:textId="036B835B" w:rsidR="000B75B3" w:rsidRPr="000B75B3" w:rsidRDefault="000B75B3" w:rsidP="000B75B3">
      <w:pPr>
        <w:spacing w:line="360" w:lineRule="auto"/>
        <w:jc w:val="both"/>
        <w:rPr>
          <w:lang w:val="da-DK"/>
        </w:rPr>
      </w:pPr>
      <w:r w:rsidRPr="000B75B3">
        <w:rPr>
          <w:lang w:val="da-DK"/>
        </w:rPr>
        <w:t>uddannelser med overrepræsentation af kvinder generelt leder til lavere lønninger, kan det b</w:t>
      </w:r>
      <w:r w:rsidR="00CE5CFB">
        <w:rPr>
          <w:lang w:val="da-DK"/>
        </w:rPr>
        <w:t>å</w:t>
      </w:r>
      <w:r w:rsidRPr="000B75B3">
        <w:rPr>
          <w:lang w:val="da-DK"/>
        </w:rPr>
        <w:t>de skyldes kønsforskelle i socialt afgrænsede præferencer, i.e. kvinder søger aktivt mod disse lavere lønnet uddannelser, eller lønforskelle opst</w:t>
      </w:r>
      <w:r w:rsidR="00CE5CFB">
        <w:rPr>
          <w:lang w:val="da-DK"/>
        </w:rPr>
        <w:t>å</w:t>
      </w:r>
      <w:r w:rsidRPr="000B75B3">
        <w:rPr>
          <w:lang w:val="da-DK"/>
        </w:rPr>
        <w:t xml:space="preserve">et grundet feminisering af bestemte </w:t>
      </w:r>
      <w:r w:rsidRPr="000B75B3">
        <w:rPr>
          <w:lang w:val="da-DK"/>
        </w:rPr>
        <w:lastRenderedPageBreak/>
        <w:t>faggrupper. Øget feminisering af faggrupper resulterer ofte i lavere lønninger for disse grupper, grundet for eksempel diskrimination eller over-</w:t>
      </w:r>
      <w:proofErr w:type="spellStart"/>
      <w:r w:rsidRPr="000B75B3">
        <w:rPr>
          <w:lang w:val="da-DK"/>
        </w:rPr>
        <w:t>crowding</w:t>
      </w:r>
      <w:proofErr w:type="spellEnd"/>
      <w:r w:rsidRPr="000B75B3">
        <w:rPr>
          <w:lang w:val="da-DK"/>
        </w:rPr>
        <w:t xml:space="preserve"> (</w:t>
      </w:r>
      <w:proofErr w:type="spellStart"/>
      <w:r w:rsidRPr="000B75B3">
        <w:rPr>
          <w:lang w:val="da-DK"/>
        </w:rPr>
        <w:t>Rubery</w:t>
      </w:r>
      <w:proofErr w:type="spellEnd"/>
      <w:r w:rsidRPr="000B75B3">
        <w:rPr>
          <w:lang w:val="da-DK"/>
        </w:rPr>
        <w:t xml:space="preserve"> 2015; Bergmann 1974). Sagt p</w:t>
      </w:r>
      <w:r w:rsidR="00CE5CFB">
        <w:rPr>
          <w:lang w:val="da-DK"/>
        </w:rPr>
        <w:t>å</w:t>
      </w:r>
      <w:r w:rsidRPr="000B75B3">
        <w:rPr>
          <w:lang w:val="da-DK"/>
        </w:rPr>
        <w:t xml:space="preserve"> en anden m</w:t>
      </w:r>
      <w:r w:rsidR="00CE5CFB">
        <w:rPr>
          <w:lang w:val="da-DK"/>
        </w:rPr>
        <w:t>å</w:t>
      </w:r>
      <w:r w:rsidRPr="000B75B3">
        <w:rPr>
          <w:lang w:val="da-DK"/>
        </w:rPr>
        <w:t>de, kan lavere lønninger for kandidater fra uddannelser med en overrepræsentation af kvinder skyldes, at kvinder søger mod uddannelser med lavere lønninger, samt at kvinder generelt modtager lavere løn, og lønniveauet for uddannelser med overrepræsentation af kvinder derfor er faldet. Uanset forklaringen, er det klart at lønulighed kønnene imellem allerede initieres ved kvinder og mænds valg af uddannelse.</w:t>
      </w:r>
    </w:p>
    <w:p w14:paraId="1E8FE031" w14:textId="4E37EC79" w:rsidR="000B75B3" w:rsidRPr="000B75B3" w:rsidRDefault="000B75B3" w:rsidP="000B75B3">
      <w:pPr>
        <w:spacing w:line="360" w:lineRule="auto"/>
        <w:jc w:val="both"/>
        <w:rPr>
          <w:lang w:val="da-DK"/>
        </w:rPr>
      </w:pPr>
      <w:r w:rsidRPr="000B75B3">
        <w:rPr>
          <w:lang w:val="da-DK"/>
        </w:rPr>
        <w:t xml:space="preserve">Som det bevises nedenfor, kan uddannelsesvalg alene forklare omkring en fjerdedel af lønforskellen blandt kvinder og mænd med </w:t>
      </w:r>
      <w:r w:rsidR="00693AC0">
        <w:rPr>
          <w:lang w:val="da-DK"/>
        </w:rPr>
        <w:t>lange</w:t>
      </w:r>
      <w:r w:rsidRPr="000B75B3">
        <w:rPr>
          <w:lang w:val="da-DK"/>
        </w:rPr>
        <w:t xml:space="preserve"> videreg</w:t>
      </w:r>
      <w:r w:rsidR="00CE5CFB">
        <w:rPr>
          <w:lang w:val="da-DK"/>
        </w:rPr>
        <w:t>å</w:t>
      </w:r>
      <w:r w:rsidRPr="000B75B3">
        <w:rPr>
          <w:lang w:val="da-DK"/>
        </w:rPr>
        <w:t>ende uddannelser. Dette kan skyldes en række faktorer, blandt andet kønspræferencer for uddannelsesretninger. Specifikke uddannelsesretninger leder til arbejde i højtlønnede faggrupper, s</w:t>
      </w:r>
      <w:r w:rsidR="00CE5CFB">
        <w:rPr>
          <w:lang w:val="da-DK"/>
        </w:rPr>
        <w:t>å</w:t>
      </w:r>
      <w:r w:rsidRPr="000B75B3">
        <w:rPr>
          <w:lang w:val="da-DK"/>
        </w:rPr>
        <w:t>som mandsdominerede business og tekniske uddannelser. Uddannelsesretninger kan forklare en del af lønforskellen kvinder og mænd imellem, men selv inden for disse specifikke uddannelsesretninger segregeres kønnene – mænd søger ogs</w:t>
      </w:r>
      <w:r w:rsidR="00CE5CFB">
        <w:rPr>
          <w:lang w:val="da-DK"/>
        </w:rPr>
        <w:t>å</w:t>
      </w:r>
      <w:r w:rsidRPr="000B75B3">
        <w:rPr>
          <w:lang w:val="da-DK"/>
        </w:rPr>
        <w:t xml:space="preserve"> her i højere grad mod uddannelser med højere lønafkast.</w:t>
      </w:r>
    </w:p>
    <w:p w14:paraId="2B7116A3" w14:textId="48953EBB" w:rsidR="000B75B3" w:rsidRDefault="000B75B3" w:rsidP="00CE5CFB">
      <w:pPr>
        <w:spacing w:line="360" w:lineRule="auto"/>
        <w:jc w:val="both"/>
        <w:rPr>
          <w:b/>
          <w:lang w:val="da-DK"/>
        </w:rPr>
      </w:pPr>
      <w:r w:rsidRPr="000B75B3">
        <w:rPr>
          <w:lang w:val="da-DK"/>
        </w:rPr>
        <w:t>Med kønsopdelt data for ansøgerantal samt optagne studerende p</w:t>
      </w:r>
      <w:r w:rsidR="00CE5CFB">
        <w:rPr>
          <w:lang w:val="da-DK"/>
        </w:rPr>
        <w:t>å</w:t>
      </w:r>
      <w:r w:rsidRPr="000B75B3">
        <w:rPr>
          <w:lang w:val="da-DK"/>
        </w:rPr>
        <w:t xml:space="preserve"> alle </w:t>
      </w:r>
      <w:r w:rsidR="00693AC0">
        <w:rPr>
          <w:lang w:val="da-DK"/>
        </w:rPr>
        <w:t>lange</w:t>
      </w:r>
      <w:r w:rsidRPr="000B75B3">
        <w:rPr>
          <w:lang w:val="da-DK"/>
        </w:rPr>
        <w:t xml:space="preserve"> videreg</w:t>
      </w:r>
      <w:r w:rsidR="00CE5CFB">
        <w:rPr>
          <w:lang w:val="da-DK"/>
        </w:rPr>
        <w:t>å</w:t>
      </w:r>
      <w:r w:rsidRPr="000B75B3">
        <w:rPr>
          <w:lang w:val="da-DK"/>
        </w:rPr>
        <w:t>ende uddannelser i Danmark er det muligt at bestemme omfanget af kønssegregering i uddannelsesvalg. Ydermere, gør løndata for færdige kandidater det muligt at bestemme,</w:t>
      </w:r>
      <w:r w:rsidR="00693AC0">
        <w:rPr>
          <w:lang w:val="da-DK"/>
        </w:rPr>
        <w:t xml:space="preserve"> hvilken rolle</w:t>
      </w:r>
      <w:r w:rsidR="00CE5CFB">
        <w:rPr>
          <w:lang w:val="da-DK"/>
        </w:rPr>
        <w:t xml:space="preserve"> forventede</w:t>
      </w:r>
      <w:r w:rsidR="00693AC0">
        <w:rPr>
          <w:lang w:val="da-DK"/>
        </w:rPr>
        <w:t xml:space="preserve"> lønforskelle imellem kvindelige og mandelige kandidater spiller for kønsfordelingen på lange videregående uddannelser</w:t>
      </w:r>
      <w:r w:rsidRPr="000B75B3">
        <w:rPr>
          <w:lang w:val="da-DK"/>
        </w:rPr>
        <w:t xml:space="preserve">. </w:t>
      </w:r>
    </w:p>
    <w:p w14:paraId="2C7E3F83" w14:textId="77777777" w:rsidR="000B75B3" w:rsidRDefault="000B75B3" w:rsidP="000B75B3">
      <w:pPr>
        <w:spacing w:line="360" w:lineRule="auto"/>
        <w:jc w:val="both"/>
        <w:rPr>
          <w:b/>
          <w:lang w:val="da-DK"/>
        </w:rPr>
      </w:pPr>
    </w:p>
    <w:p w14:paraId="74D79FF1" w14:textId="77777777" w:rsidR="00641D3A" w:rsidRPr="00E04F11" w:rsidRDefault="00E04F11" w:rsidP="00693AC0">
      <w:pPr>
        <w:spacing w:line="360" w:lineRule="auto"/>
        <w:jc w:val="both"/>
        <w:outlineLvl w:val="0"/>
        <w:rPr>
          <w:b/>
          <w:lang w:val="da-DK"/>
        </w:rPr>
      </w:pPr>
      <w:r w:rsidRPr="00E04F11">
        <w:rPr>
          <w:b/>
          <w:lang w:val="da-DK"/>
        </w:rPr>
        <w:t>Regressionstræ</w:t>
      </w:r>
    </w:p>
    <w:p w14:paraId="0F1FE720" w14:textId="77777777" w:rsidR="00E04F11" w:rsidRDefault="00E04F11" w:rsidP="000B75B3">
      <w:pPr>
        <w:spacing w:line="360" w:lineRule="auto"/>
        <w:jc w:val="both"/>
        <w:rPr>
          <w:lang w:val="da-DK"/>
        </w:rPr>
      </w:pPr>
    </w:p>
    <w:p w14:paraId="075FF71E" w14:textId="0E97AD8C" w:rsidR="000B75B3" w:rsidRDefault="00641D3A" w:rsidP="000B75B3">
      <w:pPr>
        <w:spacing w:line="360" w:lineRule="auto"/>
        <w:jc w:val="both"/>
        <w:rPr>
          <w:lang w:val="da-DK"/>
        </w:rPr>
      </w:pPr>
      <w:r w:rsidRPr="00641D3A">
        <w:rPr>
          <w:lang w:val="da-DK"/>
        </w:rPr>
        <w:t>Ved den første knude i træet tages udgangspunkt i hele datasættet. Det ses her, at modellen p</w:t>
      </w:r>
      <w:r w:rsidR="00CE5CFB">
        <w:rPr>
          <w:lang w:val="da-DK"/>
        </w:rPr>
        <w:t>å</w:t>
      </w:r>
      <w:r w:rsidRPr="00641D3A">
        <w:rPr>
          <w:lang w:val="da-DK"/>
        </w:rPr>
        <w:t xml:space="preserve"> baggrund af alle data for de fire inputvariable beregner et gennemsnit for kv</w:t>
      </w:r>
      <w:r w:rsidR="0011302C">
        <w:rPr>
          <w:lang w:val="da-DK"/>
        </w:rPr>
        <w:t>indeandelen af optagede til 0,53</w:t>
      </w:r>
      <w:r w:rsidRPr="00641D3A">
        <w:rPr>
          <w:lang w:val="da-DK"/>
        </w:rPr>
        <w:t>. Modellen fremsætter i første knude spørgsm</w:t>
      </w:r>
      <w:r w:rsidR="00CE5CFB">
        <w:rPr>
          <w:lang w:val="da-DK"/>
        </w:rPr>
        <w:t>å</w:t>
      </w:r>
      <w:r w:rsidRPr="00641D3A">
        <w:rPr>
          <w:lang w:val="da-DK"/>
        </w:rPr>
        <w:t xml:space="preserve">let ”Retning = business, ingeniør eller science”, og data opdeles </w:t>
      </w:r>
      <w:r w:rsidR="0052778F">
        <w:rPr>
          <w:lang w:val="da-DK"/>
        </w:rPr>
        <w:t>dernæst</w:t>
      </w:r>
      <w:r w:rsidRPr="00641D3A">
        <w:rPr>
          <w:lang w:val="da-DK"/>
        </w:rPr>
        <w:t xml:space="preserve"> efter svaret p</w:t>
      </w:r>
      <w:r w:rsidR="00CE5CFB">
        <w:rPr>
          <w:lang w:val="da-DK"/>
        </w:rPr>
        <w:t>å</w:t>
      </w:r>
      <w:r w:rsidRPr="00641D3A">
        <w:rPr>
          <w:lang w:val="da-DK"/>
        </w:rPr>
        <w:t xml:space="preserve"> dette</w:t>
      </w:r>
      <w:r w:rsidR="0011302C">
        <w:rPr>
          <w:lang w:val="da-DK"/>
        </w:rPr>
        <w:t xml:space="preserve"> spørgsmål</w:t>
      </w:r>
      <w:r w:rsidRPr="00641D3A">
        <w:rPr>
          <w:lang w:val="da-DK"/>
        </w:rPr>
        <w:t xml:space="preserve">. </w:t>
      </w:r>
      <w:r w:rsidR="0011302C">
        <w:rPr>
          <w:lang w:val="da-DK"/>
        </w:rPr>
        <w:t>Efterfølgende</w:t>
      </w:r>
      <w:r w:rsidRPr="00641D3A">
        <w:rPr>
          <w:lang w:val="da-DK"/>
        </w:rPr>
        <w:t xml:space="preserve"> beregnes en ny værdi for den forventede kvindea</w:t>
      </w:r>
      <w:r w:rsidR="0011302C">
        <w:rPr>
          <w:lang w:val="da-DK"/>
        </w:rPr>
        <w:t>ndel af de opt</w:t>
      </w:r>
      <w:r w:rsidR="00E04F11">
        <w:rPr>
          <w:lang w:val="da-DK"/>
        </w:rPr>
        <w:t>agne</w:t>
      </w:r>
      <w:r w:rsidR="0011302C">
        <w:rPr>
          <w:lang w:val="da-DK"/>
        </w:rPr>
        <w:t xml:space="preserve"> studerende med de nye oplysninger om</w:t>
      </w:r>
      <w:r w:rsidRPr="00641D3A">
        <w:rPr>
          <w:lang w:val="da-DK"/>
        </w:rPr>
        <w:t xml:space="preserve"> uddannelsesretninger under de to undertræer </w:t>
      </w:r>
      <w:r w:rsidR="0011302C">
        <w:rPr>
          <w:lang w:val="da-DK"/>
        </w:rPr>
        <w:t>in mente</w:t>
      </w:r>
      <w:r w:rsidRPr="00641D3A">
        <w:rPr>
          <w:lang w:val="da-DK"/>
        </w:rPr>
        <w:t>. Allerede ved dette skridt i træet er modellens forudsigelser interessante. Det fremg</w:t>
      </w:r>
      <w:r w:rsidR="00CE5CFB">
        <w:rPr>
          <w:lang w:val="da-DK"/>
        </w:rPr>
        <w:t>å</w:t>
      </w:r>
      <w:r w:rsidRPr="00641D3A">
        <w:rPr>
          <w:lang w:val="da-DK"/>
        </w:rPr>
        <w:t>r, at i tilfældet</w:t>
      </w:r>
      <w:r w:rsidR="0011302C">
        <w:rPr>
          <w:lang w:val="da-DK"/>
        </w:rPr>
        <w:t>,</w:t>
      </w:r>
      <w:r w:rsidRPr="00641D3A">
        <w:rPr>
          <w:lang w:val="da-DK"/>
        </w:rPr>
        <w:t xml:space="preserve"> hvor retningen for uddannelserne er business, ingeniør eller science</w:t>
      </w:r>
      <w:r w:rsidR="0011302C">
        <w:rPr>
          <w:lang w:val="da-DK"/>
        </w:rPr>
        <w:t>,</w:t>
      </w:r>
      <w:r w:rsidRPr="00641D3A">
        <w:rPr>
          <w:lang w:val="da-DK"/>
        </w:rPr>
        <w:t xml:space="preserve"> vil den forventede </w:t>
      </w:r>
      <w:r w:rsidR="0011302C">
        <w:rPr>
          <w:lang w:val="da-DK"/>
        </w:rPr>
        <w:t>kvindeandel</w:t>
      </w:r>
      <w:r w:rsidRPr="00641D3A">
        <w:rPr>
          <w:lang w:val="da-DK"/>
        </w:rPr>
        <w:t xml:space="preserve"> a</w:t>
      </w:r>
      <w:r w:rsidR="0011302C">
        <w:rPr>
          <w:lang w:val="da-DK"/>
        </w:rPr>
        <w:t>f de optagne studerende falde fra 0,53</w:t>
      </w:r>
      <w:r w:rsidRPr="00641D3A">
        <w:rPr>
          <w:lang w:val="da-DK"/>
        </w:rPr>
        <w:t xml:space="preserve"> til 0,32. Er der derimod tale om de resterende </w:t>
      </w:r>
      <w:r w:rsidR="00E04F11">
        <w:rPr>
          <w:lang w:val="da-DK"/>
        </w:rPr>
        <w:t>uddannelses</w:t>
      </w:r>
      <w:r w:rsidRPr="00641D3A">
        <w:rPr>
          <w:lang w:val="da-DK"/>
        </w:rPr>
        <w:t>retninger</w:t>
      </w:r>
      <w:r w:rsidR="00E04F11">
        <w:rPr>
          <w:lang w:val="da-DK"/>
        </w:rPr>
        <w:t>,</w:t>
      </w:r>
      <w:r w:rsidRPr="00641D3A">
        <w:rPr>
          <w:lang w:val="da-DK"/>
        </w:rPr>
        <w:t xml:space="preserve"> </w:t>
      </w:r>
      <w:r w:rsidR="00E04F11">
        <w:rPr>
          <w:lang w:val="da-DK"/>
        </w:rPr>
        <w:t>så</w:t>
      </w:r>
      <w:r w:rsidRPr="00641D3A">
        <w:rPr>
          <w:lang w:val="da-DK"/>
        </w:rPr>
        <w:t>som samfundsvidenskab, sundhed eller humaniora</w:t>
      </w:r>
      <w:r w:rsidR="00E04F11">
        <w:rPr>
          <w:lang w:val="da-DK"/>
        </w:rPr>
        <w:t>,</w:t>
      </w:r>
      <w:r w:rsidRPr="00641D3A">
        <w:rPr>
          <w:lang w:val="da-DK"/>
        </w:rPr>
        <w:t xml:space="preserve"> vil den forventede kvindeandel stige til 0,6</w:t>
      </w:r>
      <w:r w:rsidR="0011302C">
        <w:rPr>
          <w:lang w:val="da-DK"/>
        </w:rPr>
        <w:t>1</w:t>
      </w:r>
      <w:r w:rsidR="00E04F11">
        <w:rPr>
          <w:lang w:val="da-DK"/>
        </w:rPr>
        <w:t xml:space="preserve">. Ved at </w:t>
      </w:r>
      <w:r w:rsidR="0011302C">
        <w:rPr>
          <w:lang w:val="da-DK"/>
        </w:rPr>
        <w:t>indskræn</w:t>
      </w:r>
      <w:r w:rsidRPr="00641D3A">
        <w:rPr>
          <w:lang w:val="da-DK"/>
        </w:rPr>
        <w:t>ke fokus til bestemte</w:t>
      </w:r>
      <w:r w:rsidR="0011302C">
        <w:rPr>
          <w:lang w:val="da-DK"/>
        </w:rPr>
        <w:t xml:space="preserve"> uddannelses</w:t>
      </w:r>
      <w:r w:rsidRPr="00641D3A">
        <w:rPr>
          <w:lang w:val="da-DK"/>
        </w:rPr>
        <w:t>retninger se</w:t>
      </w:r>
      <w:r w:rsidR="00E04F11">
        <w:rPr>
          <w:lang w:val="da-DK"/>
        </w:rPr>
        <w:t>s</w:t>
      </w:r>
      <w:r w:rsidRPr="00641D3A">
        <w:rPr>
          <w:lang w:val="da-DK"/>
        </w:rPr>
        <w:t xml:space="preserve"> </w:t>
      </w:r>
      <w:r w:rsidR="00E04F11">
        <w:rPr>
          <w:lang w:val="da-DK"/>
        </w:rPr>
        <w:t xml:space="preserve">dermed </w:t>
      </w:r>
      <w:r w:rsidRPr="00641D3A">
        <w:rPr>
          <w:lang w:val="da-DK"/>
        </w:rPr>
        <w:t xml:space="preserve">en </w:t>
      </w:r>
      <w:r w:rsidR="00E04F11">
        <w:rPr>
          <w:lang w:val="da-DK"/>
        </w:rPr>
        <w:t>store variationer</w:t>
      </w:r>
      <w:r w:rsidRPr="00641D3A">
        <w:rPr>
          <w:lang w:val="da-DK"/>
        </w:rPr>
        <w:t xml:space="preserve"> i fordelingen af mænd og kvinder i uddannel</w:t>
      </w:r>
      <w:r w:rsidR="0011302C">
        <w:rPr>
          <w:lang w:val="da-DK"/>
        </w:rPr>
        <w:t xml:space="preserve">sessystemet. </w:t>
      </w:r>
      <w:r w:rsidR="00E04F11">
        <w:rPr>
          <w:lang w:val="da-DK"/>
        </w:rPr>
        <w:t>Ud fra d</w:t>
      </w:r>
      <w:r w:rsidR="0011302C">
        <w:rPr>
          <w:lang w:val="da-DK"/>
        </w:rPr>
        <w:t>e 26</w:t>
      </w:r>
      <w:r w:rsidRPr="00641D3A">
        <w:rPr>
          <w:lang w:val="da-DK"/>
        </w:rPr>
        <w:t xml:space="preserve"> % af data, hvor retningen </w:t>
      </w:r>
      <w:r w:rsidR="0011302C">
        <w:rPr>
          <w:lang w:val="da-DK"/>
        </w:rPr>
        <w:t>er business, ingeniør eller sci</w:t>
      </w:r>
      <w:r w:rsidRPr="00641D3A">
        <w:rPr>
          <w:lang w:val="da-DK"/>
        </w:rPr>
        <w:t xml:space="preserve">ence, vil modellen forudsige kvindeandelen </w:t>
      </w:r>
      <w:r w:rsidR="00E04F11">
        <w:rPr>
          <w:lang w:val="da-DK"/>
        </w:rPr>
        <w:t xml:space="preserve">af de optagne </w:t>
      </w:r>
      <w:r w:rsidRPr="00641D3A">
        <w:rPr>
          <w:lang w:val="da-DK"/>
        </w:rPr>
        <w:t>studerende til at være 0,4</w:t>
      </w:r>
      <w:r w:rsidR="0011302C">
        <w:rPr>
          <w:lang w:val="da-DK"/>
        </w:rPr>
        <w:t>1</w:t>
      </w:r>
      <w:r w:rsidR="00E04F11">
        <w:rPr>
          <w:lang w:val="da-DK"/>
        </w:rPr>
        <w:t>,</w:t>
      </w:r>
      <w:r w:rsidRPr="00641D3A">
        <w:rPr>
          <w:lang w:val="da-DK"/>
        </w:rPr>
        <w:t xml:space="preserve"> hv</w:t>
      </w:r>
      <w:r w:rsidR="0011302C">
        <w:rPr>
          <w:lang w:val="da-DK"/>
        </w:rPr>
        <w:t>is retningen er business</w:t>
      </w:r>
      <w:r w:rsidR="00E04F11">
        <w:rPr>
          <w:lang w:val="da-DK"/>
        </w:rPr>
        <w:t>,</w:t>
      </w:r>
      <w:r w:rsidR="0011302C">
        <w:rPr>
          <w:lang w:val="da-DK"/>
        </w:rPr>
        <w:t xml:space="preserve"> og 0,28</w:t>
      </w:r>
      <w:r w:rsidR="000B75B3">
        <w:rPr>
          <w:lang w:val="da-DK"/>
        </w:rPr>
        <w:t>,</w:t>
      </w:r>
      <w:r w:rsidR="00E04F11">
        <w:rPr>
          <w:lang w:val="da-DK"/>
        </w:rPr>
        <w:t xml:space="preserve"> hvis den er</w:t>
      </w:r>
      <w:r w:rsidRPr="00641D3A">
        <w:rPr>
          <w:lang w:val="da-DK"/>
        </w:rPr>
        <w:t xml:space="preserve"> ingeniør eller science. Dermed ser vi, at retningerne ingeniør og science umiddelbart er </w:t>
      </w:r>
      <w:r w:rsidR="0011302C">
        <w:rPr>
          <w:lang w:val="da-DK"/>
        </w:rPr>
        <w:t>nogle af de uddannelsesretning</w:t>
      </w:r>
      <w:r w:rsidR="00C85C1C">
        <w:rPr>
          <w:lang w:val="da-DK"/>
        </w:rPr>
        <w:t>er</w:t>
      </w:r>
      <w:r w:rsidR="0011302C">
        <w:rPr>
          <w:lang w:val="da-DK"/>
        </w:rPr>
        <w:t xml:space="preserve"> med meget lave kvindeandele</w:t>
      </w:r>
      <w:r w:rsidRPr="00641D3A">
        <w:rPr>
          <w:lang w:val="da-DK"/>
        </w:rPr>
        <w:t>.</w:t>
      </w:r>
      <w:r w:rsidR="0011302C">
        <w:rPr>
          <w:lang w:val="da-DK"/>
        </w:rPr>
        <w:t xml:space="preserve"> </w:t>
      </w:r>
      <w:r w:rsidR="00E04F11">
        <w:rPr>
          <w:lang w:val="da-DK"/>
        </w:rPr>
        <w:t>I</w:t>
      </w:r>
      <w:r w:rsidR="0011302C">
        <w:rPr>
          <w:lang w:val="da-DK"/>
        </w:rPr>
        <w:t xml:space="preserve"> den modsatte </w:t>
      </w:r>
      <w:r w:rsidR="00E04F11">
        <w:rPr>
          <w:lang w:val="da-DK"/>
        </w:rPr>
        <w:t xml:space="preserve">side af træet ses vigtigheden af forventede lønninger. Kvindeandelen falder fra 0.61 til 0.51 på uddannelser med forventede lønninger over 600.000 kroner, og stiger fra 0.61 til 0.64 på uddannelser med forventede lønninger under 600.000 kroner. </w:t>
      </w:r>
      <w:r w:rsidR="000B75B3">
        <w:rPr>
          <w:lang w:val="da-DK"/>
        </w:rPr>
        <w:t>Efter spørgsmålet om forventet lønniveau fokuseres på uddannelses</w:t>
      </w:r>
      <w:r w:rsidR="00E04F11">
        <w:rPr>
          <w:lang w:val="da-DK"/>
        </w:rPr>
        <w:t>retninger og adgangskvotienter i træet. Her falder kvindeandele for uddannelser med lavere adgangs</w:t>
      </w:r>
      <w:r w:rsidR="00C85C1C">
        <w:rPr>
          <w:lang w:val="da-DK"/>
        </w:rPr>
        <w:t>kvotienter.</w:t>
      </w:r>
      <w:r w:rsidR="000B75B3">
        <w:rPr>
          <w:lang w:val="da-DK"/>
        </w:rPr>
        <w:t xml:space="preserve"> </w:t>
      </w:r>
    </w:p>
    <w:p w14:paraId="69271CCE" w14:textId="77777777" w:rsidR="000B75B3" w:rsidRDefault="000B75B3" w:rsidP="000B75B3">
      <w:pPr>
        <w:spacing w:line="360" w:lineRule="auto"/>
        <w:jc w:val="both"/>
        <w:rPr>
          <w:lang w:val="da-DK"/>
        </w:rPr>
      </w:pPr>
    </w:p>
    <w:p w14:paraId="11D0898E" w14:textId="526D915B" w:rsidR="00641D3A" w:rsidRPr="00641D3A" w:rsidRDefault="000B75B3" w:rsidP="000B75B3">
      <w:pPr>
        <w:spacing w:line="360" w:lineRule="auto"/>
        <w:jc w:val="both"/>
        <w:rPr>
          <w:lang w:val="da-DK"/>
        </w:rPr>
      </w:pPr>
      <w:r>
        <w:rPr>
          <w:lang w:val="da-DK"/>
        </w:rPr>
        <w:t xml:space="preserve">Regressionstræet bekræfter dermed resultaterne fra </w:t>
      </w:r>
      <w:proofErr w:type="spellStart"/>
      <w:r>
        <w:rPr>
          <w:lang w:val="da-DK"/>
        </w:rPr>
        <w:t>logit</w:t>
      </w:r>
      <w:proofErr w:type="spellEnd"/>
      <w:r>
        <w:rPr>
          <w:lang w:val="da-DK"/>
        </w:rPr>
        <w:t>-modellerne; inputvariablerne</w:t>
      </w:r>
      <w:r w:rsidR="00641D3A" w:rsidRPr="00641D3A">
        <w:rPr>
          <w:lang w:val="da-DK"/>
        </w:rPr>
        <w:t xml:space="preserve"> </w:t>
      </w:r>
      <w:r>
        <w:rPr>
          <w:lang w:val="da-DK"/>
        </w:rPr>
        <w:t>uddannelses</w:t>
      </w:r>
      <w:r w:rsidR="00641D3A" w:rsidRPr="00641D3A">
        <w:rPr>
          <w:lang w:val="da-DK"/>
        </w:rPr>
        <w:t xml:space="preserve">retning </w:t>
      </w:r>
      <w:r>
        <w:rPr>
          <w:lang w:val="da-DK"/>
        </w:rPr>
        <w:t>og gennem</w:t>
      </w:r>
      <w:r w:rsidR="00641D3A" w:rsidRPr="00641D3A">
        <w:rPr>
          <w:lang w:val="da-DK"/>
        </w:rPr>
        <w:t>snitsindkomst</w:t>
      </w:r>
      <w:r>
        <w:rPr>
          <w:lang w:val="da-DK"/>
        </w:rPr>
        <w:t xml:space="preserve"> har den største betydning for variation i kønsfordeling på de forskellige uddannelser</w:t>
      </w:r>
      <w:r w:rsidR="00641D3A" w:rsidRPr="00641D3A">
        <w:rPr>
          <w:lang w:val="da-DK"/>
        </w:rPr>
        <w:t>.</w:t>
      </w:r>
      <w:r>
        <w:rPr>
          <w:lang w:val="da-DK"/>
        </w:rPr>
        <w:t xml:space="preserve"> </w:t>
      </w:r>
    </w:p>
    <w:p w14:paraId="52EB3BBB" w14:textId="77777777" w:rsidR="00D92410" w:rsidRDefault="00D92410" w:rsidP="000B75B3">
      <w:pPr>
        <w:spacing w:line="360" w:lineRule="auto"/>
        <w:jc w:val="both"/>
        <w:rPr>
          <w:lang w:val="da-DK"/>
        </w:rPr>
      </w:pPr>
    </w:p>
    <w:p w14:paraId="285CEF07" w14:textId="77777777" w:rsidR="000B75B3" w:rsidRDefault="000B75B3" w:rsidP="000B75B3">
      <w:pPr>
        <w:spacing w:line="360" w:lineRule="auto"/>
        <w:jc w:val="both"/>
        <w:rPr>
          <w:lang w:val="da-DK"/>
        </w:rPr>
      </w:pPr>
    </w:p>
    <w:p w14:paraId="255F5D29" w14:textId="77777777" w:rsidR="00D92410" w:rsidRDefault="00D92410" w:rsidP="00693AC0">
      <w:pPr>
        <w:spacing w:line="360" w:lineRule="auto"/>
        <w:jc w:val="both"/>
        <w:outlineLvl w:val="0"/>
        <w:rPr>
          <w:b/>
          <w:lang w:val="da-DK"/>
        </w:rPr>
      </w:pPr>
      <w:r>
        <w:rPr>
          <w:b/>
          <w:lang w:val="da-DK"/>
        </w:rPr>
        <w:t>Konklusion/diskussion</w:t>
      </w:r>
    </w:p>
    <w:p w14:paraId="5685BAC5" w14:textId="77777777" w:rsidR="00D92410" w:rsidRPr="00D92410" w:rsidRDefault="00D92410" w:rsidP="000B75B3">
      <w:pPr>
        <w:spacing w:line="360" w:lineRule="auto"/>
        <w:jc w:val="both"/>
        <w:rPr>
          <w:b/>
          <w:lang w:val="da-DK"/>
        </w:rPr>
      </w:pPr>
    </w:p>
    <w:p w14:paraId="635AFF57" w14:textId="357F985D" w:rsidR="00641D3A" w:rsidRDefault="00641D3A" w:rsidP="000B75B3">
      <w:pPr>
        <w:spacing w:line="360" w:lineRule="auto"/>
        <w:jc w:val="both"/>
        <w:rPr>
          <w:lang w:val="da-DK"/>
        </w:rPr>
      </w:pPr>
      <w:r>
        <w:rPr>
          <w:lang w:val="da-DK"/>
        </w:rPr>
        <w:t xml:space="preserve">De undersøgte data viser tydeligt, at uddannelsesvalg har stor betydning for fremtidige lønninger. Men lønninger har samtidig også stor betydning for uddannelsesvalg. Mænd vælger, aktivt eller passivt, uddannelser, der leder til bedre lønnet arbejde. Dermed kan kønsfordelingen på lange videregående uddannelser forklare en stor del af lønforskelle imellem kønnene, som observeres i arbejdsmarkedet. Kønsforskelle i uddannelsesvalg afhænger i høj grad af uddannelsesretning, men selv efter justering for uddannelsesretning vælger kvinder uddannelser, der leder til lavere lønninger sammenlignet med mænd. </w:t>
      </w:r>
      <w:r w:rsidR="001B5EE8">
        <w:rPr>
          <w:lang w:val="da-DK"/>
        </w:rPr>
        <w:t xml:space="preserve">Dermed starter kønsuligheden observeret i arbejdsmarkedet allerede, når studenter vælger deres bacheloruddannelse. Denne konklusion betyder at policy målrettet kønsulighed skal starte allerede her: Mindre kønsforskelle i uddannelsesvalg giver mindre ulighed på arbejdsmarkedet. </w:t>
      </w:r>
      <w:r w:rsidR="00FD1D32">
        <w:rPr>
          <w:lang w:val="da-DK"/>
        </w:rPr>
        <w:t xml:space="preserve"> Policy bør </w:t>
      </w:r>
      <w:r w:rsidR="001A01B8">
        <w:rPr>
          <w:lang w:val="da-DK"/>
        </w:rPr>
        <w:t>derfor</w:t>
      </w:r>
      <w:r w:rsidR="00FD1D32">
        <w:rPr>
          <w:lang w:val="da-DK"/>
        </w:rPr>
        <w:t xml:space="preserve"> takle s</w:t>
      </w:r>
      <w:r w:rsidR="00FD1D32" w:rsidRPr="000B75B3">
        <w:rPr>
          <w:lang w:val="da-DK"/>
        </w:rPr>
        <w:t>ocialt determinerede kønspræferencer i forhold til uddannelse</w:t>
      </w:r>
      <w:r w:rsidR="001A01B8">
        <w:rPr>
          <w:lang w:val="da-DK"/>
        </w:rPr>
        <w:t>, da disse</w:t>
      </w:r>
      <w:r w:rsidR="00FD1D32" w:rsidRPr="000B75B3">
        <w:rPr>
          <w:lang w:val="da-DK"/>
        </w:rPr>
        <w:t xml:space="preserve"> </w:t>
      </w:r>
      <w:r w:rsidR="001A01B8">
        <w:rPr>
          <w:lang w:val="da-DK"/>
        </w:rPr>
        <w:t xml:space="preserve">på nuværende tidspunkt </w:t>
      </w:r>
      <w:r w:rsidR="00FD1D32" w:rsidRPr="000B75B3">
        <w:rPr>
          <w:lang w:val="da-DK"/>
        </w:rPr>
        <w:t>cementere</w:t>
      </w:r>
      <w:r w:rsidR="001A01B8">
        <w:rPr>
          <w:lang w:val="da-DK"/>
        </w:rPr>
        <w:t>r</w:t>
      </w:r>
      <w:r w:rsidR="00FD1D32" w:rsidRPr="000B75B3">
        <w:rPr>
          <w:lang w:val="da-DK"/>
        </w:rPr>
        <w:t xml:space="preserve"> lønforskelle kønnene imellem p</w:t>
      </w:r>
      <w:r w:rsidR="00FD1D32">
        <w:rPr>
          <w:lang w:val="da-DK"/>
        </w:rPr>
        <w:t>å</w:t>
      </w:r>
      <w:r w:rsidR="00FD1D32" w:rsidRPr="000B75B3">
        <w:rPr>
          <w:lang w:val="da-DK"/>
        </w:rPr>
        <w:t xml:space="preserve"> trods af samme resulterende niveau af human kapital</w:t>
      </w:r>
      <w:r w:rsidR="001A01B8">
        <w:rPr>
          <w:lang w:val="da-DK"/>
        </w:rPr>
        <w:t>. På arbejdsmarkedet bør policy fokusere på at begrænse negative konsekvenser af feminisering, i.e. lavere lønninger i faggrupper domineret af kvinder – dette er specielt vigtig i professionerne, hvor kvinder nu udgør størstedelen af optagne studerende.</w:t>
      </w:r>
    </w:p>
    <w:p w14:paraId="35029C66" w14:textId="77777777" w:rsidR="004300F1" w:rsidRDefault="004300F1" w:rsidP="000B75B3">
      <w:pPr>
        <w:spacing w:line="360" w:lineRule="auto"/>
        <w:jc w:val="both"/>
        <w:rPr>
          <w:lang w:val="da-DK"/>
        </w:rPr>
      </w:pPr>
    </w:p>
    <w:p w14:paraId="4036CF32" w14:textId="33D077C2" w:rsidR="004300F1" w:rsidRDefault="001A01B8" w:rsidP="000B75B3">
      <w:pPr>
        <w:spacing w:line="360" w:lineRule="auto"/>
        <w:jc w:val="both"/>
        <w:rPr>
          <w:lang w:val="da-DK"/>
        </w:rPr>
      </w:pPr>
      <w:r>
        <w:rPr>
          <w:lang w:val="da-DK"/>
        </w:rPr>
        <w:t>Analysen af sammenhænge</w:t>
      </w:r>
      <w:r w:rsidR="004300F1">
        <w:rPr>
          <w:lang w:val="da-DK"/>
        </w:rPr>
        <w:t xml:space="preserve"> mellem uddannelsesvalg og lønforskelle mellem kønnene kunne gøres mere robust ved at benytte p</w:t>
      </w:r>
      <w:r w:rsidR="006B6A56" w:rsidRPr="006B6A56">
        <w:rPr>
          <w:lang w:val="da-DK"/>
        </w:rPr>
        <w:t>anel data</w:t>
      </w:r>
      <w:r w:rsidR="004300F1">
        <w:rPr>
          <w:lang w:val="da-DK"/>
        </w:rPr>
        <w:t xml:space="preserve"> og k</w:t>
      </w:r>
      <w:r w:rsidR="006B6A56" w:rsidRPr="006B6A56">
        <w:rPr>
          <w:lang w:val="da-DK"/>
        </w:rPr>
        <w:t>ønsopdelt løndata</w:t>
      </w:r>
      <w:r w:rsidR="004300F1">
        <w:rPr>
          <w:lang w:val="da-DK"/>
        </w:rPr>
        <w:t>. På trods af disse datamangle</w:t>
      </w:r>
      <w:r>
        <w:rPr>
          <w:lang w:val="da-DK"/>
        </w:rPr>
        <w:t>r giver analysen her en grundig</w:t>
      </w:r>
      <w:r w:rsidR="004300F1">
        <w:rPr>
          <w:lang w:val="da-DK"/>
        </w:rPr>
        <w:t>, præliminær indsigt i sammenhængen, som ikke illus</w:t>
      </w:r>
      <w:r>
        <w:rPr>
          <w:lang w:val="da-DK"/>
        </w:rPr>
        <w:t>treres i standard human kapital-</w:t>
      </w:r>
      <w:r w:rsidR="004300F1">
        <w:rPr>
          <w:lang w:val="da-DK"/>
        </w:rPr>
        <w:t>modeller af arbejdsmarkedet. Desuden kan analysen udbredes til alle uddannelser</w:t>
      </w:r>
      <w:bookmarkStart w:id="0" w:name="_GoBack"/>
      <w:bookmarkEnd w:id="0"/>
      <w:r w:rsidR="004300F1">
        <w:rPr>
          <w:lang w:val="da-DK"/>
        </w:rPr>
        <w:t>, ikke kun lange videregående uddannelser.</w:t>
      </w:r>
    </w:p>
    <w:p w14:paraId="11B77859" w14:textId="77777777" w:rsidR="006B6A56" w:rsidRDefault="004300F1" w:rsidP="000B75B3">
      <w:pPr>
        <w:spacing w:line="360" w:lineRule="auto"/>
        <w:jc w:val="both"/>
        <w:rPr>
          <w:lang w:val="da-DK"/>
        </w:rPr>
      </w:pPr>
      <w:r>
        <w:rPr>
          <w:lang w:val="da-DK"/>
        </w:rPr>
        <w:t xml:space="preserve"> </w:t>
      </w:r>
    </w:p>
    <w:p w14:paraId="01F04F3A" w14:textId="77777777" w:rsidR="00CE5CFB" w:rsidRDefault="00CE5CFB" w:rsidP="000B75B3">
      <w:pPr>
        <w:spacing w:line="360" w:lineRule="auto"/>
        <w:jc w:val="both"/>
        <w:rPr>
          <w:lang w:val="da-DK"/>
        </w:rPr>
      </w:pPr>
    </w:p>
    <w:p w14:paraId="7B1C149F" w14:textId="7F500C93" w:rsidR="00CE5CFB" w:rsidRPr="006B6A56" w:rsidRDefault="00CE5CFB" w:rsidP="000B75B3">
      <w:pPr>
        <w:spacing w:line="360" w:lineRule="auto"/>
        <w:jc w:val="both"/>
        <w:rPr>
          <w:lang w:val="da-DK"/>
        </w:rPr>
      </w:pPr>
      <w:r>
        <w:rPr>
          <w:lang w:val="da-DK"/>
        </w:rPr>
        <w:t>TJEK INDLEDNING I FORHOLD TIL KONKLUSION</w:t>
      </w:r>
    </w:p>
    <w:sectPr w:rsidR="00CE5CFB" w:rsidRPr="006B6A56" w:rsidSect="00DE3E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56"/>
    <w:rsid w:val="000B75B3"/>
    <w:rsid w:val="000C0635"/>
    <w:rsid w:val="000F1BB2"/>
    <w:rsid w:val="0011302C"/>
    <w:rsid w:val="001A01B8"/>
    <w:rsid w:val="001B5EE8"/>
    <w:rsid w:val="00306C40"/>
    <w:rsid w:val="004300F1"/>
    <w:rsid w:val="0052778F"/>
    <w:rsid w:val="00535380"/>
    <w:rsid w:val="00641D3A"/>
    <w:rsid w:val="00693AC0"/>
    <w:rsid w:val="006B6A56"/>
    <w:rsid w:val="00A708EA"/>
    <w:rsid w:val="00C85C1C"/>
    <w:rsid w:val="00CE5CFB"/>
    <w:rsid w:val="00D92410"/>
    <w:rsid w:val="00DE3E66"/>
    <w:rsid w:val="00E04F11"/>
    <w:rsid w:val="00FD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4B8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693AC0"/>
    <w:rPr>
      <w:rFonts w:ascii="Times New Roman" w:hAnsi="Times New Roman" w:cs="Times New Roman"/>
    </w:rPr>
  </w:style>
  <w:style w:type="character" w:customStyle="1" w:styleId="DocumentMapChar">
    <w:name w:val="Document Map Char"/>
    <w:basedOn w:val="DefaultParagraphFont"/>
    <w:link w:val="DocumentMap"/>
    <w:uiPriority w:val="99"/>
    <w:semiHidden/>
    <w:rsid w:val="00693AC0"/>
    <w:rPr>
      <w:rFonts w:ascii="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1201</Words>
  <Characters>6851</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Indledning</vt:lpstr>
      <vt:lpstr>Regressionstræ</vt:lpstr>
      <vt:lpstr>Konklusion/diskussion</vt:lpstr>
    </vt:vector>
  </TitlesOfParts>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Fjællegaard Jensen</dc:creator>
  <cp:keywords/>
  <dc:description/>
  <cp:lastModifiedBy>Mathias Fjællegaard Jensen</cp:lastModifiedBy>
  <cp:revision>3</cp:revision>
  <dcterms:created xsi:type="dcterms:W3CDTF">2016-08-23T08:50:00Z</dcterms:created>
  <dcterms:modified xsi:type="dcterms:W3CDTF">2016-08-24T09:41:00Z</dcterms:modified>
</cp:coreProperties>
</file>