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XH-YJ38-LJ-006-A0-底盘方通-立柱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XH-YJ38-LJ-006-A0-底盘方通-立柱.STEP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90.000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[1576.047, 1626.047]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[-1286.981, -1236.981]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[28.964, 118.964]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61626.90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32312.64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(1601.047, -1261.981, 73.964)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16.000 mm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4.000 mm</w:t>
            </w:r>
          </w:p>
        </w:tc>
        <w:tc>
          <w:tcPr>
            <w:tcW w:type="dxa" w:w="1440"/>
          </w:tcPr>
          <w:p>
            <w:r>
              <w:t>90.000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16.000 mm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4.000 mm</w:t>
            </w:r>
          </w:p>
        </w:tc>
        <w:tc>
          <w:tcPr>
            <w:tcW w:type="dxa" w:w="1440"/>
          </w:tcPr>
          <w:p>
            <w:r>
              <w:t>90.000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16.000 mm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4.000 mm</w:t>
            </w:r>
          </w:p>
        </w:tc>
        <w:tc>
          <w:tcPr>
            <w:tcW w:type="dxa" w:w="1440"/>
          </w:tcPr>
          <w:p>
            <w:r>
              <w:t>90.000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16.000 mm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4.000 mm</w:t>
            </w:r>
          </w:p>
        </w:tc>
        <w:tc>
          <w:tcPr>
            <w:tcW w:type="dxa" w:w="1440"/>
          </w:tcPr>
          <w:p>
            <w:r>
              <w:t>90.000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90.000 mm, 尺寸2 = 46.000 mm, 方向1对数 = 2, 方向2对数 = 3</w:t>
      </w:r>
    </w:p>
    <w:p>
      <w:r>
        <w:t>方通截面 2: 尺寸1 = 90.000 mm, 尺寸2 = 46.000 mm, 方向1对数 = 2, 方向2对数 = 3</w:t>
      </w:r>
    </w:p>
    <w:p>
      <w:r>
        <w:t>方通截面 3: 尺寸1 = 46.000 mm, 尺寸2 = 46.000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>
              <w:t>外径=16.000, 内径=8.000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>
              <w:t>外径=16.000, 内径=8.000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>
              <w:t>外径=16.000, 内径=8.000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>
              <w:t>外径=16.000, 内径=8.000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4.000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