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D4A9E" w14:textId="5C45F155" w:rsidR="007B0215" w:rsidRPr="007B0215" w:rsidRDefault="007B0215" w:rsidP="007B0215">
      <w:pPr>
        <w:ind w:firstLine="708"/>
        <w:jc w:val="center"/>
        <w:rPr>
          <w:rFonts w:ascii="Times New Roman" w:hAnsi="Times New Roman" w:cs="Times New Roman"/>
          <w:b/>
          <w:sz w:val="24"/>
          <w:szCs w:val="24"/>
          <w:u w:val="single"/>
        </w:rPr>
      </w:pPr>
      <w:r w:rsidRPr="007B0215">
        <w:rPr>
          <w:rFonts w:ascii="Times New Roman" w:hAnsi="Times New Roman" w:cs="Times New Roman"/>
          <w:b/>
          <w:sz w:val="24"/>
          <w:szCs w:val="24"/>
          <w:u w:val="single"/>
        </w:rPr>
        <w:t>Commentaire de documents</w:t>
      </w:r>
    </w:p>
    <w:p w14:paraId="51AB5AF2" w14:textId="2CEA2202" w:rsidR="007B0215" w:rsidRPr="007B0215" w:rsidRDefault="007B0215" w:rsidP="007B0215">
      <w:pPr>
        <w:ind w:left="708"/>
        <w:jc w:val="center"/>
        <w:rPr>
          <w:rFonts w:ascii="Times New Roman" w:hAnsi="Times New Roman" w:cs="Times New Roman"/>
          <w:sz w:val="24"/>
          <w:szCs w:val="24"/>
        </w:rPr>
      </w:pPr>
      <w:r w:rsidRPr="007B0215">
        <w:rPr>
          <w:rFonts w:ascii="Times New Roman" w:hAnsi="Times New Roman" w:cs="Times New Roman"/>
          <w:sz w:val="24"/>
          <w:szCs w:val="24"/>
        </w:rPr>
        <w:t>Samuel PELIKAN / Erwan GESREL /</w:t>
      </w:r>
      <w:r w:rsidRPr="007B0215">
        <w:rPr>
          <w:rFonts w:ascii="Times New Roman" w:hAnsi="Times New Roman" w:cs="Times New Roman"/>
          <w:sz w:val="24"/>
          <w:szCs w:val="24"/>
        </w:rPr>
        <w:br/>
        <w:t>Arnaud DE MONREDON / Charlotte MOINEAU</w:t>
      </w:r>
    </w:p>
    <w:p w14:paraId="59A81196" w14:textId="3B9982F6" w:rsidR="007B0215" w:rsidRDefault="007B0215" w:rsidP="00A40B71">
      <w:pPr>
        <w:ind w:firstLine="708"/>
        <w:jc w:val="both"/>
        <w:rPr>
          <w:rFonts w:ascii="Times New Roman" w:hAnsi="Times New Roman" w:cs="Times New Roman"/>
          <w:sz w:val="24"/>
          <w:szCs w:val="24"/>
        </w:rPr>
      </w:pPr>
    </w:p>
    <w:p w14:paraId="0B41E752" w14:textId="77777777" w:rsidR="007B0215" w:rsidRPr="007B0215" w:rsidRDefault="007B0215" w:rsidP="00A40B71">
      <w:pPr>
        <w:ind w:firstLine="708"/>
        <w:jc w:val="both"/>
        <w:rPr>
          <w:rFonts w:ascii="Times New Roman" w:hAnsi="Times New Roman" w:cs="Times New Roman"/>
          <w:sz w:val="24"/>
          <w:szCs w:val="24"/>
        </w:rPr>
      </w:pPr>
    </w:p>
    <w:p w14:paraId="4D900DCD" w14:textId="2CB527DD" w:rsidR="00A40B71" w:rsidRDefault="0046780A" w:rsidP="00A40B71">
      <w:pPr>
        <w:ind w:firstLine="708"/>
        <w:jc w:val="both"/>
        <w:rPr>
          <w:rFonts w:ascii="Times New Roman" w:hAnsi="Times New Roman" w:cs="Times New Roman"/>
          <w:sz w:val="24"/>
          <w:szCs w:val="24"/>
        </w:rPr>
      </w:pPr>
      <w:r w:rsidRPr="00B37A0A">
        <w:rPr>
          <w:rFonts w:ascii="Times New Roman" w:hAnsi="Times New Roman" w:cs="Times New Roman"/>
          <w:sz w:val="24"/>
          <w:szCs w:val="24"/>
        </w:rPr>
        <w:t xml:space="preserve">La </w:t>
      </w:r>
      <w:r w:rsidR="000A3496" w:rsidRPr="00B37A0A">
        <w:rPr>
          <w:rFonts w:ascii="Times New Roman" w:hAnsi="Times New Roman" w:cs="Times New Roman"/>
          <w:sz w:val="24"/>
          <w:szCs w:val="24"/>
        </w:rPr>
        <w:t>P</w:t>
      </w:r>
      <w:r w:rsidRPr="00B37A0A">
        <w:rPr>
          <w:rFonts w:ascii="Times New Roman" w:hAnsi="Times New Roman" w:cs="Times New Roman"/>
          <w:sz w:val="24"/>
          <w:szCs w:val="24"/>
        </w:rPr>
        <w:t xml:space="preserve">remière </w:t>
      </w:r>
      <w:r w:rsidR="000A3496" w:rsidRPr="00B37A0A">
        <w:rPr>
          <w:rFonts w:ascii="Times New Roman" w:hAnsi="Times New Roman" w:cs="Times New Roman"/>
          <w:sz w:val="24"/>
          <w:szCs w:val="24"/>
        </w:rPr>
        <w:t>G</w:t>
      </w:r>
      <w:r w:rsidRPr="00B37A0A">
        <w:rPr>
          <w:rFonts w:ascii="Times New Roman" w:hAnsi="Times New Roman" w:cs="Times New Roman"/>
          <w:sz w:val="24"/>
          <w:szCs w:val="24"/>
        </w:rPr>
        <w:t>uerre mondiale s’achève, l’Europe se relève doucement, mais les pertes humaines son</w:t>
      </w:r>
      <w:r w:rsidR="000A3496" w:rsidRPr="00B37A0A">
        <w:rPr>
          <w:rFonts w:ascii="Times New Roman" w:hAnsi="Times New Roman" w:cs="Times New Roman"/>
          <w:sz w:val="24"/>
          <w:szCs w:val="24"/>
        </w:rPr>
        <w:t>t</w:t>
      </w:r>
      <w:r w:rsidRPr="00B37A0A">
        <w:rPr>
          <w:rFonts w:ascii="Times New Roman" w:hAnsi="Times New Roman" w:cs="Times New Roman"/>
          <w:sz w:val="24"/>
          <w:szCs w:val="24"/>
        </w:rPr>
        <w:t xml:space="preserve"> considérable</w:t>
      </w:r>
      <w:r w:rsidR="000A3496" w:rsidRPr="00B37A0A">
        <w:rPr>
          <w:rFonts w:ascii="Times New Roman" w:hAnsi="Times New Roman" w:cs="Times New Roman"/>
          <w:sz w:val="24"/>
          <w:szCs w:val="24"/>
        </w:rPr>
        <w:t>s</w:t>
      </w:r>
      <w:r w:rsidR="003D276A">
        <w:rPr>
          <w:rFonts w:ascii="Times New Roman" w:hAnsi="Times New Roman" w:cs="Times New Roman"/>
          <w:sz w:val="24"/>
          <w:szCs w:val="24"/>
        </w:rPr>
        <w:t> :</w:t>
      </w:r>
      <w:bookmarkStart w:id="0" w:name="_GoBack"/>
      <w:bookmarkEnd w:id="0"/>
      <w:r w:rsidRPr="00B37A0A">
        <w:rPr>
          <w:rFonts w:ascii="Times New Roman" w:hAnsi="Times New Roman" w:cs="Times New Roman"/>
          <w:sz w:val="24"/>
          <w:szCs w:val="24"/>
        </w:rPr>
        <w:t xml:space="preserve"> </w:t>
      </w:r>
      <w:r w:rsidR="002D5F5B" w:rsidRPr="00B37A0A">
        <w:rPr>
          <w:rFonts w:ascii="Times New Roman" w:hAnsi="Times New Roman" w:cs="Times New Roman"/>
          <w:sz w:val="24"/>
          <w:szCs w:val="24"/>
        </w:rPr>
        <w:t>p</w:t>
      </w:r>
      <w:r w:rsidRPr="00B37A0A">
        <w:rPr>
          <w:rFonts w:ascii="Times New Roman" w:hAnsi="Times New Roman" w:cs="Times New Roman"/>
          <w:sz w:val="24"/>
          <w:szCs w:val="24"/>
        </w:rPr>
        <w:t>rès de 9 000 000 de soldat et 8 000 000 de civils périssent entre 1914 et 1918</w:t>
      </w:r>
      <w:r w:rsidR="002D5F5B" w:rsidRPr="00B37A0A">
        <w:rPr>
          <w:rFonts w:ascii="Times New Roman" w:hAnsi="Times New Roman" w:cs="Times New Roman"/>
          <w:sz w:val="24"/>
          <w:szCs w:val="24"/>
        </w:rPr>
        <w:t>.</w:t>
      </w:r>
      <w:r w:rsidRPr="00B37A0A">
        <w:rPr>
          <w:rFonts w:ascii="Times New Roman" w:hAnsi="Times New Roman" w:cs="Times New Roman"/>
          <w:sz w:val="24"/>
          <w:szCs w:val="24"/>
        </w:rPr>
        <w:t xml:space="preserve"> </w:t>
      </w:r>
      <w:r w:rsidR="002D5F5B" w:rsidRPr="00B37A0A">
        <w:rPr>
          <w:rFonts w:ascii="Times New Roman" w:hAnsi="Times New Roman" w:cs="Times New Roman"/>
          <w:sz w:val="24"/>
          <w:szCs w:val="24"/>
        </w:rPr>
        <w:t>C</w:t>
      </w:r>
      <w:r w:rsidRPr="00B37A0A">
        <w:rPr>
          <w:rFonts w:ascii="Times New Roman" w:hAnsi="Times New Roman" w:cs="Times New Roman"/>
          <w:sz w:val="24"/>
          <w:szCs w:val="24"/>
        </w:rPr>
        <w:t>’est toute une société qui est traumatisé</w:t>
      </w:r>
      <w:r w:rsidR="000A3496" w:rsidRPr="00B37A0A">
        <w:rPr>
          <w:rFonts w:ascii="Times New Roman" w:hAnsi="Times New Roman" w:cs="Times New Roman"/>
          <w:sz w:val="24"/>
          <w:szCs w:val="24"/>
        </w:rPr>
        <w:t>e</w:t>
      </w:r>
      <w:r w:rsidRPr="00B37A0A">
        <w:rPr>
          <w:rFonts w:ascii="Times New Roman" w:hAnsi="Times New Roman" w:cs="Times New Roman"/>
          <w:sz w:val="24"/>
          <w:szCs w:val="24"/>
        </w:rPr>
        <w:t xml:space="preserve"> par la </w:t>
      </w:r>
      <w:r w:rsidR="00FB4642" w:rsidRPr="00B37A0A">
        <w:rPr>
          <w:rFonts w:ascii="Times New Roman" w:hAnsi="Times New Roman" w:cs="Times New Roman"/>
          <w:sz w:val="24"/>
          <w:szCs w:val="24"/>
        </w:rPr>
        <w:t>G</w:t>
      </w:r>
      <w:r w:rsidRPr="00B37A0A">
        <w:rPr>
          <w:rFonts w:ascii="Times New Roman" w:hAnsi="Times New Roman" w:cs="Times New Roman"/>
          <w:sz w:val="24"/>
          <w:szCs w:val="24"/>
        </w:rPr>
        <w:t xml:space="preserve">rande </w:t>
      </w:r>
      <w:r w:rsidR="00FB4642" w:rsidRPr="00B37A0A">
        <w:rPr>
          <w:rFonts w:ascii="Times New Roman" w:hAnsi="Times New Roman" w:cs="Times New Roman"/>
          <w:sz w:val="24"/>
          <w:szCs w:val="24"/>
        </w:rPr>
        <w:t>Gu</w:t>
      </w:r>
      <w:r w:rsidRPr="00B37A0A">
        <w:rPr>
          <w:rFonts w:ascii="Times New Roman" w:hAnsi="Times New Roman" w:cs="Times New Roman"/>
          <w:sz w:val="24"/>
          <w:szCs w:val="24"/>
        </w:rPr>
        <w:t>erre,</w:t>
      </w:r>
      <w:r w:rsidR="006614F3" w:rsidRPr="00B37A0A">
        <w:rPr>
          <w:rFonts w:ascii="Times New Roman" w:hAnsi="Times New Roman" w:cs="Times New Roman"/>
          <w:sz w:val="24"/>
          <w:szCs w:val="24"/>
        </w:rPr>
        <w:t xml:space="preserve"> que </w:t>
      </w:r>
      <w:r w:rsidRPr="00B37A0A">
        <w:rPr>
          <w:rFonts w:ascii="Times New Roman" w:hAnsi="Times New Roman" w:cs="Times New Roman"/>
          <w:sz w:val="24"/>
          <w:szCs w:val="24"/>
        </w:rPr>
        <w:t>la plupart espère</w:t>
      </w:r>
      <w:r w:rsidR="000A3496" w:rsidRPr="00B37A0A">
        <w:rPr>
          <w:rFonts w:ascii="Times New Roman" w:hAnsi="Times New Roman" w:cs="Times New Roman"/>
          <w:sz w:val="24"/>
          <w:szCs w:val="24"/>
        </w:rPr>
        <w:t>nt</w:t>
      </w:r>
      <w:r w:rsidRPr="00B37A0A">
        <w:rPr>
          <w:rFonts w:ascii="Times New Roman" w:hAnsi="Times New Roman" w:cs="Times New Roman"/>
          <w:sz w:val="24"/>
          <w:szCs w:val="24"/>
        </w:rPr>
        <w:t xml:space="preserve"> être l</w:t>
      </w:r>
      <w:r w:rsidR="00AB179A" w:rsidRPr="00B37A0A">
        <w:rPr>
          <w:rFonts w:ascii="Times New Roman" w:hAnsi="Times New Roman" w:cs="Times New Roman"/>
          <w:sz w:val="24"/>
          <w:szCs w:val="24"/>
        </w:rPr>
        <w:t xml:space="preserve">a </w:t>
      </w:r>
      <w:r w:rsidR="000A3496" w:rsidRPr="00B37A0A">
        <w:rPr>
          <w:rFonts w:ascii="Times New Roman" w:hAnsi="Times New Roman" w:cs="Times New Roman"/>
          <w:sz w:val="24"/>
          <w:szCs w:val="24"/>
        </w:rPr>
        <w:t>D</w:t>
      </w:r>
      <w:r w:rsidRPr="00B37A0A">
        <w:rPr>
          <w:rFonts w:ascii="Times New Roman" w:hAnsi="Times New Roman" w:cs="Times New Roman"/>
          <w:sz w:val="24"/>
          <w:szCs w:val="24"/>
        </w:rPr>
        <w:t xml:space="preserve">er des </w:t>
      </w:r>
      <w:r w:rsidR="000A3496" w:rsidRPr="00B37A0A">
        <w:rPr>
          <w:rFonts w:ascii="Times New Roman" w:hAnsi="Times New Roman" w:cs="Times New Roman"/>
          <w:sz w:val="24"/>
          <w:szCs w:val="24"/>
        </w:rPr>
        <w:t>D</w:t>
      </w:r>
      <w:r w:rsidRPr="00B37A0A">
        <w:rPr>
          <w:rFonts w:ascii="Times New Roman" w:hAnsi="Times New Roman" w:cs="Times New Roman"/>
          <w:sz w:val="24"/>
          <w:szCs w:val="24"/>
        </w:rPr>
        <w:t xml:space="preserve">ers, même si la guerre est </w:t>
      </w:r>
      <w:r w:rsidR="00AB179A" w:rsidRPr="00B37A0A">
        <w:rPr>
          <w:rFonts w:ascii="Times New Roman" w:hAnsi="Times New Roman" w:cs="Times New Roman"/>
          <w:sz w:val="24"/>
          <w:szCs w:val="24"/>
        </w:rPr>
        <w:t>vécue</w:t>
      </w:r>
      <w:r w:rsidRPr="00B37A0A">
        <w:rPr>
          <w:rFonts w:ascii="Times New Roman" w:hAnsi="Times New Roman" w:cs="Times New Roman"/>
          <w:sz w:val="24"/>
          <w:szCs w:val="24"/>
        </w:rPr>
        <w:t xml:space="preserve"> différemment selon les pays et les classes sociales. </w:t>
      </w:r>
      <w:r w:rsidR="00AB179A" w:rsidRPr="00B37A0A">
        <w:rPr>
          <w:rFonts w:ascii="Times New Roman" w:hAnsi="Times New Roman" w:cs="Times New Roman"/>
          <w:sz w:val="24"/>
          <w:szCs w:val="24"/>
        </w:rPr>
        <w:t>Les deux documents mis à disposition s</w:t>
      </w:r>
      <w:r w:rsidR="002D5F5B" w:rsidRPr="00B37A0A">
        <w:rPr>
          <w:rFonts w:ascii="Times New Roman" w:hAnsi="Times New Roman" w:cs="Times New Roman"/>
          <w:sz w:val="24"/>
          <w:szCs w:val="24"/>
        </w:rPr>
        <w:t xml:space="preserve">ont </w:t>
      </w:r>
      <w:r w:rsidR="00AB179A" w:rsidRPr="00B37A0A">
        <w:rPr>
          <w:rFonts w:ascii="Times New Roman" w:hAnsi="Times New Roman" w:cs="Times New Roman"/>
          <w:sz w:val="24"/>
          <w:szCs w:val="24"/>
        </w:rPr>
        <w:t xml:space="preserve">tous deux liés au ravage de la </w:t>
      </w:r>
      <w:r w:rsidR="000A3496" w:rsidRPr="00B37A0A">
        <w:rPr>
          <w:rFonts w:ascii="Times New Roman" w:hAnsi="Times New Roman" w:cs="Times New Roman"/>
          <w:sz w:val="24"/>
          <w:szCs w:val="24"/>
        </w:rPr>
        <w:t>P</w:t>
      </w:r>
      <w:r w:rsidR="00AB179A" w:rsidRPr="00B37A0A">
        <w:rPr>
          <w:rFonts w:ascii="Times New Roman" w:hAnsi="Times New Roman" w:cs="Times New Roman"/>
          <w:sz w:val="24"/>
          <w:szCs w:val="24"/>
        </w:rPr>
        <w:t xml:space="preserve">remière </w:t>
      </w:r>
      <w:r w:rsidR="000A3496" w:rsidRPr="00B37A0A">
        <w:rPr>
          <w:rFonts w:ascii="Times New Roman" w:hAnsi="Times New Roman" w:cs="Times New Roman"/>
          <w:sz w:val="24"/>
          <w:szCs w:val="24"/>
        </w:rPr>
        <w:t>G</w:t>
      </w:r>
      <w:r w:rsidR="00AB179A" w:rsidRPr="00B37A0A">
        <w:rPr>
          <w:rFonts w:ascii="Times New Roman" w:hAnsi="Times New Roman" w:cs="Times New Roman"/>
          <w:sz w:val="24"/>
          <w:szCs w:val="24"/>
        </w:rPr>
        <w:t>uerre mondiale. En effet, le premier document</w:t>
      </w:r>
      <w:r w:rsidR="000A3496" w:rsidRPr="00B37A0A">
        <w:rPr>
          <w:rFonts w:ascii="Times New Roman" w:hAnsi="Times New Roman" w:cs="Times New Roman"/>
          <w:sz w:val="24"/>
          <w:szCs w:val="24"/>
        </w:rPr>
        <w:t xml:space="preserve"> </w:t>
      </w:r>
      <w:r w:rsidR="00ED1465" w:rsidRPr="00B37A0A">
        <w:rPr>
          <w:rFonts w:ascii="Times New Roman" w:hAnsi="Times New Roman" w:cs="Times New Roman"/>
          <w:sz w:val="24"/>
          <w:szCs w:val="24"/>
        </w:rPr>
        <w:t xml:space="preserve">est </w:t>
      </w:r>
      <w:r w:rsidR="007B0215">
        <w:rPr>
          <w:rFonts w:ascii="Times New Roman" w:hAnsi="Times New Roman" w:cs="Times New Roman"/>
          <w:sz w:val="24"/>
          <w:szCs w:val="24"/>
        </w:rPr>
        <w:t>l</w:t>
      </w:r>
      <w:proofErr w:type="gramStart"/>
      <w:r w:rsidR="007B0215">
        <w:rPr>
          <w:rFonts w:ascii="Times New Roman" w:hAnsi="Times New Roman" w:cs="Times New Roman"/>
          <w:sz w:val="24"/>
          <w:szCs w:val="24"/>
        </w:rPr>
        <w:t>’</w:t>
      </w:r>
      <w:r w:rsidR="007B0215" w:rsidRPr="00B37A0A">
        <w:rPr>
          <w:rFonts w:ascii="Times New Roman" w:hAnsi="Times New Roman" w:cs="Times New Roman"/>
          <w:sz w:val="24"/>
          <w:szCs w:val="24"/>
        </w:rPr>
        <w:t>«</w:t>
      </w:r>
      <w:proofErr w:type="gramEnd"/>
      <w:r w:rsidR="000A3496" w:rsidRPr="00B37A0A">
        <w:rPr>
          <w:rFonts w:ascii="Times New Roman" w:hAnsi="Times New Roman" w:cs="Times New Roman"/>
          <w:sz w:val="24"/>
          <w:szCs w:val="24"/>
        </w:rPr>
        <w:t> </w:t>
      </w:r>
      <w:r w:rsidR="00071F50" w:rsidRPr="00B37A0A">
        <w:rPr>
          <w:rFonts w:ascii="Times New Roman" w:hAnsi="Times New Roman" w:cs="Times New Roman"/>
          <w:iCs/>
          <w:sz w:val="24"/>
          <w:szCs w:val="24"/>
        </w:rPr>
        <w:t>A</w:t>
      </w:r>
      <w:r w:rsidR="00ED1465" w:rsidRPr="00B37A0A">
        <w:rPr>
          <w:rFonts w:ascii="Times New Roman" w:hAnsi="Times New Roman" w:cs="Times New Roman"/>
          <w:iCs/>
          <w:sz w:val="24"/>
          <w:szCs w:val="24"/>
        </w:rPr>
        <w:t>ppel des mutilés et des combattants du Loiret</w:t>
      </w:r>
      <w:r w:rsidR="000A3496" w:rsidRPr="00B37A0A">
        <w:rPr>
          <w:rFonts w:ascii="Times New Roman" w:hAnsi="Times New Roman" w:cs="Times New Roman"/>
          <w:iCs/>
          <w:sz w:val="24"/>
          <w:szCs w:val="24"/>
        </w:rPr>
        <w:t> »</w:t>
      </w:r>
      <w:r w:rsidR="00ED1465" w:rsidRPr="00B37A0A">
        <w:rPr>
          <w:rFonts w:ascii="Times New Roman" w:hAnsi="Times New Roman" w:cs="Times New Roman"/>
          <w:sz w:val="24"/>
          <w:szCs w:val="24"/>
        </w:rPr>
        <w:t xml:space="preserve"> du journal </w:t>
      </w:r>
      <w:r w:rsidR="000A3496" w:rsidRPr="00B37A0A">
        <w:rPr>
          <w:rFonts w:ascii="Times New Roman" w:hAnsi="Times New Roman" w:cs="Times New Roman"/>
          <w:i/>
          <w:sz w:val="24"/>
          <w:szCs w:val="24"/>
        </w:rPr>
        <w:t>L</w:t>
      </w:r>
      <w:r w:rsidR="00ED1465" w:rsidRPr="00B37A0A">
        <w:rPr>
          <w:rFonts w:ascii="Times New Roman" w:hAnsi="Times New Roman" w:cs="Times New Roman"/>
          <w:i/>
          <w:sz w:val="24"/>
          <w:szCs w:val="24"/>
        </w:rPr>
        <w:t>a France mutilé</w:t>
      </w:r>
      <w:r w:rsidR="000A3496" w:rsidRPr="00B37A0A">
        <w:rPr>
          <w:rFonts w:ascii="Times New Roman" w:hAnsi="Times New Roman" w:cs="Times New Roman"/>
          <w:i/>
          <w:sz w:val="24"/>
          <w:szCs w:val="24"/>
        </w:rPr>
        <w:t>e</w:t>
      </w:r>
      <w:r w:rsidR="00ED1465" w:rsidRPr="00B37A0A">
        <w:rPr>
          <w:rFonts w:ascii="Times New Roman" w:hAnsi="Times New Roman" w:cs="Times New Roman"/>
          <w:sz w:val="24"/>
          <w:szCs w:val="24"/>
        </w:rPr>
        <w:t xml:space="preserve">, paru en 1922 pour le </w:t>
      </w:r>
      <w:r w:rsidR="005F66EF" w:rsidRPr="00B37A0A">
        <w:rPr>
          <w:rFonts w:ascii="Times New Roman" w:hAnsi="Times New Roman" w:cs="Times New Roman"/>
          <w:sz w:val="24"/>
          <w:szCs w:val="24"/>
        </w:rPr>
        <w:t>quatrième</w:t>
      </w:r>
      <w:r w:rsidR="00ED1465" w:rsidRPr="00B37A0A">
        <w:rPr>
          <w:rFonts w:ascii="Times New Roman" w:hAnsi="Times New Roman" w:cs="Times New Roman"/>
          <w:sz w:val="24"/>
          <w:szCs w:val="24"/>
        </w:rPr>
        <w:t xml:space="preserve"> anniversaire de l’armistice du 11 novembre</w:t>
      </w:r>
      <w:r w:rsidR="00071F50" w:rsidRPr="00B37A0A">
        <w:rPr>
          <w:rFonts w:ascii="Times New Roman" w:hAnsi="Times New Roman" w:cs="Times New Roman"/>
          <w:sz w:val="24"/>
          <w:szCs w:val="24"/>
        </w:rPr>
        <w:t xml:space="preserve">. Ce document est publié après le </w:t>
      </w:r>
      <w:r w:rsidR="000A3496" w:rsidRPr="00B37A0A">
        <w:rPr>
          <w:rFonts w:ascii="Times New Roman" w:hAnsi="Times New Roman" w:cs="Times New Roman"/>
          <w:sz w:val="24"/>
          <w:szCs w:val="24"/>
        </w:rPr>
        <w:t>T</w:t>
      </w:r>
      <w:r w:rsidR="00071F50" w:rsidRPr="00B37A0A">
        <w:rPr>
          <w:rFonts w:ascii="Times New Roman" w:hAnsi="Times New Roman" w:cs="Times New Roman"/>
          <w:sz w:val="24"/>
          <w:szCs w:val="24"/>
        </w:rPr>
        <w:t>raité de Versailles de 1919, dans un contexte où la France essaie de gagner la paix en Europe, en montra</w:t>
      </w:r>
      <w:r w:rsidR="006614F3" w:rsidRPr="00B37A0A">
        <w:rPr>
          <w:rFonts w:ascii="Times New Roman" w:hAnsi="Times New Roman" w:cs="Times New Roman"/>
          <w:sz w:val="24"/>
          <w:szCs w:val="24"/>
        </w:rPr>
        <w:t xml:space="preserve">nt </w:t>
      </w:r>
      <w:r w:rsidR="00071F50" w:rsidRPr="00B37A0A">
        <w:rPr>
          <w:rFonts w:ascii="Times New Roman" w:hAnsi="Times New Roman" w:cs="Times New Roman"/>
          <w:sz w:val="24"/>
          <w:szCs w:val="24"/>
        </w:rPr>
        <w:t>l’image d’une « France républicaine et pacifique ».</w:t>
      </w:r>
      <w:r w:rsidR="00D8655C" w:rsidRPr="00B37A0A">
        <w:rPr>
          <w:rFonts w:ascii="Times New Roman" w:hAnsi="Times New Roman" w:cs="Times New Roman"/>
          <w:sz w:val="24"/>
          <w:szCs w:val="24"/>
        </w:rPr>
        <w:t xml:space="preserve"> Le second document est </w:t>
      </w:r>
      <w:r w:rsidR="00DF7EE1" w:rsidRPr="00B37A0A">
        <w:rPr>
          <w:rFonts w:ascii="Times New Roman" w:hAnsi="Times New Roman" w:cs="Times New Roman"/>
          <w:sz w:val="24"/>
          <w:szCs w:val="24"/>
        </w:rPr>
        <w:t>un</w:t>
      </w:r>
      <w:r w:rsidR="006614F3" w:rsidRPr="00B37A0A">
        <w:rPr>
          <w:rFonts w:ascii="Times New Roman" w:hAnsi="Times New Roman" w:cs="Times New Roman"/>
          <w:sz w:val="24"/>
          <w:szCs w:val="24"/>
        </w:rPr>
        <w:t xml:space="preserve"> texte </w:t>
      </w:r>
      <w:r w:rsidR="00DF7EE1" w:rsidRPr="00B37A0A">
        <w:rPr>
          <w:rFonts w:ascii="Times New Roman" w:hAnsi="Times New Roman" w:cs="Times New Roman"/>
          <w:sz w:val="24"/>
          <w:szCs w:val="24"/>
        </w:rPr>
        <w:t>inscrit</w:t>
      </w:r>
      <w:r w:rsidR="00D8655C" w:rsidRPr="00B37A0A">
        <w:rPr>
          <w:rFonts w:ascii="Times New Roman" w:hAnsi="Times New Roman" w:cs="Times New Roman"/>
          <w:sz w:val="24"/>
          <w:szCs w:val="24"/>
        </w:rPr>
        <w:t xml:space="preserve"> sur le monument aux morts de Saint</w:t>
      </w:r>
      <w:r w:rsidR="000A3496" w:rsidRPr="00B37A0A">
        <w:rPr>
          <w:rFonts w:ascii="Times New Roman" w:hAnsi="Times New Roman" w:cs="Times New Roman"/>
          <w:sz w:val="24"/>
          <w:szCs w:val="24"/>
        </w:rPr>
        <w:t>-</w:t>
      </w:r>
      <w:r w:rsidR="00D8655C" w:rsidRPr="00B37A0A">
        <w:rPr>
          <w:rFonts w:ascii="Times New Roman" w:hAnsi="Times New Roman" w:cs="Times New Roman"/>
          <w:sz w:val="24"/>
          <w:szCs w:val="24"/>
        </w:rPr>
        <w:t>Martin-d’Estr</w:t>
      </w:r>
      <w:r w:rsidR="000A3496" w:rsidRPr="00B37A0A">
        <w:rPr>
          <w:rFonts w:ascii="Times New Roman" w:hAnsi="Times New Roman" w:cs="Times New Roman"/>
          <w:sz w:val="24"/>
          <w:szCs w:val="24"/>
        </w:rPr>
        <w:t>é</w:t>
      </w:r>
      <w:r w:rsidR="00D8655C" w:rsidRPr="00B37A0A">
        <w:rPr>
          <w:rFonts w:ascii="Times New Roman" w:hAnsi="Times New Roman" w:cs="Times New Roman"/>
          <w:sz w:val="24"/>
          <w:szCs w:val="24"/>
        </w:rPr>
        <w:t>aux</w:t>
      </w:r>
      <w:r w:rsidR="000A3496" w:rsidRPr="00B37A0A">
        <w:rPr>
          <w:rFonts w:ascii="Times New Roman" w:hAnsi="Times New Roman" w:cs="Times New Roman"/>
          <w:sz w:val="24"/>
          <w:szCs w:val="24"/>
        </w:rPr>
        <w:t>,</w:t>
      </w:r>
      <w:r w:rsidR="006614F3" w:rsidRPr="00B37A0A">
        <w:rPr>
          <w:rFonts w:ascii="Times New Roman" w:hAnsi="Times New Roman" w:cs="Times New Roman"/>
          <w:sz w:val="24"/>
          <w:szCs w:val="24"/>
        </w:rPr>
        <w:t xml:space="preserve"> dans le département de la Loire</w:t>
      </w:r>
      <w:r w:rsidR="00DF7EE1" w:rsidRPr="00B37A0A">
        <w:rPr>
          <w:rFonts w:ascii="Times New Roman" w:hAnsi="Times New Roman" w:cs="Times New Roman"/>
          <w:sz w:val="24"/>
          <w:szCs w:val="24"/>
        </w:rPr>
        <w:t xml:space="preserve">. Ce monument </w:t>
      </w:r>
      <w:r w:rsidR="000A3496" w:rsidRPr="00B37A0A">
        <w:rPr>
          <w:rFonts w:ascii="Times New Roman" w:hAnsi="Times New Roman" w:cs="Times New Roman"/>
          <w:sz w:val="24"/>
          <w:szCs w:val="24"/>
        </w:rPr>
        <w:t>est à la gloire de tous les</w:t>
      </w:r>
      <w:r w:rsidR="00DF7EE1" w:rsidRPr="00B37A0A">
        <w:rPr>
          <w:rFonts w:ascii="Times New Roman" w:hAnsi="Times New Roman" w:cs="Times New Roman"/>
          <w:sz w:val="24"/>
          <w:szCs w:val="24"/>
        </w:rPr>
        <w:t xml:space="preserve"> français mort</w:t>
      </w:r>
      <w:r w:rsidR="000A3496" w:rsidRPr="00B37A0A">
        <w:rPr>
          <w:rFonts w:ascii="Times New Roman" w:hAnsi="Times New Roman" w:cs="Times New Roman"/>
          <w:sz w:val="24"/>
          <w:szCs w:val="24"/>
        </w:rPr>
        <w:t>s</w:t>
      </w:r>
      <w:r w:rsidR="00DF7EE1" w:rsidRPr="00B37A0A">
        <w:rPr>
          <w:rFonts w:ascii="Times New Roman" w:hAnsi="Times New Roman" w:cs="Times New Roman"/>
          <w:sz w:val="24"/>
          <w:szCs w:val="24"/>
        </w:rPr>
        <w:t xml:space="preserve"> pour la patrie</w:t>
      </w:r>
      <w:r w:rsidR="006614F3" w:rsidRPr="00B37A0A">
        <w:rPr>
          <w:rFonts w:ascii="Times New Roman" w:hAnsi="Times New Roman" w:cs="Times New Roman"/>
          <w:sz w:val="24"/>
          <w:szCs w:val="24"/>
        </w:rPr>
        <w:t xml:space="preserve"> et vise à préserver leur mémoire. L</w:t>
      </w:r>
      <w:r w:rsidR="00DF7EE1" w:rsidRPr="00B37A0A">
        <w:rPr>
          <w:rFonts w:ascii="Times New Roman" w:hAnsi="Times New Roman" w:cs="Times New Roman"/>
          <w:sz w:val="24"/>
          <w:szCs w:val="24"/>
        </w:rPr>
        <w:t xml:space="preserve">’inscription en son centre tente </w:t>
      </w:r>
      <w:r w:rsidR="000A3496" w:rsidRPr="00B37A0A">
        <w:rPr>
          <w:rFonts w:ascii="Times New Roman" w:hAnsi="Times New Roman" w:cs="Times New Roman"/>
          <w:sz w:val="24"/>
          <w:szCs w:val="24"/>
        </w:rPr>
        <w:t>de</w:t>
      </w:r>
      <w:r w:rsidR="00DF7EE1" w:rsidRPr="00B37A0A">
        <w:rPr>
          <w:rFonts w:ascii="Times New Roman" w:hAnsi="Times New Roman" w:cs="Times New Roman"/>
          <w:sz w:val="24"/>
          <w:szCs w:val="24"/>
        </w:rPr>
        <w:t xml:space="preserve"> représenter l’opinion </w:t>
      </w:r>
      <w:r w:rsidR="00A20FBE" w:rsidRPr="00B37A0A">
        <w:rPr>
          <w:rFonts w:ascii="Times New Roman" w:hAnsi="Times New Roman" w:cs="Times New Roman"/>
          <w:sz w:val="24"/>
          <w:szCs w:val="24"/>
        </w:rPr>
        <w:t>des poilus</w:t>
      </w:r>
      <w:r w:rsidR="00DF7EE1" w:rsidRPr="00B37A0A">
        <w:rPr>
          <w:rFonts w:ascii="Times New Roman" w:hAnsi="Times New Roman" w:cs="Times New Roman"/>
          <w:sz w:val="24"/>
          <w:szCs w:val="24"/>
        </w:rPr>
        <w:t xml:space="preserve"> sur la </w:t>
      </w:r>
      <w:r w:rsidR="00BD3B6B" w:rsidRPr="00B37A0A">
        <w:rPr>
          <w:rFonts w:ascii="Times New Roman" w:hAnsi="Times New Roman" w:cs="Times New Roman"/>
          <w:sz w:val="24"/>
          <w:szCs w:val="24"/>
        </w:rPr>
        <w:t>G</w:t>
      </w:r>
      <w:r w:rsidR="00DF7EE1" w:rsidRPr="00B37A0A">
        <w:rPr>
          <w:rFonts w:ascii="Times New Roman" w:hAnsi="Times New Roman" w:cs="Times New Roman"/>
          <w:sz w:val="24"/>
          <w:szCs w:val="24"/>
        </w:rPr>
        <w:t xml:space="preserve">rande </w:t>
      </w:r>
      <w:r w:rsidR="00BD3B6B" w:rsidRPr="00B37A0A">
        <w:rPr>
          <w:rFonts w:ascii="Times New Roman" w:hAnsi="Times New Roman" w:cs="Times New Roman"/>
          <w:sz w:val="24"/>
          <w:szCs w:val="24"/>
        </w:rPr>
        <w:t>G</w:t>
      </w:r>
      <w:r w:rsidR="00DF7EE1" w:rsidRPr="00B37A0A">
        <w:rPr>
          <w:rFonts w:ascii="Times New Roman" w:hAnsi="Times New Roman" w:cs="Times New Roman"/>
          <w:sz w:val="24"/>
          <w:szCs w:val="24"/>
        </w:rPr>
        <w:t>uerre et ses conséquences</w:t>
      </w:r>
      <w:r w:rsidR="00BD3B6B" w:rsidRPr="00B37A0A">
        <w:rPr>
          <w:rFonts w:ascii="Times New Roman" w:hAnsi="Times New Roman" w:cs="Times New Roman"/>
          <w:sz w:val="24"/>
          <w:szCs w:val="24"/>
        </w:rPr>
        <w:t>.</w:t>
      </w:r>
      <w:r w:rsidR="00321FF3" w:rsidRPr="00B37A0A">
        <w:rPr>
          <w:rFonts w:ascii="Times New Roman" w:hAnsi="Times New Roman" w:cs="Times New Roman"/>
          <w:sz w:val="24"/>
          <w:szCs w:val="24"/>
        </w:rPr>
        <w:t xml:space="preserve"> Le texte a été gravé au moment de la construction du monument au</w:t>
      </w:r>
      <w:r w:rsidR="000A3496" w:rsidRPr="00B37A0A">
        <w:rPr>
          <w:rFonts w:ascii="Times New Roman" w:hAnsi="Times New Roman" w:cs="Times New Roman"/>
          <w:sz w:val="24"/>
          <w:szCs w:val="24"/>
        </w:rPr>
        <w:t>x</w:t>
      </w:r>
      <w:r w:rsidR="00321FF3" w:rsidRPr="00B37A0A">
        <w:rPr>
          <w:rFonts w:ascii="Times New Roman" w:hAnsi="Times New Roman" w:cs="Times New Roman"/>
          <w:sz w:val="24"/>
          <w:szCs w:val="24"/>
        </w:rPr>
        <w:t xml:space="preserve"> morts en 1922 et est donc contemporain de </w:t>
      </w:r>
      <w:r w:rsidR="007B0215">
        <w:rPr>
          <w:rFonts w:ascii="Times New Roman" w:hAnsi="Times New Roman" w:cs="Times New Roman"/>
          <w:sz w:val="24"/>
          <w:szCs w:val="24"/>
        </w:rPr>
        <w:t>l</w:t>
      </w:r>
      <w:proofErr w:type="gramStart"/>
      <w:r w:rsidR="007B0215">
        <w:rPr>
          <w:rFonts w:ascii="Times New Roman" w:hAnsi="Times New Roman" w:cs="Times New Roman"/>
          <w:sz w:val="24"/>
          <w:szCs w:val="24"/>
        </w:rPr>
        <w:t>’</w:t>
      </w:r>
      <w:r w:rsidR="007B0215" w:rsidRPr="00B37A0A">
        <w:rPr>
          <w:rFonts w:ascii="Times New Roman" w:hAnsi="Times New Roman" w:cs="Times New Roman"/>
          <w:sz w:val="24"/>
          <w:szCs w:val="24"/>
        </w:rPr>
        <w:t>«</w:t>
      </w:r>
      <w:proofErr w:type="gramEnd"/>
      <w:r w:rsidR="000A3496" w:rsidRPr="00B37A0A">
        <w:rPr>
          <w:rFonts w:ascii="Times New Roman" w:hAnsi="Times New Roman" w:cs="Times New Roman"/>
          <w:sz w:val="24"/>
          <w:szCs w:val="24"/>
        </w:rPr>
        <w:t> </w:t>
      </w:r>
      <w:r w:rsidR="00321FF3" w:rsidRPr="00B37A0A">
        <w:rPr>
          <w:rFonts w:ascii="Times New Roman" w:hAnsi="Times New Roman" w:cs="Times New Roman"/>
          <w:iCs/>
          <w:sz w:val="24"/>
          <w:szCs w:val="24"/>
        </w:rPr>
        <w:t>Appel des mutilés et des combattants du Loiret</w:t>
      </w:r>
      <w:r w:rsidR="000A3496" w:rsidRPr="00B37A0A">
        <w:rPr>
          <w:rFonts w:ascii="Times New Roman" w:hAnsi="Times New Roman" w:cs="Times New Roman"/>
          <w:iCs/>
          <w:sz w:val="24"/>
          <w:szCs w:val="24"/>
        </w:rPr>
        <w:t> »</w:t>
      </w:r>
      <w:r w:rsidR="00321FF3" w:rsidRPr="00B37A0A">
        <w:rPr>
          <w:rFonts w:ascii="Times New Roman" w:hAnsi="Times New Roman" w:cs="Times New Roman"/>
          <w:sz w:val="24"/>
          <w:szCs w:val="24"/>
        </w:rPr>
        <w:t xml:space="preserve"> du journal </w:t>
      </w:r>
      <w:r w:rsidR="000A3496" w:rsidRPr="00B37A0A">
        <w:rPr>
          <w:rFonts w:ascii="Times New Roman" w:hAnsi="Times New Roman" w:cs="Times New Roman"/>
          <w:i/>
          <w:sz w:val="24"/>
          <w:szCs w:val="24"/>
        </w:rPr>
        <w:t>L</w:t>
      </w:r>
      <w:r w:rsidR="00321FF3" w:rsidRPr="00B37A0A">
        <w:rPr>
          <w:rFonts w:ascii="Times New Roman" w:hAnsi="Times New Roman" w:cs="Times New Roman"/>
          <w:i/>
          <w:sz w:val="24"/>
          <w:szCs w:val="24"/>
        </w:rPr>
        <w:t>a France mutilé</w:t>
      </w:r>
      <w:r w:rsidR="000A3496" w:rsidRPr="00B37A0A">
        <w:rPr>
          <w:rFonts w:ascii="Times New Roman" w:hAnsi="Times New Roman" w:cs="Times New Roman"/>
          <w:i/>
          <w:sz w:val="24"/>
          <w:szCs w:val="24"/>
        </w:rPr>
        <w:t>e</w:t>
      </w:r>
      <w:r w:rsidR="006614F3" w:rsidRPr="00B37A0A">
        <w:rPr>
          <w:rFonts w:ascii="Times New Roman" w:hAnsi="Times New Roman" w:cs="Times New Roman"/>
          <w:sz w:val="24"/>
          <w:szCs w:val="24"/>
        </w:rPr>
        <w:t xml:space="preserve">. </w:t>
      </w:r>
      <w:r w:rsidR="00321FF3" w:rsidRPr="00B37A0A">
        <w:rPr>
          <w:rFonts w:ascii="Times New Roman" w:hAnsi="Times New Roman" w:cs="Times New Roman"/>
          <w:sz w:val="24"/>
          <w:szCs w:val="24"/>
        </w:rPr>
        <w:t xml:space="preserve">En quelle mesure </w:t>
      </w:r>
      <w:r w:rsidR="0049550A">
        <w:rPr>
          <w:rFonts w:ascii="Times New Roman" w:hAnsi="Times New Roman" w:cs="Times New Roman"/>
          <w:sz w:val="24"/>
          <w:szCs w:val="24"/>
        </w:rPr>
        <w:t xml:space="preserve">ces deux textes </w:t>
      </w:r>
      <w:r w:rsidR="00321FF3" w:rsidRPr="00B37A0A">
        <w:rPr>
          <w:rFonts w:ascii="Times New Roman" w:hAnsi="Times New Roman" w:cs="Times New Roman"/>
          <w:sz w:val="24"/>
          <w:szCs w:val="24"/>
        </w:rPr>
        <w:t>montrent</w:t>
      </w:r>
      <w:r w:rsidR="00FB4642" w:rsidRPr="00B37A0A">
        <w:rPr>
          <w:rFonts w:ascii="Times New Roman" w:hAnsi="Times New Roman" w:cs="Times New Roman"/>
          <w:sz w:val="24"/>
          <w:szCs w:val="24"/>
        </w:rPr>
        <w:t xml:space="preserve">-ils les divisions dans la </w:t>
      </w:r>
      <w:r w:rsidR="000A3496" w:rsidRPr="00B37A0A">
        <w:rPr>
          <w:rFonts w:ascii="Times New Roman" w:hAnsi="Times New Roman" w:cs="Times New Roman"/>
          <w:sz w:val="24"/>
          <w:szCs w:val="24"/>
        </w:rPr>
        <w:t>R</w:t>
      </w:r>
      <w:r w:rsidR="00FB4642" w:rsidRPr="00B37A0A">
        <w:rPr>
          <w:rFonts w:ascii="Times New Roman" w:hAnsi="Times New Roman" w:cs="Times New Roman"/>
          <w:sz w:val="24"/>
          <w:szCs w:val="24"/>
        </w:rPr>
        <w:t>épublique française pendant l’entre</w:t>
      </w:r>
      <w:r w:rsidR="0079509B" w:rsidRPr="00B37A0A">
        <w:rPr>
          <w:rFonts w:ascii="Times New Roman" w:hAnsi="Times New Roman" w:cs="Times New Roman"/>
          <w:sz w:val="24"/>
          <w:szCs w:val="24"/>
        </w:rPr>
        <w:t>-deux guerres</w:t>
      </w:r>
      <w:r w:rsidR="00FB4642" w:rsidRPr="00B37A0A">
        <w:rPr>
          <w:rFonts w:ascii="Times New Roman" w:hAnsi="Times New Roman" w:cs="Times New Roman"/>
          <w:sz w:val="24"/>
          <w:szCs w:val="24"/>
        </w:rPr>
        <w:t xml:space="preserve"> ? </w:t>
      </w:r>
      <w:r w:rsidR="002D5F5B" w:rsidRPr="00B37A0A">
        <w:rPr>
          <w:rFonts w:ascii="Times New Roman" w:hAnsi="Times New Roman" w:cs="Times New Roman"/>
          <w:sz w:val="24"/>
          <w:szCs w:val="24"/>
        </w:rPr>
        <w:t>D</w:t>
      </w:r>
      <w:r w:rsidR="0079509B" w:rsidRPr="00B37A0A">
        <w:rPr>
          <w:rFonts w:ascii="Times New Roman" w:hAnsi="Times New Roman" w:cs="Times New Roman"/>
          <w:sz w:val="24"/>
          <w:szCs w:val="24"/>
        </w:rPr>
        <w:t xml:space="preserve">ans un premier temps, il conviendra de voir </w:t>
      </w:r>
      <w:r w:rsidR="002D5F5B" w:rsidRPr="00B37A0A">
        <w:rPr>
          <w:rFonts w:ascii="Times New Roman" w:hAnsi="Times New Roman" w:cs="Times New Roman"/>
          <w:sz w:val="24"/>
          <w:szCs w:val="24"/>
        </w:rPr>
        <w:t>les deux visions contradictoires</w:t>
      </w:r>
      <w:r w:rsidR="0079509B" w:rsidRPr="00B37A0A">
        <w:rPr>
          <w:rFonts w:ascii="Times New Roman" w:hAnsi="Times New Roman" w:cs="Times New Roman"/>
          <w:sz w:val="24"/>
          <w:szCs w:val="24"/>
        </w:rPr>
        <w:t xml:space="preserve"> qui sont exprim</w:t>
      </w:r>
      <w:r w:rsidR="000A3496" w:rsidRPr="00B37A0A">
        <w:rPr>
          <w:rFonts w:ascii="Times New Roman" w:hAnsi="Times New Roman" w:cs="Times New Roman"/>
          <w:sz w:val="24"/>
          <w:szCs w:val="24"/>
        </w:rPr>
        <w:t>ées</w:t>
      </w:r>
      <w:r w:rsidR="0079509B" w:rsidRPr="00B37A0A">
        <w:rPr>
          <w:rFonts w:ascii="Times New Roman" w:hAnsi="Times New Roman" w:cs="Times New Roman"/>
          <w:sz w:val="24"/>
          <w:szCs w:val="24"/>
        </w:rPr>
        <w:t xml:space="preserve"> dans ces deux textes et dans un second et dernier temps, nous montrerons en quoi </w:t>
      </w:r>
      <w:r w:rsidR="002D5F5B" w:rsidRPr="00B37A0A">
        <w:rPr>
          <w:rFonts w:ascii="Times New Roman" w:hAnsi="Times New Roman" w:cs="Times New Roman"/>
          <w:sz w:val="24"/>
          <w:szCs w:val="24"/>
        </w:rPr>
        <w:t>ces textes</w:t>
      </w:r>
      <w:r w:rsidR="0079509B" w:rsidRPr="00B37A0A">
        <w:rPr>
          <w:rFonts w:ascii="Times New Roman" w:hAnsi="Times New Roman" w:cs="Times New Roman"/>
          <w:sz w:val="24"/>
          <w:szCs w:val="24"/>
        </w:rPr>
        <w:t xml:space="preserve"> révèlent </w:t>
      </w:r>
      <w:r w:rsidR="00487508" w:rsidRPr="00B37A0A">
        <w:rPr>
          <w:rFonts w:ascii="Times New Roman" w:hAnsi="Times New Roman" w:cs="Times New Roman"/>
          <w:sz w:val="24"/>
          <w:szCs w:val="24"/>
        </w:rPr>
        <w:t>une</w:t>
      </w:r>
      <w:r w:rsidR="0079509B" w:rsidRPr="00B37A0A">
        <w:rPr>
          <w:rFonts w:ascii="Times New Roman" w:hAnsi="Times New Roman" w:cs="Times New Roman"/>
          <w:sz w:val="24"/>
          <w:szCs w:val="24"/>
        </w:rPr>
        <w:t xml:space="preserve"> lutte des classes présente dans la société français</w:t>
      </w:r>
      <w:r w:rsidR="000A3496" w:rsidRPr="00B37A0A">
        <w:rPr>
          <w:rFonts w:ascii="Times New Roman" w:hAnsi="Times New Roman" w:cs="Times New Roman"/>
          <w:sz w:val="24"/>
          <w:szCs w:val="24"/>
        </w:rPr>
        <w:t>e</w:t>
      </w:r>
      <w:r w:rsidR="0079509B" w:rsidRPr="00B37A0A">
        <w:rPr>
          <w:rFonts w:ascii="Times New Roman" w:hAnsi="Times New Roman" w:cs="Times New Roman"/>
          <w:sz w:val="24"/>
          <w:szCs w:val="24"/>
        </w:rPr>
        <w:t xml:space="preserve"> d</w:t>
      </w:r>
      <w:r w:rsidR="005F66EF" w:rsidRPr="00B37A0A">
        <w:rPr>
          <w:rFonts w:ascii="Times New Roman" w:hAnsi="Times New Roman" w:cs="Times New Roman"/>
          <w:sz w:val="24"/>
          <w:szCs w:val="24"/>
        </w:rPr>
        <w:t>e</w:t>
      </w:r>
      <w:r w:rsidR="00FA49D0" w:rsidRPr="00B37A0A">
        <w:rPr>
          <w:rFonts w:ascii="Times New Roman" w:hAnsi="Times New Roman" w:cs="Times New Roman"/>
          <w:sz w:val="24"/>
          <w:szCs w:val="24"/>
        </w:rPr>
        <w:t xml:space="preserve"> cette première moitié du XXe siècle</w:t>
      </w:r>
      <w:r w:rsidR="0079509B" w:rsidRPr="00B37A0A">
        <w:rPr>
          <w:rFonts w:ascii="Times New Roman" w:hAnsi="Times New Roman" w:cs="Times New Roman"/>
          <w:sz w:val="24"/>
          <w:szCs w:val="24"/>
        </w:rPr>
        <w:t>.</w:t>
      </w:r>
    </w:p>
    <w:p w14:paraId="67C725A4" w14:textId="77777777" w:rsidR="00A40B71" w:rsidRDefault="00A40B71" w:rsidP="00B37A0A">
      <w:pPr>
        <w:jc w:val="both"/>
        <w:rPr>
          <w:rFonts w:ascii="Times New Roman" w:hAnsi="Times New Roman" w:cs="Times New Roman"/>
          <w:sz w:val="24"/>
          <w:szCs w:val="24"/>
        </w:rPr>
      </w:pPr>
    </w:p>
    <w:p w14:paraId="0DCA4D40" w14:textId="77777777" w:rsidR="0049550A" w:rsidRDefault="00AA4D01" w:rsidP="0049550A">
      <w:pPr>
        <w:ind w:firstLine="708"/>
        <w:jc w:val="both"/>
        <w:rPr>
          <w:rFonts w:ascii="Times New Roman" w:hAnsi="Times New Roman" w:cs="Times New Roman"/>
          <w:sz w:val="24"/>
          <w:szCs w:val="24"/>
        </w:rPr>
      </w:pPr>
      <w:r w:rsidRPr="00B37A0A">
        <w:rPr>
          <w:rFonts w:ascii="Times New Roman" w:hAnsi="Times New Roman" w:cs="Times New Roman"/>
          <w:sz w:val="24"/>
          <w:szCs w:val="24"/>
        </w:rPr>
        <w:t xml:space="preserve">« Citoyens ! ». Voilà un bon mot qui charmerait logiquement tout adorateur de démocratie, tout nostalgique de la Révolution. Et pour cause, peut-être est-ce en raison de cela que les auteurs de </w:t>
      </w:r>
      <w:r w:rsidRPr="00B37A0A">
        <w:rPr>
          <w:rFonts w:ascii="Times New Roman" w:hAnsi="Times New Roman" w:cs="Times New Roman"/>
          <w:i/>
          <w:sz w:val="24"/>
          <w:szCs w:val="24"/>
        </w:rPr>
        <w:t>La France mutilée</w:t>
      </w:r>
      <w:r w:rsidRPr="00B37A0A">
        <w:rPr>
          <w:rFonts w:ascii="Times New Roman" w:hAnsi="Times New Roman" w:cs="Times New Roman"/>
          <w:sz w:val="24"/>
          <w:szCs w:val="24"/>
        </w:rPr>
        <w:t xml:space="preserve"> l’ont utilisé</w:t>
      </w:r>
      <w:r w:rsidRPr="00B37A0A">
        <w:rPr>
          <w:rFonts w:ascii="Times New Roman" w:hAnsi="Times New Roman" w:cs="Times New Roman"/>
          <w:color w:val="FF0000"/>
          <w:sz w:val="24"/>
          <w:szCs w:val="24"/>
        </w:rPr>
        <w:t xml:space="preserve"> </w:t>
      </w:r>
      <w:r w:rsidRPr="00B37A0A">
        <w:rPr>
          <w:rFonts w:ascii="Times New Roman" w:hAnsi="Times New Roman" w:cs="Times New Roman"/>
          <w:sz w:val="24"/>
          <w:szCs w:val="24"/>
        </w:rPr>
        <w:t xml:space="preserve">à trois reprises dans leur papier, en tête de chaque paragraphe. La volonté de charmer son auditoire par un terme qui rappelle l’importance du peuple pour la création d’une entité française, plus encore, du nationalisme français, semble être une stratégie efficace. Par-là, nous entrevoyons une forme de bourgeoisie étatique qui vise à convaincre le peuple de la dangerosité allemande en le séduisant par les mots, en l’incluant même dans le conflit, lui demandant de se sentir concerné, de devenir « les Hommes de la Paix » ; l’anaphore des « Hommes de la Guerre » en début de phrases en est un autre exemple, censée avertir le lecteur, le français, le petit-peuple de l’atrocité vécue par ces hommes partis au front, victimes de « l’Allemagne coupable », de son pangermanisme et de son impérialisme. D’ailleurs, fait-on « LA GUERRE A LA GUERRE », ou bien la guerre à l’Allemagne ? En outre, on remarque une volonté d’amplification et de dramatisation dans le premier paragraphe, dans lequel on cite tour à tour la durée du conflit, le nombre de soldats, le nombre de morts, le nombre de blessés, attisant, de fait, l’animosité populaire à l’égard de l’Allemagne. Ce message, promu par </w:t>
      </w:r>
      <w:r w:rsidRPr="00B37A0A">
        <w:rPr>
          <w:rFonts w:ascii="Times New Roman" w:hAnsi="Times New Roman" w:cs="Times New Roman"/>
          <w:i/>
          <w:sz w:val="24"/>
          <w:szCs w:val="24"/>
        </w:rPr>
        <w:t>La France mutilée</w:t>
      </w:r>
      <w:r w:rsidRPr="00B37A0A">
        <w:rPr>
          <w:rFonts w:ascii="Times New Roman" w:hAnsi="Times New Roman" w:cs="Times New Roman"/>
          <w:sz w:val="24"/>
          <w:szCs w:val="24"/>
        </w:rPr>
        <w:t xml:space="preserve">, journal éminemment nationaliste, émane manifestement du pouvoir français ; son dessein est-il de s’adresser au peuple en lui exigeant un devoir de </w:t>
      </w:r>
      <w:r w:rsidRPr="00B37A0A">
        <w:rPr>
          <w:rFonts w:ascii="Times New Roman" w:hAnsi="Times New Roman" w:cs="Times New Roman"/>
          <w:sz w:val="24"/>
          <w:szCs w:val="24"/>
        </w:rPr>
        <w:lastRenderedPageBreak/>
        <w:t xml:space="preserve">mémoire qui paraît nécessaire, ou bien convoite-t-il simplement la propagation d’un message nationaliste et vengeur à l’encontre de l’Allemagne, en désirant un peuple plus soumis car envouté par ce discours dramatique et quasi-théâtral ? S’adresse-t-il au peuple français ou aux allemands, dissimulant donc l’intimidation sous un appel citoyen ? </w:t>
      </w:r>
      <w:r w:rsidRPr="00B37A0A">
        <w:rPr>
          <w:rFonts w:ascii="Times New Roman" w:hAnsi="Times New Roman" w:cs="Times New Roman"/>
          <w:sz w:val="24"/>
          <w:szCs w:val="24"/>
        </w:rPr>
        <w:br/>
        <w:t>Un pouvoir élitiste et bourgeois qui tire donc profit de la souffrance des « misères humaines », selon le deuxième document, inscription figurant au centre du monument aux morts de Saint-Martin-d’Estréaux. Ici, on dénonce les « fortunes scandaleuses », « la formidable note à payer », autant d’oxymores qui servent le sentiment populaire d’injustice, de préjudice irréversible. On ne peut exiger un dédommagement pour suppléer des millions de vies perdues. Il s’agit là d’un conflit de puissance, le pouvoir réclamant la domination par indemnisation. La fortune des Etats, face à la détresse de la veuve et de l’orphelin. De fait, le citoyen, pourtant largement flatté par l’article d’octobre 1922, est mis à l’écart du jeu d’autorité entre Nations ; ce n’est pas sa guerre. Sa guerre, ce sont « plus de douze millions de morts ! Autant d’individus qui ne sont pas nés ! ». Le citoyen répond donc ici à la grandeur du politique qui l’avait, plus haut, interpelé ; « les hommes » doivent à présent retrouver leur sagesse et leur clairvoyance, en ayant « l’intelligence et la volonté de tuer la guerre ». Est-ce alors un appel ouvert au peuple pour une révolution de velours aspirant à une paix éternelle, ou une invitation sommant le pouvoir à retrouver sa raison, à renoncer à son aversion contre l’Allemagne</w:t>
      </w:r>
      <w:r w:rsidRPr="00B37A0A">
        <w:rPr>
          <w:rFonts w:ascii="Times New Roman" w:hAnsi="Times New Roman" w:cs="Times New Roman"/>
          <w:i/>
          <w:sz w:val="24"/>
          <w:szCs w:val="24"/>
        </w:rPr>
        <w:t> </w:t>
      </w:r>
      <w:r w:rsidRPr="00B37A0A">
        <w:rPr>
          <w:rFonts w:ascii="Times New Roman" w:hAnsi="Times New Roman" w:cs="Times New Roman"/>
          <w:sz w:val="24"/>
          <w:szCs w:val="24"/>
        </w:rPr>
        <w:t>?</w:t>
      </w:r>
    </w:p>
    <w:p w14:paraId="5583DE0A" w14:textId="30A0397D" w:rsidR="00A40B71" w:rsidRDefault="00AA4D01" w:rsidP="0049550A">
      <w:pPr>
        <w:jc w:val="both"/>
        <w:rPr>
          <w:rFonts w:ascii="Times New Roman" w:hAnsi="Times New Roman" w:cs="Times New Roman"/>
          <w:sz w:val="24"/>
          <w:szCs w:val="24"/>
        </w:rPr>
      </w:pPr>
      <w:r w:rsidRPr="00B37A0A">
        <w:rPr>
          <w:rFonts w:ascii="Times New Roman" w:hAnsi="Times New Roman" w:cs="Times New Roman"/>
          <w:sz w:val="24"/>
          <w:szCs w:val="24"/>
        </w:rPr>
        <w:t xml:space="preserve">Au sortir de la Première Guerre mondiale, la douleur et la rancœur règnent en France en faisant sonner la cloche de la vengeance. Les allemands restent des ennemis à abattre, l’opinion publique est en colère. Cette guerre d’un genre nouveau a marqué l’Europe de son empreinte éternelle ; près de neuf millions de soldats et huit millions de civils tués, les premiers blindés, les armes chimiques, l’utilisation massive de bombardements… Georges Clémenceau et le Président Raymond Poincaré doivent faire face à une France meurtrie, dont le seul objectif est de faire payer l’Allemagne. Mais sont-ce vraiment les citoyens qui s’expriment ici ? Le pouvoir parle-t-il en leur nom ? La fureur d’un pouvoir bourgeois et vengeur n’essaierait-t-il pas de mettre au second plan une volonté populaire, timide mais réelle, de changement et d’européisme, sinon d’internationalisme ? La volonté de gagner cette guerre, pourtant achevée, en calomniant l’Allemagne et sa « responsabilité » semble devenir obsessionnelle, au point de mettre en péril une entente déjà fragile en Europe dans l’entre-deux guerres. L’antithèse faite par les auteurs de </w:t>
      </w:r>
      <w:r w:rsidRPr="00B37A0A">
        <w:rPr>
          <w:rFonts w:ascii="Times New Roman" w:hAnsi="Times New Roman" w:cs="Times New Roman"/>
          <w:i/>
          <w:sz w:val="24"/>
          <w:szCs w:val="24"/>
        </w:rPr>
        <w:t>La France mutilée</w:t>
      </w:r>
      <w:r w:rsidRPr="00B37A0A">
        <w:rPr>
          <w:rFonts w:ascii="Times New Roman" w:hAnsi="Times New Roman" w:cs="Times New Roman"/>
          <w:sz w:val="24"/>
          <w:szCs w:val="24"/>
        </w:rPr>
        <w:t>, le 29 octobre 1922, entre « l’Allemagne impérialiste, pangermaniste et militariste » et « La France républicaine et pacifique » en est l’illustration. L’Allemagne doit être qualifiée ainsi en éloignant quelque similitude qui soit entre cette Allemagne « qui a voulu cette guerre » et la France qui « s’est battue pour la justice », en vue de sauver l’honneur français et d’ainsi asseoir son nationalisme. A cela s’oppose le deuxième document, cette inscription sur le monument aux morts de Saint-Martin-d’Estréaux, qui nous donne à voir une perception bien plus supranationale de ce que devrait signifier la fin de ce conflit mondial. En effet, l’épitaphe soupçonne, sinon dénonce un climat de rancœur inébranlable et inconvenant à l’encontre de l’Allemagne, en cette fin de guerre ; et cet état d’esprit éloigne à ses yeux l’Europe de son objectif initial de cohésion et de fraternité.</w:t>
      </w:r>
    </w:p>
    <w:p w14:paraId="33AF82F9" w14:textId="77777777" w:rsidR="00A40B71" w:rsidRDefault="00A40B71" w:rsidP="00B37A0A">
      <w:pPr>
        <w:jc w:val="both"/>
        <w:rPr>
          <w:rFonts w:ascii="Times New Roman" w:hAnsi="Times New Roman" w:cs="Times New Roman"/>
          <w:sz w:val="24"/>
          <w:szCs w:val="24"/>
        </w:rPr>
      </w:pPr>
    </w:p>
    <w:p w14:paraId="4A313A33" w14:textId="1CBD1B50" w:rsidR="009F7FBA" w:rsidRPr="00B37A0A" w:rsidRDefault="009F7FBA" w:rsidP="00A40B71">
      <w:pPr>
        <w:ind w:firstLine="708"/>
        <w:jc w:val="both"/>
        <w:rPr>
          <w:rFonts w:ascii="Times New Roman" w:hAnsi="Times New Roman" w:cs="Times New Roman"/>
          <w:sz w:val="24"/>
          <w:szCs w:val="24"/>
        </w:rPr>
      </w:pPr>
      <w:r w:rsidRPr="00B37A0A">
        <w:rPr>
          <w:rFonts w:ascii="Times New Roman" w:hAnsi="Times New Roman" w:cs="Times New Roman"/>
          <w:sz w:val="24"/>
          <w:szCs w:val="24"/>
        </w:rPr>
        <w:t xml:space="preserve">Si </w:t>
      </w:r>
      <w:r w:rsidR="0049550A">
        <w:rPr>
          <w:rFonts w:ascii="Times New Roman" w:hAnsi="Times New Roman" w:cs="Times New Roman"/>
          <w:sz w:val="24"/>
          <w:szCs w:val="24"/>
        </w:rPr>
        <w:t>l’</w:t>
      </w:r>
      <w:r w:rsidRPr="00B37A0A">
        <w:rPr>
          <w:rFonts w:ascii="Times New Roman" w:hAnsi="Times New Roman" w:cs="Times New Roman"/>
          <w:sz w:val="24"/>
          <w:szCs w:val="24"/>
        </w:rPr>
        <w:t>on reprend les deux textes</w:t>
      </w:r>
      <w:r w:rsidR="0049550A">
        <w:rPr>
          <w:rFonts w:ascii="Times New Roman" w:hAnsi="Times New Roman" w:cs="Times New Roman"/>
          <w:sz w:val="24"/>
          <w:szCs w:val="24"/>
        </w:rPr>
        <w:t>,</w:t>
      </w:r>
      <w:r w:rsidRPr="00B37A0A">
        <w:rPr>
          <w:rFonts w:ascii="Times New Roman" w:hAnsi="Times New Roman" w:cs="Times New Roman"/>
          <w:sz w:val="24"/>
          <w:szCs w:val="24"/>
        </w:rPr>
        <w:t xml:space="preserve"> on constate bien la différence idéologique entre eux deux. Si le premier est toujours nationaliste, tend à conserver cette union sacrée créée pendant la Grande </w:t>
      </w:r>
      <w:r w:rsidR="0049550A">
        <w:rPr>
          <w:rFonts w:ascii="Times New Roman" w:hAnsi="Times New Roman" w:cs="Times New Roman"/>
          <w:sz w:val="24"/>
          <w:szCs w:val="24"/>
        </w:rPr>
        <w:t>G</w:t>
      </w:r>
      <w:r w:rsidRPr="00B37A0A">
        <w:rPr>
          <w:rFonts w:ascii="Times New Roman" w:hAnsi="Times New Roman" w:cs="Times New Roman"/>
          <w:sz w:val="24"/>
          <w:szCs w:val="24"/>
        </w:rPr>
        <w:t>uerre, célébrer la patrie victorieuse face à la barbarie allemande, le second</w:t>
      </w:r>
      <w:r w:rsidR="0049550A">
        <w:rPr>
          <w:rFonts w:ascii="Times New Roman" w:hAnsi="Times New Roman" w:cs="Times New Roman"/>
          <w:sz w:val="24"/>
          <w:szCs w:val="24"/>
        </w:rPr>
        <w:t>,</w:t>
      </w:r>
      <w:r w:rsidRPr="00B37A0A">
        <w:rPr>
          <w:rFonts w:ascii="Times New Roman" w:hAnsi="Times New Roman" w:cs="Times New Roman"/>
          <w:sz w:val="24"/>
          <w:szCs w:val="24"/>
        </w:rPr>
        <w:t xml:space="preserve"> lui</w:t>
      </w:r>
      <w:r w:rsidR="0049550A">
        <w:rPr>
          <w:rFonts w:ascii="Times New Roman" w:hAnsi="Times New Roman" w:cs="Times New Roman"/>
          <w:sz w:val="24"/>
          <w:szCs w:val="24"/>
        </w:rPr>
        <w:t>,</w:t>
      </w:r>
      <w:r w:rsidRPr="00B37A0A">
        <w:rPr>
          <w:rFonts w:ascii="Times New Roman" w:hAnsi="Times New Roman" w:cs="Times New Roman"/>
          <w:sz w:val="24"/>
          <w:szCs w:val="24"/>
        </w:rPr>
        <w:t xml:space="preserve"> est beaucoup plus marqué idéologiquement comme défavorable à cette guerre et de portée </w:t>
      </w:r>
      <w:r w:rsidRPr="00B37A0A">
        <w:rPr>
          <w:rFonts w:ascii="Times New Roman" w:hAnsi="Times New Roman" w:cs="Times New Roman"/>
          <w:sz w:val="24"/>
          <w:szCs w:val="24"/>
        </w:rPr>
        <w:lastRenderedPageBreak/>
        <w:t>internationaliste. Il n’est ici pas question de France, d’honneur, de patrie ou quoi que ce soit d’autre. Il est uniquement question de la souffrance des hommes, des ravages de la guerre, de ses profiteur</w:t>
      </w:r>
      <w:r w:rsidR="0049550A">
        <w:rPr>
          <w:rFonts w:ascii="Times New Roman" w:hAnsi="Times New Roman" w:cs="Times New Roman"/>
          <w:sz w:val="24"/>
          <w:szCs w:val="24"/>
        </w:rPr>
        <w:t>s</w:t>
      </w:r>
      <w:r w:rsidRPr="00B37A0A">
        <w:rPr>
          <w:rFonts w:ascii="Times New Roman" w:hAnsi="Times New Roman" w:cs="Times New Roman"/>
          <w:sz w:val="24"/>
          <w:szCs w:val="24"/>
        </w:rPr>
        <w:t xml:space="preserve"> et ses victimes.</w:t>
      </w:r>
    </w:p>
    <w:p w14:paraId="5D929D41" w14:textId="3BCF7351" w:rsidR="009F7FBA" w:rsidRPr="00B37A0A" w:rsidRDefault="009F7FBA" w:rsidP="00B37A0A">
      <w:pPr>
        <w:jc w:val="both"/>
        <w:rPr>
          <w:rFonts w:ascii="Times New Roman" w:hAnsi="Times New Roman" w:cs="Times New Roman"/>
          <w:sz w:val="24"/>
          <w:szCs w:val="24"/>
        </w:rPr>
      </w:pPr>
      <w:r w:rsidRPr="00B37A0A">
        <w:rPr>
          <w:rFonts w:ascii="Times New Roman" w:hAnsi="Times New Roman" w:cs="Times New Roman"/>
          <w:sz w:val="24"/>
          <w:szCs w:val="24"/>
        </w:rPr>
        <w:t xml:space="preserve">Dans </w:t>
      </w:r>
      <w:r w:rsidRPr="0049550A">
        <w:rPr>
          <w:rFonts w:ascii="Times New Roman" w:hAnsi="Times New Roman" w:cs="Times New Roman"/>
          <w:i/>
          <w:sz w:val="24"/>
          <w:szCs w:val="24"/>
        </w:rPr>
        <w:t xml:space="preserve">Le </w:t>
      </w:r>
      <w:r w:rsidR="0049550A" w:rsidRPr="0049550A">
        <w:rPr>
          <w:rFonts w:ascii="Times New Roman" w:hAnsi="Times New Roman" w:cs="Times New Roman"/>
          <w:i/>
          <w:sz w:val="24"/>
          <w:szCs w:val="24"/>
        </w:rPr>
        <w:t>P</w:t>
      </w:r>
      <w:r w:rsidRPr="0049550A">
        <w:rPr>
          <w:rFonts w:ascii="Times New Roman" w:hAnsi="Times New Roman" w:cs="Times New Roman"/>
          <w:i/>
          <w:sz w:val="24"/>
          <w:szCs w:val="24"/>
        </w:rPr>
        <w:t>assé d’une illusion</w:t>
      </w:r>
      <w:r w:rsidR="0049550A">
        <w:rPr>
          <w:rFonts w:ascii="Times New Roman" w:hAnsi="Times New Roman" w:cs="Times New Roman"/>
          <w:sz w:val="24"/>
          <w:szCs w:val="24"/>
        </w:rPr>
        <w:t xml:space="preserve">, </w:t>
      </w:r>
      <w:r w:rsidRPr="00B37A0A">
        <w:rPr>
          <w:rFonts w:ascii="Times New Roman" w:hAnsi="Times New Roman" w:cs="Times New Roman"/>
          <w:sz w:val="24"/>
          <w:szCs w:val="24"/>
        </w:rPr>
        <w:t>François Furet écrit : « Plus un évènement est lourd de conséquences, moins il est possible de le penser par ses causes ». Cette maxime a été totalement transposé</w:t>
      </w:r>
      <w:r w:rsidR="0049550A">
        <w:rPr>
          <w:rFonts w:ascii="Times New Roman" w:hAnsi="Times New Roman" w:cs="Times New Roman"/>
          <w:sz w:val="24"/>
          <w:szCs w:val="24"/>
        </w:rPr>
        <w:t>e</w:t>
      </w:r>
      <w:r w:rsidRPr="00B37A0A">
        <w:rPr>
          <w:rFonts w:ascii="Times New Roman" w:hAnsi="Times New Roman" w:cs="Times New Roman"/>
          <w:sz w:val="24"/>
          <w:szCs w:val="24"/>
        </w:rPr>
        <w:t xml:space="preserve"> à la </w:t>
      </w:r>
      <w:r w:rsidR="0049550A">
        <w:rPr>
          <w:rFonts w:ascii="Times New Roman" w:hAnsi="Times New Roman" w:cs="Times New Roman"/>
          <w:sz w:val="24"/>
          <w:szCs w:val="24"/>
        </w:rPr>
        <w:t>P</w:t>
      </w:r>
      <w:r w:rsidRPr="00B37A0A">
        <w:rPr>
          <w:rFonts w:ascii="Times New Roman" w:hAnsi="Times New Roman" w:cs="Times New Roman"/>
          <w:sz w:val="24"/>
          <w:szCs w:val="24"/>
        </w:rPr>
        <w:t xml:space="preserve">remière </w:t>
      </w:r>
      <w:r w:rsidR="0049550A">
        <w:rPr>
          <w:rFonts w:ascii="Times New Roman" w:hAnsi="Times New Roman" w:cs="Times New Roman"/>
          <w:sz w:val="24"/>
          <w:szCs w:val="24"/>
        </w:rPr>
        <w:t>G</w:t>
      </w:r>
      <w:r w:rsidRPr="00B37A0A">
        <w:rPr>
          <w:rFonts w:ascii="Times New Roman" w:hAnsi="Times New Roman" w:cs="Times New Roman"/>
          <w:sz w:val="24"/>
          <w:szCs w:val="24"/>
        </w:rPr>
        <w:t xml:space="preserve">uerre mondiale où </w:t>
      </w:r>
      <w:r w:rsidR="0049550A">
        <w:rPr>
          <w:rFonts w:ascii="Times New Roman" w:hAnsi="Times New Roman" w:cs="Times New Roman"/>
          <w:sz w:val="24"/>
          <w:szCs w:val="24"/>
        </w:rPr>
        <w:t>l’</w:t>
      </w:r>
      <w:r w:rsidRPr="00B37A0A">
        <w:rPr>
          <w:rFonts w:ascii="Times New Roman" w:hAnsi="Times New Roman" w:cs="Times New Roman"/>
          <w:sz w:val="24"/>
          <w:szCs w:val="24"/>
        </w:rPr>
        <w:t xml:space="preserve">on ne parle que rarement du pourquoi de la guerre. On en a ici une parfaite illustration dans le premier paragraphe du premier texte, il ne sera question ici que du constat, pas de la cause. Et quand on évoquera cette cause elle ne saurait jamais être autre chose que « l’Allemagne impérialiste, pangermaniste et militariste ». Certes on met en avant l’assassinat de l’archiduc François Ferdinand, mais il n’est pas la source originelle de la </w:t>
      </w:r>
      <w:r w:rsidR="0049550A">
        <w:rPr>
          <w:rFonts w:ascii="Times New Roman" w:hAnsi="Times New Roman" w:cs="Times New Roman"/>
          <w:sz w:val="24"/>
          <w:szCs w:val="24"/>
        </w:rPr>
        <w:t>G</w:t>
      </w:r>
      <w:r w:rsidRPr="00B37A0A">
        <w:rPr>
          <w:rFonts w:ascii="Times New Roman" w:hAnsi="Times New Roman" w:cs="Times New Roman"/>
          <w:sz w:val="24"/>
          <w:szCs w:val="24"/>
        </w:rPr>
        <w:t xml:space="preserve">rande </w:t>
      </w:r>
      <w:r w:rsidR="0049550A">
        <w:rPr>
          <w:rFonts w:ascii="Times New Roman" w:hAnsi="Times New Roman" w:cs="Times New Roman"/>
          <w:sz w:val="24"/>
          <w:szCs w:val="24"/>
        </w:rPr>
        <w:t>G</w:t>
      </w:r>
      <w:r w:rsidRPr="00B37A0A">
        <w:rPr>
          <w:rFonts w:ascii="Times New Roman" w:hAnsi="Times New Roman" w:cs="Times New Roman"/>
          <w:sz w:val="24"/>
          <w:szCs w:val="24"/>
        </w:rPr>
        <w:t>uerre</w:t>
      </w:r>
      <w:r w:rsidR="0049550A">
        <w:rPr>
          <w:rFonts w:ascii="Times New Roman" w:hAnsi="Times New Roman" w:cs="Times New Roman"/>
          <w:sz w:val="24"/>
          <w:szCs w:val="24"/>
        </w:rPr>
        <w:t>,</w:t>
      </w:r>
      <w:r w:rsidRPr="00B37A0A">
        <w:rPr>
          <w:rFonts w:ascii="Times New Roman" w:hAnsi="Times New Roman" w:cs="Times New Roman"/>
          <w:sz w:val="24"/>
          <w:szCs w:val="24"/>
        </w:rPr>
        <w:t xml:space="preserve"> plutôt son déclencheur. Cette guerre trouve son origine tout autant dans la lutte des impérialismes européens que dans la lutte des classes, raisons trop souvent oublié</w:t>
      </w:r>
      <w:r w:rsidR="0049550A">
        <w:rPr>
          <w:rFonts w:ascii="Times New Roman" w:hAnsi="Times New Roman" w:cs="Times New Roman"/>
          <w:sz w:val="24"/>
          <w:szCs w:val="24"/>
        </w:rPr>
        <w:t>e</w:t>
      </w:r>
      <w:r w:rsidRPr="00B37A0A">
        <w:rPr>
          <w:rFonts w:ascii="Times New Roman" w:hAnsi="Times New Roman" w:cs="Times New Roman"/>
          <w:sz w:val="24"/>
          <w:szCs w:val="24"/>
        </w:rPr>
        <w:t>s au profit de la défense de la patrie pacifique face à l’agresseur germain, qui serait la raison du martyr</w:t>
      </w:r>
      <w:r w:rsidR="00300CE4">
        <w:rPr>
          <w:rFonts w:ascii="Times New Roman" w:hAnsi="Times New Roman" w:cs="Times New Roman"/>
          <w:sz w:val="24"/>
          <w:szCs w:val="24"/>
        </w:rPr>
        <w:t>e</w:t>
      </w:r>
      <w:r w:rsidRPr="00B37A0A">
        <w:rPr>
          <w:rFonts w:ascii="Times New Roman" w:hAnsi="Times New Roman" w:cs="Times New Roman"/>
          <w:sz w:val="24"/>
          <w:szCs w:val="24"/>
        </w:rPr>
        <w:t xml:space="preserve"> de millions d’hommes.</w:t>
      </w:r>
    </w:p>
    <w:p w14:paraId="5CA7A193" w14:textId="29A99917" w:rsidR="009F7FBA" w:rsidRPr="00B37A0A" w:rsidRDefault="009F7FBA" w:rsidP="00B37A0A">
      <w:pPr>
        <w:jc w:val="both"/>
        <w:rPr>
          <w:rFonts w:ascii="Times New Roman" w:hAnsi="Times New Roman" w:cs="Times New Roman"/>
          <w:sz w:val="24"/>
          <w:szCs w:val="24"/>
        </w:rPr>
      </w:pPr>
      <w:r w:rsidRPr="00B37A0A">
        <w:rPr>
          <w:rFonts w:ascii="Times New Roman" w:hAnsi="Times New Roman" w:cs="Times New Roman"/>
          <w:sz w:val="24"/>
          <w:szCs w:val="24"/>
        </w:rPr>
        <w:t>La question du colonialisme est primordiale pour penser les causes de la guerre</w:t>
      </w:r>
      <w:r w:rsidR="00300CE4">
        <w:rPr>
          <w:rFonts w:ascii="Times New Roman" w:hAnsi="Times New Roman" w:cs="Times New Roman"/>
          <w:sz w:val="24"/>
          <w:szCs w:val="24"/>
        </w:rPr>
        <w:t> ;</w:t>
      </w:r>
      <w:r w:rsidRPr="00B37A0A">
        <w:rPr>
          <w:rFonts w:ascii="Times New Roman" w:hAnsi="Times New Roman" w:cs="Times New Roman"/>
          <w:sz w:val="24"/>
          <w:szCs w:val="24"/>
        </w:rPr>
        <w:t xml:space="preserve"> à cette époque</w:t>
      </w:r>
      <w:r w:rsidR="00300CE4">
        <w:rPr>
          <w:rFonts w:ascii="Times New Roman" w:hAnsi="Times New Roman" w:cs="Times New Roman"/>
          <w:sz w:val="24"/>
          <w:szCs w:val="24"/>
        </w:rPr>
        <w:t>,</w:t>
      </w:r>
      <w:r w:rsidRPr="00B37A0A">
        <w:rPr>
          <w:rFonts w:ascii="Times New Roman" w:hAnsi="Times New Roman" w:cs="Times New Roman"/>
          <w:sz w:val="24"/>
          <w:szCs w:val="24"/>
        </w:rPr>
        <w:t xml:space="preserve"> la France et le Royaume-Uni sont depuis longtemps investis et ont pris de l’avance sur le géant naissant du continent, l’Allemagne. Le colonialisme permet des débouchés à la production des pays et un approvisionnement en matières premières abondante à moindres coûts</w:t>
      </w:r>
      <w:r w:rsidR="00300CE4">
        <w:rPr>
          <w:rFonts w:ascii="Times New Roman" w:hAnsi="Times New Roman" w:cs="Times New Roman"/>
          <w:sz w:val="24"/>
          <w:szCs w:val="24"/>
        </w:rPr>
        <w:t>,</w:t>
      </w:r>
      <w:r w:rsidRPr="00B37A0A">
        <w:rPr>
          <w:rFonts w:ascii="Times New Roman" w:hAnsi="Times New Roman" w:cs="Times New Roman"/>
          <w:sz w:val="24"/>
          <w:szCs w:val="24"/>
        </w:rPr>
        <w:t xml:space="preserve"> tout en privant dans un même temps les autres États concurrents. Si</w:t>
      </w:r>
      <w:r w:rsidR="00300CE4">
        <w:rPr>
          <w:rFonts w:ascii="Times New Roman" w:hAnsi="Times New Roman" w:cs="Times New Roman"/>
          <w:sz w:val="24"/>
          <w:szCs w:val="24"/>
        </w:rPr>
        <w:t>,</w:t>
      </w:r>
      <w:r w:rsidRPr="00B37A0A">
        <w:rPr>
          <w:rFonts w:ascii="Times New Roman" w:hAnsi="Times New Roman" w:cs="Times New Roman"/>
          <w:sz w:val="24"/>
          <w:szCs w:val="24"/>
        </w:rPr>
        <w:t xml:space="preserve"> dans un premier temps</w:t>
      </w:r>
      <w:r w:rsidR="00300CE4">
        <w:rPr>
          <w:rFonts w:ascii="Times New Roman" w:hAnsi="Times New Roman" w:cs="Times New Roman"/>
          <w:sz w:val="24"/>
          <w:szCs w:val="24"/>
        </w:rPr>
        <w:t>,</w:t>
      </w:r>
      <w:r w:rsidRPr="00B37A0A">
        <w:rPr>
          <w:rFonts w:ascii="Times New Roman" w:hAnsi="Times New Roman" w:cs="Times New Roman"/>
          <w:sz w:val="24"/>
          <w:szCs w:val="24"/>
        </w:rPr>
        <w:t xml:space="preserve"> l’Allemagne ne s’investit pas dans l’aventure coloniale</w:t>
      </w:r>
      <w:r w:rsidR="00300CE4">
        <w:rPr>
          <w:rFonts w:ascii="Times New Roman" w:hAnsi="Times New Roman" w:cs="Times New Roman"/>
          <w:sz w:val="24"/>
          <w:szCs w:val="24"/>
        </w:rPr>
        <w:t xml:space="preserve"> </w:t>
      </w:r>
      <w:r w:rsidRPr="00B37A0A">
        <w:rPr>
          <w:rFonts w:ascii="Times New Roman" w:hAnsi="Times New Roman" w:cs="Times New Roman"/>
          <w:sz w:val="24"/>
          <w:szCs w:val="24"/>
        </w:rPr>
        <w:t>et Bismarck encourage même la France dans ses efforts afin de la distraire d’une revanche, tout changera sous l’influence des industrieux et militaires allemands. L’Allemagne prendra pied en Afrique et demandera sa part, elle organisera en 1885 la conférence de Berlin ayant comme sujet les règles du partage colonial de l’Afrique. Cette politique de lancement coloniale germanique sera d’autant plus encouragée suite au limogeage de Bismarck par Guillaume II et le lancement de sa « Weltpolitik ». Son développement industriel, commercial, militaire, financier et son capitalisme agressif gagnant de nouvelles parts de marché rentre de plus en plus en contradiction avec les intérêts de la France, du Royaume-Uni, de la Russie et même du Japon en Chine. Cette opposition entre les États impérialistes est bien visible, les crises que ce soient celles</w:t>
      </w:r>
      <w:r w:rsidR="00300CE4">
        <w:rPr>
          <w:rFonts w:ascii="Times New Roman" w:hAnsi="Times New Roman" w:cs="Times New Roman"/>
          <w:sz w:val="24"/>
          <w:szCs w:val="24"/>
        </w:rPr>
        <w:t xml:space="preserve"> du</w:t>
      </w:r>
      <w:r w:rsidRPr="00B37A0A">
        <w:rPr>
          <w:rFonts w:ascii="Times New Roman" w:hAnsi="Times New Roman" w:cs="Times New Roman"/>
          <w:sz w:val="24"/>
          <w:szCs w:val="24"/>
        </w:rPr>
        <w:t xml:space="preserve"> télégramme de Krüger, de Fachoda, la rivalité russo-japonaise en Chine, ou bien les deux crises marocaines montrent toutes que la guerre n’est jamais bien loin. Les deux ennemis héréditaires que sont la France et le Royaume-Uni vont finalement s’entendre et signer une entente, le but de cette entente pour le Royaume-Uni </w:t>
      </w:r>
      <w:r w:rsidR="00300CE4">
        <w:rPr>
          <w:rFonts w:ascii="Times New Roman" w:hAnsi="Times New Roman" w:cs="Times New Roman"/>
          <w:sz w:val="24"/>
          <w:szCs w:val="24"/>
        </w:rPr>
        <w:t>étant</w:t>
      </w:r>
      <w:r w:rsidRPr="00B37A0A">
        <w:rPr>
          <w:rFonts w:ascii="Times New Roman" w:hAnsi="Times New Roman" w:cs="Times New Roman"/>
          <w:sz w:val="24"/>
          <w:szCs w:val="24"/>
        </w:rPr>
        <w:t xml:space="preserve"> claire, mettre un point d’arrêt à l’extension maritime allemande qui menace l’hégémonie britannique sur les mers</w:t>
      </w:r>
      <w:r w:rsidR="00300CE4">
        <w:rPr>
          <w:rFonts w:ascii="Times New Roman" w:hAnsi="Times New Roman" w:cs="Times New Roman"/>
          <w:sz w:val="24"/>
          <w:szCs w:val="24"/>
        </w:rPr>
        <w:t xml:space="preserve"> ; </w:t>
      </w:r>
      <w:r w:rsidRPr="00B37A0A">
        <w:rPr>
          <w:rFonts w:ascii="Times New Roman" w:hAnsi="Times New Roman" w:cs="Times New Roman"/>
          <w:sz w:val="24"/>
          <w:szCs w:val="24"/>
        </w:rPr>
        <w:t>le Royaume</w:t>
      </w:r>
      <w:r w:rsidR="00300CE4">
        <w:rPr>
          <w:rFonts w:ascii="Times New Roman" w:hAnsi="Times New Roman" w:cs="Times New Roman"/>
          <w:sz w:val="24"/>
          <w:szCs w:val="24"/>
        </w:rPr>
        <w:t>-</w:t>
      </w:r>
      <w:r w:rsidRPr="00B37A0A">
        <w:rPr>
          <w:rFonts w:ascii="Times New Roman" w:hAnsi="Times New Roman" w:cs="Times New Roman"/>
          <w:sz w:val="24"/>
          <w:szCs w:val="24"/>
        </w:rPr>
        <w:t>Uni ne disposant pas d’une grande armée pourra compter sur la France, elle-même alliée à la Russie, pour faire office de chair à canon sur le front. Une guerre aurait aussi le grand avantage de priver l’Allemagne des champs de pétrole de l’actuel Irak, et de permettre aux Britanniques de pouvoir se projeter encore plus loin que le Koweït.</w:t>
      </w:r>
    </w:p>
    <w:p w14:paraId="25EE71E0" w14:textId="063D9F99" w:rsidR="009F7FBA" w:rsidRPr="00B37A0A" w:rsidRDefault="009F7FBA" w:rsidP="00B37A0A">
      <w:pPr>
        <w:jc w:val="both"/>
        <w:rPr>
          <w:rFonts w:ascii="Times New Roman" w:hAnsi="Times New Roman" w:cs="Times New Roman"/>
          <w:sz w:val="24"/>
          <w:szCs w:val="24"/>
        </w:rPr>
      </w:pPr>
      <w:r w:rsidRPr="00B37A0A">
        <w:rPr>
          <w:rFonts w:ascii="Times New Roman" w:hAnsi="Times New Roman" w:cs="Times New Roman"/>
          <w:sz w:val="24"/>
          <w:szCs w:val="24"/>
        </w:rPr>
        <w:t xml:space="preserve">La question de la lutte des classes est ici tout autant essentielle que celle du colonialisme. Tout comme l’impérialisme, la lutte des classes est fille du capitalisme. Jacques Pauwels tient à montrer le lien entre la guerre et la situation sociale de l’Europe dans son ouvrage </w:t>
      </w:r>
      <w:r w:rsidR="00300CE4" w:rsidRPr="00300CE4">
        <w:rPr>
          <w:rFonts w:ascii="Times New Roman" w:hAnsi="Times New Roman" w:cs="Times New Roman"/>
          <w:i/>
          <w:sz w:val="24"/>
          <w:szCs w:val="24"/>
        </w:rPr>
        <w:t>1914-1918</w:t>
      </w:r>
      <w:r w:rsidR="00300CE4">
        <w:rPr>
          <w:rFonts w:ascii="Times New Roman" w:hAnsi="Times New Roman" w:cs="Times New Roman"/>
          <w:sz w:val="24"/>
          <w:szCs w:val="24"/>
        </w:rPr>
        <w:t xml:space="preserve"> </w:t>
      </w:r>
      <w:r w:rsidRPr="00300CE4">
        <w:rPr>
          <w:rFonts w:ascii="Times New Roman" w:hAnsi="Times New Roman" w:cs="Times New Roman"/>
          <w:i/>
          <w:sz w:val="24"/>
          <w:szCs w:val="24"/>
        </w:rPr>
        <w:t xml:space="preserve">La Grande Guerre des </w:t>
      </w:r>
      <w:r w:rsidR="00300CE4">
        <w:rPr>
          <w:rFonts w:ascii="Times New Roman" w:hAnsi="Times New Roman" w:cs="Times New Roman"/>
          <w:i/>
          <w:sz w:val="24"/>
          <w:szCs w:val="24"/>
        </w:rPr>
        <w:t>c</w:t>
      </w:r>
      <w:r w:rsidRPr="00300CE4">
        <w:rPr>
          <w:rFonts w:ascii="Times New Roman" w:hAnsi="Times New Roman" w:cs="Times New Roman"/>
          <w:i/>
          <w:sz w:val="24"/>
          <w:szCs w:val="24"/>
        </w:rPr>
        <w:t>lasses</w:t>
      </w:r>
      <w:r w:rsidRPr="00B37A0A">
        <w:rPr>
          <w:rFonts w:ascii="Times New Roman" w:hAnsi="Times New Roman" w:cs="Times New Roman"/>
          <w:sz w:val="24"/>
          <w:szCs w:val="24"/>
        </w:rPr>
        <w:t>. Au début du XXème siècle</w:t>
      </w:r>
      <w:r w:rsidR="00300CE4">
        <w:rPr>
          <w:rFonts w:ascii="Times New Roman" w:hAnsi="Times New Roman" w:cs="Times New Roman"/>
          <w:sz w:val="24"/>
          <w:szCs w:val="24"/>
        </w:rPr>
        <w:t>,</w:t>
      </w:r>
      <w:r w:rsidRPr="00B37A0A">
        <w:rPr>
          <w:rFonts w:ascii="Times New Roman" w:hAnsi="Times New Roman" w:cs="Times New Roman"/>
          <w:sz w:val="24"/>
          <w:szCs w:val="24"/>
        </w:rPr>
        <w:t xml:space="preserve"> les masses populaires sont organisées en syndicats et en partis socialistes</w:t>
      </w:r>
      <w:r w:rsidR="00300CE4">
        <w:rPr>
          <w:rFonts w:ascii="Times New Roman" w:hAnsi="Times New Roman" w:cs="Times New Roman"/>
          <w:sz w:val="24"/>
          <w:szCs w:val="24"/>
        </w:rPr>
        <w:t> ;</w:t>
      </w:r>
      <w:r w:rsidRPr="00B37A0A">
        <w:rPr>
          <w:rFonts w:ascii="Times New Roman" w:hAnsi="Times New Roman" w:cs="Times New Roman"/>
          <w:sz w:val="24"/>
          <w:szCs w:val="24"/>
        </w:rPr>
        <w:t xml:space="preserve"> en </w:t>
      </w:r>
      <w:r w:rsidR="00300CE4">
        <w:rPr>
          <w:rFonts w:ascii="Times New Roman" w:hAnsi="Times New Roman" w:cs="Times New Roman"/>
          <w:sz w:val="24"/>
          <w:szCs w:val="24"/>
        </w:rPr>
        <w:t>France,</w:t>
      </w:r>
      <w:r w:rsidRPr="00B37A0A">
        <w:rPr>
          <w:rFonts w:ascii="Times New Roman" w:hAnsi="Times New Roman" w:cs="Times New Roman"/>
          <w:sz w:val="24"/>
          <w:szCs w:val="24"/>
        </w:rPr>
        <w:t xml:space="preserve"> les socialistes raflent plus de sièges à chaque élection législative. Les masses sont politisées partout en Europe et réclament plus de démocratisation et de justice sociale, comme en </w:t>
      </w:r>
      <w:r w:rsidR="00300CE4">
        <w:rPr>
          <w:rFonts w:ascii="Times New Roman" w:hAnsi="Times New Roman" w:cs="Times New Roman"/>
          <w:sz w:val="24"/>
          <w:szCs w:val="24"/>
        </w:rPr>
        <w:t>France,</w:t>
      </w:r>
      <w:r w:rsidRPr="00B37A0A">
        <w:rPr>
          <w:rFonts w:ascii="Times New Roman" w:hAnsi="Times New Roman" w:cs="Times New Roman"/>
          <w:sz w:val="24"/>
          <w:szCs w:val="24"/>
        </w:rPr>
        <w:t xml:space="preserve"> où Caillaux fit l’erreur de promouvoir </w:t>
      </w:r>
      <w:r w:rsidRPr="00B37A0A">
        <w:rPr>
          <w:rFonts w:ascii="Times New Roman" w:hAnsi="Times New Roman" w:cs="Times New Roman"/>
          <w:sz w:val="24"/>
          <w:szCs w:val="24"/>
        </w:rPr>
        <w:lastRenderedPageBreak/>
        <w:t>l’impôt sur le revenu au grand dam de la bourgeoisie qui</w:t>
      </w:r>
      <w:r w:rsidR="00300CE4">
        <w:rPr>
          <w:rFonts w:ascii="Times New Roman" w:hAnsi="Times New Roman" w:cs="Times New Roman"/>
          <w:sz w:val="24"/>
          <w:szCs w:val="24"/>
        </w:rPr>
        <w:t>,</w:t>
      </w:r>
      <w:r w:rsidRPr="00B37A0A">
        <w:rPr>
          <w:rFonts w:ascii="Times New Roman" w:hAnsi="Times New Roman" w:cs="Times New Roman"/>
          <w:sz w:val="24"/>
          <w:szCs w:val="24"/>
        </w:rPr>
        <w:t xml:space="preserve"> sous couvert de dépecer l’</w:t>
      </w:r>
      <w:r w:rsidR="00300CE4">
        <w:rPr>
          <w:rFonts w:ascii="Times New Roman" w:hAnsi="Times New Roman" w:cs="Times New Roman"/>
          <w:sz w:val="24"/>
          <w:szCs w:val="24"/>
        </w:rPr>
        <w:t>E</w:t>
      </w:r>
      <w:r w:rsidRPr="00B37A0A">
        <w:rPr>
          <w:rFonts w:ascii="Times New Roman" w:hAnsi="Times New Roman" w:cs="Times New Roman"/>
          <w:sz w:val="24"/>
          <w:szCs w:val="24"/>
        </w:rPr>
        <w:t>mpire français lors des négociations de la crise d’Agadir</w:t>
      </w:r>
      <w:r w:rsidR="00300CE4">
        <w:rPr>
          <w:rFonts w:ascii="Times New Roman" w:hAnsi="Times New Roman" w:cs="Times New Roman"/>
          <w:sz w:val="24"/>
          <w:szCs w:val="24"/>
        </w:rPr>
        <w:t>,</w:t>
      </w:r>
      <w:r w:rsidRPr="00B37A0A">
        <w:rPr>
          <w:rFonts w:ascii="Times New Roman" w:hAnsi="Times New Roman" w:cs="Times New Roman"/>
          <w:sz w:val="24"/>
          <w:szCs w:val="24"/>
        </w:rPr>
        <w:t xml:space="preserve"> le démettra de ses fonctions. De plus les mouvements socialistes ne veulent pas la guerre</w:t>
      </w:r>
      <w:r w:rsidR="00300CE4">
        <w:rPr>
          <w:rFonts w:ascii="Times New Roman" w:hAnsi="Times New Roman" w:cs="Times New Roman"/>
          <w:sz w:val="24"/>
          <w:szCs w:val="24"/>
        </w:rPr>
        <w:t xml:space="preserve">. </w:t>
      </w:r>
      <w:r w:rsidRPr="00B37A0A">
        <w:rPr>
          <w:rFonts w:ascii="Times New Roman" w:hAnsi="Times New Roman" w:cs="Times New Roman"/>
          <w:sz w:val="24"/>
          <w:szCs w:val="24"/>
        </w:rPr>
        <w:t>Jaurès disait : « Toujours votre société violente et chaotique, même quand elle veut la paix, même quand</w:t>
      </w:r>
      <w:r w:rsidR="007B0215">
        <w:rPr>
          <w:rFonts w:ascii="Times New Roman" w:hAnsi="Times New Roman" w:cs="Times New Roman"/>
          <w:sz w:val="24"/>
          <w:szCs w:val="24"/>
        </w:rPr>
        <w:t xml:space="preserve"> elle</w:t>
      </w:r>
      <w:r w:rsidRPr="00B37A0A">
        <w:rPr>
          <w:rFonts w:ascii="Times New Roman" w:hAnsi="Times New Roman" w:cs="Times New Roman"/>
          <w:sz w:val="24"/>
          <w:szCs w:val="24"/>
        </w:rPr>
        <w:t xml:space="preserve"> est</w:t>
      </w:r>
      <w:r w:rsidR="00C966C6">
        <w:rPr>
          <w:rFonts w:ascii="Times New Roman" w:hAnsi="Times New Roman" w:cs="Times New Roman"/>
          <w:sz w:val="24"/>
          <w:szCs w:val="24"/>
        </w:rPr>
        <w:t xml:space="preserve"> </w:t>
      </w:r>
      <w:r w:rsidRPr="00B37A0A">
        <w:rPr>
          <w:rFonts w:ascii="Times New Roman" w:hAnsi="Times New Roman" w:cs="Times New Roman"/>
          <w:sz w:val="24"/>
          <w:szCs w:val="24"/>
        </w:rPr>
        <w:t>à l’état d’apparent repos, porte en elle la guerre, comme une nuée dormante porte l’orage. Messieurs, il n’y a qu’un moyen d’abolir la guerre entre les peuples, c’est abolir la guerre économique, le désordre de la société présente... ». La bourgeoisie a donc besoin de la guerre pour casser les contestations sociales</w:t>
      </w:r>
      <w:r w:rsidR="00C966C6">
        <w:rPr>
          <w:rFonts w:ascii="Times New Roman" w:hAnsi="Times New Roman" w:cs="Times New Roman"/>
          <w:sz w:val="24"/>
          <w:szCs w:val="24"/>
        </w:rPr>
        <w:t> ;</w:t>
      </w:r>
      <w:r w:rsidRPr="00B37A0A">
        <w:rPr>
          <w:rFonts w:ascii="Times New Roman" w:hAnsi="Times New Roman" w:cs="Times New Roman"/>
          <w:sz w:val="24"/>
          <w:szCs w:val="24"/>
        </w:rPr>
        <w:t xml:space="preserve"> « La guerre est indispensable à nos finances et à notre tranquillité intérieure »</w:t>
      </w:r>
      <w:r w:rsidR="00C966C6">
        <w:rPr>
          <w:rFonts w:ascii="Times New Roman" w:hAnsi="Times New Roman" w:cs="Times New Roman"/>
          <w:sz w:val="24"/>
          <w:szCs w:val="24"/>
        </w:rPr>
        <w:t>,</w:t>
      </w:r>
      <w:r w:rsidRPr="00B37A0A">
        <w:rPr>
          <w:rFonts w:ascii="Times New Roman" w:hAnsi="Times New Roman" w:cs="Times New Roman"/>
          <w:sz w:val="24"/>
          <w:szCs w:val="24"/>
        </w:rPr>
        <w:t xml:space="preserve"> disait déjà Brissot en 1791.</w:t>
      </w:r>
    </w:p>
    <w:p w14:paraId="47936050" w14:textId="42FE3F8E" w:rsidR="009F7FBA" w:rsidRPr="00B37A0A" w:rsidRDefault="009F7FBA" w:rsidP="00B37A0A">
      <w:pPr>
        <w:jc w:val="both"/>
        <w:rPr>
          <w:rFonts w:ascii="Times New Roman" w:hAnsi="Times New Roman" w:cs="Times New Roman"/>
          <w:sz w:val="24"/>
          <w:szCs w:val="24"/>
        </w:rPr>
      </w:pPr>
      <w:r w:rsidRPr="00B37A0A">
        <w:rPr>
          <w:rFonts w:ascii="Times New Roman" w:hAnsi="Times New Roman" w:cs="Times New Roman"/>
          <w:sz w:val="24"/>
          <w:szCs w:val="24"/>
        </w:rPr>
        <w:t>Il est temps de casser les mouvements sociaux dans tous les pays, en Russie où la crainte d’une révolution se fait grande face au régime affaiblit du Tsar, d’autant plus après la guerre contre le Japon, en France où les différents partis socialistes et ouvriers prennent de plus en plus d’importance après chaque élection et où la nouvelle majorité a déjà voté l’impôt sur le revenu en juillet 1914 malgré l’opposition de Raymond Poincaré qui le désavoue autant que Tiers en son temps, et même en Grande-Bretagne où Cecil Rhodes</w:t>
      </w:r>
      <w:r w:rsidR="00C966C6">
        <w:rPr>
          <w:rFonts w:ascii="Times New Roman" w:hAnsi="Times New Roman" w:cs="Times New Roman"/>
          <w:sz w:val="24"/>
          <w:szCs w:val="24"/>
        </w:rPr>
        <w:t>,</w:t>
      </w:r>
      <w:r w:rsidRPr="00B37A0A">
        <w:rPr>
          <w:rFonts w:ascii="Times New Roman" w:hAnsi="Times New Roman" w:cs="Times New Roman"/>
          <w:sz w:val="24"/>
          <w:szCs w:val="24"/>
        </w:rPr>
        <w:t xml:space="preserve"> effrayé par les masses</w:t>
      </w:r>
      <w:r w:rsidR="00C966C6">
        <w:rPr>
          <w:rFonts w:ascii="Times New Roman" w:hAnsi="Times New Roman" w:cs="Times New Roman"/>
          <w:sz w:val="24"/>
          <w:szCs w:val="24"/>
        </w:rPr>
        <w:t>,</w:t>
      </w:r>
      <w:r w:rsidRPr="00B37A0A">
        <w:rPr>
          <w:rFonts w:ascii="Times New Roman" w:hAnsi="Times New Roman" w:cs="Times New Roman"/>
          <w:sz w:val="24"/>
          <w:szCs w:val="24"/>
        </w:rPr>
        <w:t xml:space="preserve"> pense déjà que la solution est d’envoyer le surplus démographique jouer aux soldats dans les colonies. Cette mentalité des élites de l’époque n’est pas odieuse, mais en total </w:t>
      </w:r>
      <w:r w:rsidRPr="0016253C">
        <w:rPr>
          <w:rFonts w:ascii="Times New Roman" w:hAnsi="Times New Roman" w:cs="Times New Roman"/>
          <w:sz w:val="24"/>
          <w:szCs w:val="24"/>
        </w:rPr>
        <w:t xml:space="preserve">accord </w:t>
      </w:r>
      <w:r w:rsidRPr="00B37A0A">
        <w:rPr>
          <w:rFonts w:ascii="Times New Roman" w:hAnsi="Times New Roman" w:cs="Times New Roman"/>
          <w:sz w:val="24"/>
          <w:szCs w:val="24"/>
        </w:rPr>
        <w:t>avec la doctrine de social-darwinisme des élites. Jean Jaurès sera assassiné et avec lui l’idée de la paix. Le lendemain</w:t>
      </w:r>
      <w:r w:rsidR="00C966C6">
        <w:rPr>
          <w:rFonts w:ascii="Times New Roman" w:hAnsi="Times New Roman" w:cs="Times New Roman"/>
          <w:sz w:val="24"/>
          <w:szCs w:val="24"/>
        </w:rPr>
        <w:t>,</w:t>
      </w:r>
      <w:r w:rsidRPr="00B37A0A">
        <w:rPr>
          <w:rFonts w:ascii="Times New Roman" w:hAnsi="Times New Roman" w:cs="Times New Roman"/>
          <w:sz w:val="24"/>
          <w:szCs w:val="24"/>
        </w:rPr>
        <w:t xml:space="preserve"> la guerre sera déclarée et les députés la soutiendront tous dans ce grand mouvement de l’Union sacrée. Le nationalisme aura eu raison de l’internationalisme marxiste. </w:t>
      </w:r>
    </w:p>
    <w:p w14:paraId="7BE2B0E7" w14:textId="39267F40" w:rsidR="009F7FBA" w:rsidRPr="00B37A0A" w:rsidRDefault="009F7FBA" w:rsidP="00B37A0A">
      <w:pPr>
        <w:jc w:val="both"/>
        <w:rPr>
          <w:rFonts w:ascii="Times New Roman" w:hAnsi="Times New Roman" w:cs="Times New Roman"/>
          <w:sz w:val="24"/>
          <w:szCs w:val="24"/>
        </w:rPr>
      </w:pPr>
      <w:r w:rsidRPr="00B37A0A">
        <w:rPr>
          <w:rFonts w:ascii="Times New Roman" w:hAnsi="Times New Roman" w:cs="Times New Roman"/>
          <w:sz w:val="24"/>
          <w:szCs w:val="24"/>
        </w:rPr>
        <w:t>Dans le premier texte</w:t>
      </w:r>
      <w:r w:rsidR="00C966C6">
        <w:rPr>
          <w:rFonts w:ascii="Times New Roman" w:hAnsi="Times New Roman" w:cs="Times New Roman"/>
          <w:sz w:val="24"/>
          <w:szCs w:val="24"/>
        </w:rPr>
        <w:t>,</w:t>
      </w:r>
      <w:r w:rsidRPr="00B37A0A">
        <w:rPr>
          <w:rFonts w:ascii="Times New Roman" w:hAnsi="Times New Roman" w:cs="Times New Roman"/>
          <w:sz w:val="24"/>
          <w:szCs w:val="24"/>
        </w:rPr>
        <w:t xml:space="preserve"> ce qui se dégage le plus c’est ce discours disculpant la France de toute faute dans le déclenchement du conflit</w:t>
      </w:r>
      <w:r w:rsidR="00C966C6">
        <w:rPr>
          <w:rFonts w:ascii="Times New Roman" w:hAnsi="Times New Roman" w:cs="Times New Roman"/>
          <w:sz w:val="24"/>
          <w:szCs w:val="24"/>
        </w:rPr>
        <w:t> :</w:t>
      </w:r>
      <w:r w:rsidRPr="00B37A0A">
        <w:rPr>
          <w:rFonts w:ascii="Times New Roman" w:hAnsi="Times New Roman" w:cs="Times New Roman"/>
          <w:sz w:val="24"/>
          <w:szCs w:val="24"/>
        </w:rPr>
        <w:t xml:space="preserve"> l’Allemagne est seule responsable. La </w:t>
      </w:r>
      <w:r w:rsidR="0016253C">
        <w:rPr>
          <w:rFonts w:ascii="Times New Roman" w:hAnsi="Times New Roman" w:cs="Times New Roman"/>
          <w:sz w:val="24"/>
          <w:szCs w:val="24"/>
        </w:rPr>
        <w:t>France,</w:t>
      </w:r>
      <w:r w:rsidRPr="00B37A0A">
        <w:rPr>
          <w:rFonts w:ascii="Times New Roman" w:hAnsi="Times New Roman" w:cs="Times New Roman"/>
          <w:sz w:val="24"/>
          <w:szCs w:val="24"/>
        </w:rPr>
        <w:t xml:space="preserve"> pays des droits de l’homme</w:t>
      </w:r>
      <w:r w:rsidR="0016253C">
        <w:rPr>
          <w:rFonts w:ascii="Times New Roman" w:hAnsi="Times New Roman" w:cs="Times New Roman"/>
          <w:sz w:val="24"/>
          <w:szCs w:val="24"/>
        </w:rPr>
        <w:t>,</w:t>
      </w:r>
      <w:r w:rsidRPr="00B37A0A">
        <w:rPr>
          <w:rFonts w:ascii="Times New Roman" w:hAnsi="Times New Roman" w:cs="Times New Roman"/>
          <w:sz w:val="24"/>
          <w:szCs w:val="24"/>
        </w:rPr>
        <w:t xml:space="preserve"> a été victime d’une agression perfide et lâche de l’Allemagne « impérialiste, pangermaniste et militariste ». Cette même </w:t>
      </w:r>
      <w:r w:rsidR="0016253C">
        <w:rPr>
          <w:rFonts w:ascii="Times New Roman" w:hAnsi="Times New Roman" w:cs="Times New Roman"/>
          <w:sz w:val="24"/>
          <w:szCs w:val="24"/>
        </w:rPr>
        <w:t>France</w:t>
      </w:r>
      <w:r w:rsidRPr="00B37A0A">
        <w:rPr>
          <w:rFonts w:ascii="Times New Roman" w:hAnsi="Times New Roman" w:cs="Times New Roman"/>
          <w:sz w:val="24"/>
          <w:szCs w:val="24"/>
        </w:rPr>
        <w:t xml:space="preserve"> dont les hommes sont les « serviteurs pacifiques de la </w:t>
      </w:r>
      <w:r w:rsidR="0016253C">
        <w:rPr>
          <w:rFonts w:ascii="Times New Roman" w:hAnsi="Times New Roman" w:cs="Times New Roman"/>
          <w:sz w:val="24"/>
          <w:szCs w:val="24"/>
        </w:rPr>
        <w:t>S</w:t>
      </w:r>
      <w:r w:rsidRPr="00B37A0A">
        <w:rPr>
          <w:rFonts w:ascii="Times New Roman" w:hAnsi="Times New Roman" w:cs="Times New Roman"/>
          <w:sz w:val="24"/>
          <w:szCs w:val="24"/>
        </w:rPr>
        <w:t xml:space="preserve">ociété des </w:t>
      </w:r>
      <w:r w:rsidR="0016253C">
        <w:rPr>
          <w:rFonts w:ascii="Times New Roman" w:hAnsi="Times New Roman" w:cs="Times New Roman"/>
          <w:sz w:val="24"/>
          <w:szCs w:val="24"/>
        </w:rPr>
        <w:t>N</w:t>
      </w:r>
      <w:r w:rsidRPr="00B37A0A">
        <w:rPr>
          <w:rFonts w:ascii="Times New Roman" w:hAnsi="Times New Roman" w:cs="Times New Roman"/>
          <w:sz w:val="24"/>
          <w:szCs w:val="24"/>
        </w:rPr>
        <w:t>ations » et qui se donne comme but d</w:t>
      </w:r>
      <w:r w:rsidR="0016253C">
        <w:rPr>
          <w:rFonts w:ascii="Times New Roman" w:hAnsi="Times New Roman" w:cs="Times New Roman"/>
          <w:sz w:val="24"/>
          <w:szCs w:val="24"/>
        </w:rPr>
        <w:t>e</w:t>
      </w:r>
      <w:r w:rsidRPr="00B37A0A">
        <w:rPr>
          <w:rFonts w:ascii="Times New Roman" w:hAnsi="Times New Roman" w:cs="Times New Roman"/>
          <w:sz w:val="24"/>
          <w:szCs w:val="24"/>
        </w:rPr>
        <w:t xml:space="preserve"> propager la démocratie là où quelques années auparavant elle était l’alliée fidèle du régime des Tsars de Russie. </w:t>
      </w:r>
    </w:p>
    <w:p w14:paraId="42A997F0" w14:textId="2CEFF9C9" w:rsidR="009F7FBA" w:rsidRPr="00B37A0A" w:rsidRDefault="009F7FBA" w:rsidP="00B37A0A">
      <w:pPr>
        <w:jc w:val="both"/>
        <w:rPr>
          <w:rFonts w:ascii="Times New Roman" w:hAnsi="Times New Roman" w:cs="Times New Roman"/>
          <w:sz w:val="24"/>
          <w:szCs w:val="24"/>
        </w:rPr>
      </w:pPr>
      <w:r w:rsidRPr="00B37A0A">
        <w:rPr>
          <w:rFonts w:ascii="Times New Roman" w:hAnsi="Times New Roman" w:cs="Times New Roman"/>
          <w:sz w:val="24"/>
          <w:szCs w:val="24"/>
        </w:rPr>
        <w:t>« L’Allemagne coupable paye la guerre qu’elle a déchaînée »</w:t>
      </w:r>
      <w:r w:rsidR="0016253C">
        <w:rPr>
          <w:rFonts w:ascii="Times New Roman" w:hAnsi="Times New Roman" w:cs="Times New Roman"/>
          <w:sz w:val="24"/>
          <w:szCs w:val="24"/>
        </w:rPr>
        <w:t>. Q</w:t>
      </w:r>
      <w:r w:rsidRPr="00B37A0A">
        <w:rPr>
          <w:rFonts w:ascii="Times New Roman" w:hAnsi="Times New Roman" w:cs="Times New Roman"/>
          <w:sz w:val="24"/>
          <w:szCs w:val="24"/>
        </w:rPr>
        <w:t>ue dire alors des télégrammes de l’amiral Fisher en 1905 et 1911, préconisant de lancer une guerre tant que l’Allemagne est occupée avec la France au Maroc afin de prendre le contrôle de sa flotte</w:t>
      </w:r>
      <w:r w:rsidR="0016253C">
        <w:rPr>
          <w:rFonts w:ascii="Times New Roman" w:hAnsi="Times New Roman" w:cs="Times New Roman"/>
          <w:sz w:val="24"/>
          <w:szCs w:val="24"/>
        </w:rPr>
        <w:t xml:space="preserve"> ? </w:t>
      </w:r>
      <w:r w:rsidRPr="00B37A0A">
        <w:rPr>
          <w:rFonts w:ascii="Times New Roman" w:hAnsi="Times New Roman" w:cs="Times New Roman"/>
          <w:sz w:val="24"/>
          <w:szCs w:val="24"/>
        </w:rPr>
        <w:t xml:space="preserve">La première victime de la guerre est souvent la vérité et même en </w:t>
      </w:r>
      <w:r w:rsidR="0016253C">
        <w:rPr>
          <w:rFonts w:ascii="Times New Roman" w:hAnsi="Times New Roman" w:cs="Times New Roman"/>
          <w:sz w:val="24"/>
          <w:szCs w:val="24"/>
        </w:rPr>
        <w:t>France,</w:t>
      </w:r>
      <w:r w:rsidRPr="00B37A0A">
        <w:rPr>
          <w:rFonts w:ascii="Times New Roman" w:hAnsi="Times New Roman" w:cs="Times New Roman"/>
          <w:sz w:val="24"/>
          <w:szCs w:val="24"/>
        </w:rPr>
        <w:t xml:space="preserve"> par exemple</w:t>
      </w:r>
      <w:r w:rsidR="0016253C">
        <w:rPr>
          <w:rFonts w:ascii="Times New Roman" w:hAnsi="Times New Roman" w:cs="Times New Roman"/>
          <w:sz w:val="24"/>
          <w:szCs w:val="24"/>
        </w:rPr>
        <w:t>,</w:t>
      </w:r>
      <w:r w:rsidRPr="00B37A0A">
        <w:rPr>
          <w:rFonts w:ascii="Times New Roman" w:hAnsi="Times New Roman" w:cs="Times New Roman"/>
          <w:sz w:val="24"/>
          <w:szCs w:val="24"/>
        </w:rPr>
        <w:t xml:space="preserve"> l’Union </w:t>
      </w:r>
      <w:r w:rsidR="0016253C">
        <w:rPr>
          <w:rFonts w:ascii="Times New Roman" w:hAnsi="Times New Roman" w:cs="Times New Roman"/>
          <w:sz w:val="24"/>
          <w:szCs w:val="24"/>
        </w:rPr>
        <w:t>s</w:t>
      </w:r>
      <w:r w:rsidRPr="00B37A0A">
        <w:rPr>
          <w:rFonts w:ascii="Times New Roman" w:hAnsi="Times New Roman" w:cs="Times New Roman"/>
          <w:sz w:val="24"/>
          <w:szCs w:val="24"/>
        </w:rPr>
        <w:t>acrée a envoyé les soldats à la guerre la fleur au fusil</w:t>
      </w:r>
      <w:r w:rsidR="0016253C">
        <w:rPr>
          <w:rFonts w:ascii="Times New Roman" w:hAnsi="Times New Roman" w:cs="Times New Roman"/>
          <w:sz w:val="24"/>
          <w:szCs w:val="24"/>
        </w:rPr>
        <w:t xml:space="preserve"> et</w:t>
      </w:r>
      <w:r w:rsidRPr="00B37A0A">
        <w:rPr>
          <w:rFonts w:ascii="Times New Roman" w:hAnsi="Times New Roman" w:cs="Times New Roman"/>
          <w:sz w:val="24"/>
          <w:szCs w:val="24"/>
        </w:rPr>
        <w:t xml:space="preserve"> il ne faudra pas attendre longtemps pour qu’il</w:t>
      </w:r>
      <w:r w:rsidR="0016253C">
        <w:rPr>
          <w:rFonts w:ascii="Times New Roman" w:hAnsi="Times New Roman" w:cs="Times New Roman"/>
          <w:sz w:val="24"/>
          <w:szCs w:val="24"/>
        </w:rPr>
        <w:t>s</w:t>
      </w:r>
      <w:r w:rsidRPr="00B37A0A">
        <w:rPr>
          <w:rFonts w:ascii="Times New Roman" w:hAnsi="Times New Roman" w:cs="Times New Roman"/>
          <w:sz w:val="24"/>
          <w:szCs w:val="24"/>
        </w:rPr>
        <w:t xml:space="preserve"> se rende</w:t>
      </w:r>
      <w:r w:rsidR="0016253C">
        <w:rPr>
          <w:rFonts w:ascii="Times New Roman" w:hAnsi="Times New Roman" w:cs="Times New Roman"/>
          <w:sz w:val="24"/>
          <w:szCs w:val="24"/>
        </w:rPr>
        <w:t>nt</w:t>
      </w:r>
      <w:r w:rsidRPr="00B37A0A">
        <w:rPr>
          <w:rFonts w:ascii="Times New Roman" w:hAnsi="Times New Roman" w:cs="Times New Roman"/>
          <w:sz w:val="24"/>
          <w:szCs w:val="24"/>
        </w:rPr>
        <w:t xml:space="preserve"> compte de l’horreur dans laquelle ils sont, si bien que des grèves se déclencheront spontanément dans chaque camp. Pour cela</w:t>
      </w:r>
      <w:r w:rsidR="0016253C">
        <w:rPr>
          <w:rFonts w:ascii="Times New Roman" w:hAnsi="Times New Roman" w:cs="Times New Roman"/>
          <w:sz w:val="24"/>
          <w:szCs w:val="24"/>
        </w:rPr>
        <w:t>,</w:t>
      </w:r>
      <w:r w:rsidRPr="00B37A0A">
        <w:rPr>
          <w:rFonts w:ascii="Times New Roman" w:hAnsi="Times New Roman" w:cs="Times New Roman"/>
          <w:sz w:val="24"/>
          <w:szCs w:val="24"/>
        </w:rPr>
        <w:t xml:space="preserve"> il faut démoniser l’adversaire. Anne Morelli le montre bien dans son ouvrage </w:t>
      </w:r>
      <w:r w:rsidRPr="0016253C">
        <w:rPr>
          <w:rFonts w:ascii="Times New Roman" w:hAnsi="Times New Roman" w:cs="Times New Roman"/>
          <w:i/>
          <w:sz w:val="24"/>
          <w:szCs w:val="24"/>
        </w:rPr>
        <w:t xml:space="preserve">Principes élémentaires de </w:t>
      </w:r>
      <w:r w:rsidR="0016253C">
        <w:rPr>
          <w:rFonts w:ascii="Times New Roman" w:hAnsi="Times New Roman" w:cs="Times New Roman"/>
          <w:i/>
          <w:sz w:val="24"/>
          <w:szCs w:val="24"/>
        </w:rPr>
        <w:t>p</w:t>
      </w:r>
      <w:r w:rsidRPr="0016253C">
        <w:rPr>
          <w:rFonts w:ascii="Times New Roman" w:hAnsi="Times New Roman" w:cs="Times New Roman"/>
          <w:i/>
          <w:sz w:val="24"/>
          <w:szCs w:val="24"/>
        </w:rPr>
        <w:t xml:space="preserve">ropagande de </w:t>
      </w:r>
      <w:r w:rsidR="0016253C">
        <w:rPr>
          <w:rFonts w:ascii="Times New Roman" w:hAnsi="Times New Roman" w:cs="Times New Roman"/>
          <w:i/>
          <w:sz w:val="24"/>
          <w:szCs w:val="24"/>
        </w:rPr>
        <w:t>g</w:t>
      </w:r>
      <w:r w:rsidRPr="0016253C">
        <w:rPr>
          <w:rFonts w:ascii="Times New Roman" w:hAnsi="Times New Roman" w:cs="Times New Roman"/>
          <w:i/>
          <w:sz w:val="24"/>
          <w:szCs w:val="24"/>
        </w:rPr>
        <w:t>uerre</w:t>
      </w:r>
      <w:r w:rsidRPr="00B37A0A">
        <w:rPr>
          <w:rFonts w:ascii="Times New Roman" w:hAnsi="Times New Roman" w:cs="Times New Roman"/>
          <w:sz w:val="24"/>
          <w:szCs w:val="24"/>
        </w:rPr>
        <w:t>. Guillaume II</w:t>
      </w:r>
      <w:r w:rsidR="0016253C">
        <w:rPr>
          <w:rFonts w:ascii="Times New Roman" w:hAnsi="Times New Roman" w:cs="Times New Roman"/>
          <w:sz w:val="24"/>
          <w:szCs w:val="24"/>
        </w:rPr>
        <w:t>,</w:t>
      </w:r>
      <w:r w:rsidRPr="00B37A0A">
        <w:rPr>
          <w:rFonts w:ascii="Times New Roman" w:hAnsi="Times New Roman" w:cs="Times New Roman"/>
          <w:sz w:val="24"/>
          <w:szCs w:val="24"/>
        </w:rPr>
        <w:t xml:space="preserve"> qui était il y a </w:t>
      </w:r>
      <w:r w:rsidR="00724AFC" w:rsidRPr="00B37A0A">
        <w:rPr>
          <w:rFonts w:ascii="Times New Roman" w:hAnsi="Times New Roman" w:cs="Times New Roman"/>
          <w:sz w:val="24"/>
          <w:szCs w:val="24"/>
        </w:rPr>
        <w:t>quelques années très fréquentables</w:t>
      </w:r>
      <w:r w:rsidRPr="00B37A0A">
        <w:rPr>
          <w:rFonts w:ascii="Times New Roman" w:hAnsi="Times New Roman" w:cs="Times New Roman"/>
          <w:sz w:val="24"/>
          <w:szCs w:val="24"/>
        </w:rPr>
        <w:t>, est désormais un monstre responsable de tous les malheurs de l’Europe. Les soldats aussi, soldats humains contre inhumains, la France qui a des soldats aimés de la population, là où les Allemands violent, pillent et coupent les mains des enfants belges. Le rôle de l’</w:t>
      </w:r>
      <w:r w:rsidR="00724AFC">
        <w:rPr>
          <w:rFonts w:ascii="Times New Roman" w:hAnsi="Times New Roman" w:cs="Times New Roman"/>
          <w:sz w:val="24"/>
          <w:szCs w:val="24"/>
        </w:rPr>
        <w:t>E</w:t>
      </w:r>
      <w:r w:rsidRPr="00B37A0A">
        <w:rPr>
          <w:rFonts w:ascii="Times New Roman" w:hAnsi="Times New Roman" w:cs="Times New Roman"/>
          <w:sz w:val="24"/>
          <w:szCs w:val="24"/>
        </w:rPr>
        <w:t>glise sera</w:t>
      </w:r>
      <w:r w:rsidR="00724AFC">
        <w:rPr>
          <w:rFonts w:ascii="Times New Roman" w:hAnsi="Times New Roman" w:cs="Times New Roman"/>
          <w:sz w:val="24"/>
          <w:szCs w:val="24"/>
        </w:rPr>
        <w:t>,</w:t>
      </w:r>
      <w:r w:rsidRPr="00B37A0A">
        <w:rPr>
          <w:rFonts w:ascii="Times New Roman" w:hAnsi="Times New Roman" w:cs="Times New Roman"/>
          <w:sz w:val="24"/>
          <w:szCs w:val="24"/>
        </w:rPr>
        <w:t xml:space="preserve"> dans cette entreprise</w:t>
      </w:r>
      <w:r w:rsidR="00724AFC">
        <w:rPr>
          <w:rFonts w:ascii="Times New Roman" w:hAnsi="Times New Roman" w:cs="Times New Roman"/>
          <w:sz w:val="24"/>
          <w:szCs w:val="24"/>
        </w:rPr>
        <w:t>,</w:t>
      </w:r>
      <w:r w:rsidRPr="00B37A0A">
        <w:rPr>
          <w:rFonts w:ascii="Times New Roman" w:hAnsi="Times New Roman" w:cs="Times New Roman"/>
          <w:sz w:val="24"/>
          <w:szCs w:val="24"/>
        </w:rPr>
        <w:t xml:space="preserve"> primordial, chaque pays mettant Dieu dans son camp, le Cardinal Mercier assurant aux soldats belges le paradis en est un archétype criant. Ce soutien à la guerre sera aussi celui des élites de tout le pays. Ainsi</w:t>
      </w:r>
      <w:r w:rsidR="00724AFC">
        <w:rPr>
          <w:rFonts w:ascii="Times New Roman" w:hAnsi="Times New Roman" w:cs="Times New Roman"/>
          <w:sz w:val="24"/>
          <w:szCs w:val="24"/>
        </w:rPr>
        <w:t>,</w:t>
      </w:r>
      <w:r w:rsidRPr="00B37A0A">
        <w:rPr>
          <w:rFonts w:ascii="Times New Roman" w:hAnsi="Times New Roman" w:cs="Times New Roman"/>
          <w:sz w:val="24"/>
          <w:szCs w:val="24"/>
        </w:rPr>
        <w:t xml:space="preserve"> le brillant docteur Edgar </w:t>
      </w:r>
      <w:proofErr w:type="spellStart"/>
      <w:r w:rsidRPr="00B37A0A">
        <w:rPr>
          <w:rFonts w:ascii="Times New Roman" w:hAnsi="Times New Roman" w:cs="Times New Roman"/>
          <w:sz w:val="24"/>
          <w:szCs w:val="24"/>
        </w:rPr>
        <w:t>Berillon</w:t>
      </w:r>
      <w:proofErr w:type="spellEnd"/>
      <w:r w:rsidRPr="00B37A0A">
        <w:rPr>
          <w:rFonts w:ascii="Times New Roman" w:hAnsi="Times New Roman" w:cs="Times New Roman"/>
          <w:sz w:val="24"/>
          <w:szCs w:val="24"/>
        </w:rPr>
        <w:t>, spécialiste du cerveau et du psychisme</w:t>
      </w:r>
      <w:r w:rsidR="00724AFC">
        <w:rPr>
          <w:rFonts w:ascii="Times New Roman" w:hAnsi="Times New Roman" w:cs="Times New Roman"/>
          <w:sz w:val="24"/>
          <w:szCs w:val="24"/>
        </w:rPr>
        <w:t>,</w:t>
      </w:r>
      <w:r w:rsidRPr="00B37A0A">
        <w:rPr>
          <w:rFonts w:ascii="Times New Roman" w:hAnsi="Times New Roman" w:cs="Times New Roman"/>
          <w:sz w:val="24"/>
          <w:szCs w:val="24"/>
        </w:rPr>
        <w:t xml:space="preserve"> tient à préciser en avril 1915 à la </w:t>
      </w:r>
      <w:r w:rsidR="00724AFC">
        <w:rPr>
          <w:rFonts w:ascii="Times New Roman" w:hAnsi="Times New Roman" w:cs="Times New Roman"/>
          <w:sz w:val="24"/>
          <w:szCs w:val="24"/>
        </w:rPr>
        <w:t>S</w:t>
      </w:r>
      <w:r w:rsidRPr="00B37A0A">
        <w:rPr>
          <w:rFonts w:ascii="Times New Roman" w:hAnsi="Times New Roman" w:cs="Times New Roman"/>
          <w:sz w:val="24"/>
          <w:szCs w:val="24"/>
        </w:rPr>
        <w:t>ociété de médecine de Paris : « Les Allemands détachent une odeur spécifique, fétide et nauséabonde, imprégnant et persistante. La mesure de l’intestin allemand révèle une augmentation de l’appareil digestif d’environ trois mètres, les cadavres boches sentent plus mauvais que nos cadavres français ».</w:t>
      </w:r>
    </w:p>
    <w:p w14:paraId="7F369C23" w14:textId="288EFE26" w:rsidR="009F7FBA" w:rsidRPr="00B37A0A" w:rsidRDefault="009F7FBA" w:rsidP="00B37A0A">
      <w:pPr>
        <w:jc w:val="both"/>
        <w:rPr>
          <w:rFonts w:ascii="Times New Roman" w:hAnsi="Times New Roman" w:cs="Times New Roman"/>
          <w:sz w:val="24"/>
          <w:szCs w:val="24"/>
        </w:rPr>
      </w:pPr>
      <w:r w:rsidRPr="00B37A0A">
        <w:rPr>
          <w:rFonts w:ascii="Times New Roman" w:hAnsi="Times New Roman" w:cs="Times New Roman"/>
          <w:sz w:val="24"/>
          <w:szCs w:val="24"/>
        </w:rPr>
        <w:lastRenderedPageBreak/>
        <w:t xml:space="preserve">La question de </w:t>
      </w:r>
      <w:r w:rsidR="00724AFC">
        <w:rPr>
          <w:rFonts w:ascii="Times New Roman" w:hAnsi="Times New Roman" w:cs="Times New Roman"/>
          <w:sz w:val="24"/>
          <w:szCs w:val="24"/>
        </w:rPr>
        <w:t xml:space="preserve">la </w:t>
      </w:r>
      <w:r w:rsidRPr="00B37A0A">
        <w:rPr>
          <w:rFonts w:ascii="Times New Roman" w:hAnsi="Times New Roman" w:cs="Times New Roman"/>
          <w:sz w:val="24"/>
          <w:szCs w:val="24"/>
        </w:rPr>
        <w:t>lutte des classes est aussi présente dans les tranchées. On a bien plus en commun avec l’ouvrier ou le paysan d’en face qu’avec cet officier qui vient au maximum une fois par jour avec les hommes et ne dort pas dans les tranchées. D’autant plus quand ce sont des généraux vivant dans des châteaux à plusieurs kilomètres du front. Ainsi</w:t>
      </w:r>
      <w:r w:rsidR="00724AFC">
        <w:rPr>
          <w:rFonts w:ascii="Times New Roman" w:hAnsi="Times New Roman" w:cs="Times New Roman"/>
          <w:sz w:val="24"/>
          <w:szCs w:val="24"/>
        </w:rPr>
        <w:t>,</w:t>
      </w:r>
      <w:r w:rsidRPr="00B37A0A">
        <w:rPr>
          <w:rFonts w:ascii="Times New Roman" w:hAnsi="Times New Roman" w:cs="Times New Roman"/>
          <w:sz w:val="24"/>
          <w:szCs w:val="24"/>
        </w:rPr>
        <w:t xml:space="preserve"> quand les officiers sont partis, parfois le soir on sympathise, on sort des tranchées, on passe Noël ensemble, mais ceux qui sont attrapés passeront au peloton d’exécution. Mille huit officiellement, mais combien d’anonymes gratifiés d’une balle de revolver entre deux sacs de terre car ils refusent de monter à l’abattoir ? Les généraux comme Joffre ou </w:t>
      </w:r>
      <w:proofErr w:type="spellStart"/>
      <w:r w:rsidRPr="00B37A0A">
        <w:rPr>
          <w:rFonts w:ascii="Times New Roman" w:hAnsi="Times New Roman" w:cs="Times New Roman"/>
          <w:sz w:val="24"/>
          <w:szCs w:val="24"/>
        </w:rPr>
        <w:t>Hegg</w:t>
      </w:r>
      <w:proofErr w:type="spellEnd"/>
      <w:r w:rsidRPr="00B37A0A">
        <w:rPr>
          <w:rFonts w:ascii="Times New Roman" w:hAnsi="Times New Roman" w:cs="Times New Roman"/>
          <w:sz w:val="24"/>
          <w:szCs w:val="24"/>
        </w:rPr>
        <w:t xml:space="preserve"> qui n’ont d’autres exploits qu</w:t>
      </w:r>
      <w:r w:rsidR="00724AFC">
        <w:rPr>
          <w:rFonts w:ascii="Times New Roman" w:hAnsi="Times New Roman" w:cs="Times New Roman"/>
          <w:sz w:val="24"/>
          <w:szCs w:val="24"/>
        </w:rPr>
        <w:t>e d’</w:t>
      </w:r>
      <w:r w:rsidRPr="00B37A0A">
        <w:rPr>
          <w:rFonts w:ascii="Times New Roman" w:hAnsi="Times New Roman" w:cs="Times New Roman"/>
          <w:sz w:val="24"/>
          <w:szCs w:val="24"/>
        </w:rPr>
        <w:t>envoyer les hommes se faire massacrer par millions dans la bataille de la Somme, ou pour Joffre d’avoir trafiqué les chiffres des rapports afin de ne pas être sanctionné, eux seront décorés et marqueront les places de leurs noms et leurs statues. Il n’est pas important que des hommes se meurent par milliers, il y en a des milliers d’autres à aller chercher à l’autre bout du monde dans les colonies.  Le deuxième texte exprime totalement cette relation conflictuelle au sein même de l’armée : « Des innocents au poteau d’exécution. Des coupables aux honneurs. »</w:t>
      </w:r>
    </w:p>
    <w:p w14:paraId="0C904ADA" w14:textId="19108C60" w:rsidR="004325C2" w:rsidRDefault="009F7FBA" w:rsidP="00B37A0A">
      <w:pPr>
        <w:jc w:val="both"/>
        <w:rPr>
          <w:rFonts w:ascii="Times New Roman" w:hAnsi="Times New Roman" w:cs="Times New Roman"/>
          <w:sz w:val="24"/>
          <w:szCs w:val="24"/>
        </w:rPr>
      </w:pPr>
      <w:r w:rsidRPr="00B37A0A">
        <w:rPr>
          <w:rFonts w:ascii="Times New Roman" w:hAnsi="Times New Roman" w:cs="Times New Roman"/>
          <w:sz w:val="24"/>
          <w:szCs w:val="24"/>
        </w:rPr>
        <w:t>« On croit mourir pour la patrie, on meurt pour des industriels »</w:t>
      </w:r>
      <w:r w:rsidR="00724AFC">
        <w:rPr>
          <w:rFonts w:ascii="Times New Roman" w:hAnsi="Times New Roman" w:cs="Times New Roman"/>
          <w:sz w:val="24"/>
          <w:szCs w:val="24"/>
        </w:rPr>
        <w:t>,</w:t>
      </w:r>
      <w:r w:rsidRPr="00B37A0A">
        <w:rPr>
          <w:rFonts w:ascii="Times New Roman" w:hAnsi="Times New Roman" w:cs="Times New Roman"/>
          <w:sz w:val="24"/>
          <w:szCs w:val="24"/>
        </w:rPr>
        <w:t xml:space="preserve"> écrit Anatole France en 1922 dans </w:t>
      </w:r>
      <w:r w:rsidR="00724AFC" w:rsidRPr="00724AFC">
        <w:rPr>
          <w:rFonts w:ascii="Times New Roman" w:hAnsi="Times New Roman" w:cs="Times New Roman"/>
          <w:i/>
          <w:sz w:val="24"/>
          <w:szCs w:val="24"/>
        </w:rPr>
        <w:t>L</w:t>
      </w:r>
      <w:r w:rsidRPr="00724AFC">
        <w:rPr>
          <w:rFonts w:ascii="Times New Roman" w:hAnsi="Times New Roman" w:cs="Times New Roman"/>
          <w:i/>
          <w:sz w:val="24"/>
          <w:szCs w:val="24"/>
        </w:rPr>
        <w:t>’Humanité</w:t>
      </w:r>
      <w:r w:rsidRPr="00B37A0A">
        <w:rPr>
          <w:rFonts w:ascii="Times New Roman" w:hAnsi="Times New Roman" w:cs="Times New Roman"/>
          <w:sz w:val="24"/>
          <w:szCs w:val="24"/>
        </w:rPr>
        <w:t xml:space="preserve">.  Le chiffre d’affaires de Renault a ainsi été multiplié par quatre entre 1914 et 1918, passant de 53,9 millions de francs en 1914 à 249 millions de francs en 1919. Michelin négocie durement la hausse de ses prix, prétextant la volatilité des cours du caoutchouc. L’entreprise d’André Citroën réalise de son côté une marge de 40 %. Schneider n’est pas en reste : « Les bénéfices bruts déclarés de Schneider </w:t>
      </w:r>
      <w:r w:rsidR="00567150">
        <w:rPr>
          <w:rFonts w:ascii="Times New Roman" w:hAnsi="Times New Roman" w:cs="Times New Roman"/>
          <w:sz w:val="24"/>
          <w:szCs w:val="24"/>
        </w:rPr>
        <w:t>et</w:t>
      </w:r>
      <w:r w:rsidRPr="00B37A0A">
        <w:rPr>
          <w:rFonts w:ascii="Times New Roman" w:hAnsi="Times New Roman" w:cs="Times New Roman"/>
          <w:sz w:val="24"/>
          <w:szCs w:val="24"/>
        </w:rPr>
        <w:t xml:space="preserve"> Cie atteignent un maximum de 40% à la fin et au lendemain de la guerre et permettent de répartir pour les trois exercices de 1918 à 1920 des dividendes représentant le tiers du capital nominal », selon l’historien Claude Beaud. Cette réalité est encore une fois bien présente dans le deuxième texte, « Des fortunes scandaleuses édifiées sur les misères humaines », « La formidable note à payer », dans le premier il n’est aucune</w:t>
      </w:r>
      <w:r w:rsidR="00567150">
        <w:rPr>
          <w:rFonts w:ascii="Times New Roman" w:hAnsi="Times New Roman" w:cs="Times New Roman"/>
          <w:sz w:val="24"/>
          <w:szCs w:val="24"/>
        </w:rPr>
        <w:t>ment</w:t>
      </w:r>
      <w:r w:rsidRPr="00B37A0A">
        <w:rPr>
          <w:rFonts w:ascii="Times New Roman" w:hAnsi="Times New Roman" w:cs="Times New Roman"/>
          <w:sz w:val="24"/>
          <w:szCs w:val="24"/>
        </w:rPr>
        <w:t xml:space="preserve"> mention de cela, c’est toute la patrie qui</w:t>
      </w:r>
      <w:r w:rsidR="00567150">
        <w:rPr>
          <w:rFonts w:ascii="Times New Roman" w:hAnsi="Times New Roman" w:cs="Times New Roman"/>
          <w:sz w:val="24"/>
          <w:szCs w:val="24"/>
        </w:rPr>
        <w:t>,</w:t>
      </w:r>
      <w:r w:rsidRPr="00B37A0A">
        <w:rPr>
          <w:rFonts w:ascii="Times New Roman" w:hAnsi="Times New Roman" w:cs="Times New Roman"/>
          <w:sz w:val="24"/>
          <w:szCs w:val="24"/>
        </w:rPr>
        <w:t xml:space="preserve"> ensemble</w:t>
      </w:r>
      <w:r w:rsidR="00567150">
        <w:rPr>
          <w:rFonts w:ascii="Times New Roman" w:hAnsi="Times New Roman" w:cs="Times New Roman"/>
          <w:sz w:val="24"/>
          <w:szCs w:val="24"/>
        </w:rPr>
        <w:t>,</w:t>
      </w:r>
      <w:r w:rsidRPr="00B37A0A">
        <w:rPr>
          <w:rFonts w:ascii="Times New Roman" w:hAnsi="Times New Roman" w:cs="Times New Roman"/>
          <w:sz w:val="24"/>
          <w:szCs w:val="24"/>
        </w:rPr>
        <w:t xml:space="preserve"> a gagné.</w:t>
      </w:r>
    </w:p>
    <w:p w14:paraId="4EC16C55" w14:textId="77777777" w:rsidR="004325C2" w:rsidRDefault="004325C2" w:rsidP="00B37A0A">
      <w:pPr>
        <w:jc w:val="both"/>
        <w:rPr>
          <w:rFonts w:ascii="Times New Roman" w:hAnsi="Times New Roman" w:cs="Times New Roman"/>
          <w:sz w:val="24"/>
          <w:szCs w:val="24"/>
        </w:rPr>
      </w:pPr>
    </w:p>
    <w:p w14:paraId="1DC1DA26" w14:textId="02483EFF" w:rsidR="0071121A" w:rsidRDefault="009F7FBA" w:rsidP="004325C2">
      <w:pPr>
        <w:ind w:firstLine="708"/>
        <w:jc w:val="both"/>
        <w:rPr>
          <w:rFonts w:ascii="Times New Roman" w:hAnsi="Times New Roman" w:cs="Times New Roman"/>
          <w:sz w:val="24"/>
          <w:szCs w:val="24"/>
        </w:rPr>
      </w:pPr>
      <w:r w:rsidRPr="00B37A0A">
        <w:rPr>
          <w:rFonts w:ascii="Times New Roman" w:hAnsi="Times New Roman" w:cs="Times New Roman"/>
          <w:sz w:val="24"/>
          <w:szCs w:val="24"/>
        </w:rPr>
        <w:t>Pour conclure, les deux textes s’émouvant des répercussions meurtrières de la guerre, l’un diabolisant une Allemagne précurseur de la Grande Guerre, l’autre, plus internationaliste, maudissant les répercussions de la guerre, louent une « volonté de tuer la guerre ». Le premier émane d’une volonté bourgeoise, diffusant une diatribe établit comme un réquisitoire à l’encontre de l’Allemagne, dans le but de gloriﬁer l’élite française dans son combat contre l’injustice et la guerre. Le second est davantage une indignation hargneuse des hommes face à la guerre et aux soldats morts pour la paix. Ainsi, l’association des deux dévoile la virulence de la division des esprits à une époque cruciale pour la société française</w:t>
      </w:r>
      <w:r w:rsidR="004325C2">
        <w:rPr>
          <w:rFonts w:ascii="Times New Roman" w:hAnsi="Times New Roman" w:cs="Times New Roman"/>
          <w:sz w:val="24"/>
          <w:szCs w:val="24"/>
        </w:rPr>
        <w:t>,</w:t>
      </w:r>
      <w:r w:rsidRPr="00B37A0A">
        <w:rPr>
          <w:rFonts w:ascii="Times New Roman" w:hAnsi="Times New Roman" w:cs="Times New Roman"/>
          <w:sz w:val="24"/>
          <w:szCs w:val="24"/>
        </w:rPr>
        <w:t xml:space="preserve"> à l’aube de l’entre-deux guerre</w:t>
      </w:r>
      <w:r w:rsidR="004325C2">
        <w:rPr>
          <w:rFonts w:ascii="Times New Roman" w:hAnsi="Times New Roman" w:cs="Times New Roman"/>
          <w:sz w:val="24"/>
          <w:szCs w:val="24"/>
        </w:rPr>
        <w:t>s</w:t>
      </w:r>
      <w:r w:rsidRPr="00B37A0A">
        <w:rPr>
          <w:rFonts w:ascii="Times New Roman" w:hAnsi="Times New Roman" w:cs="Times New Roman"/>
          <w:sz w:val="24"/>
          <w:szCs w:val="24"/>
        </w:rPr>
        <w:t xml:space="preserve">. Ce déchirement au sein de la société française paralysera l’association de l’élite mal instruite à </w:t>
      </w:r>
      <w:r w:rsidR="004325C2">
        <w:rPr>
          <w:rFonts w:ascii="Times New Roman" w:hAnsi="Times New Roman" w:cs="Times New Roman"/>
          <w:sz w:val="24"/>
          <w:szCs w:val="24"/>
        </w:rPr>
        <w:t>l’</w:t>
      </w:r>
      <w:r w:rsidRPr="00B37A0A">
        <w:rPr>
          <w:rFonts w:ascii="Times New Roman" w:hAnsi="Times New Roman" w:cs="Times New Roman"/>
          <w:sz w:val="24"/>
          <w:szCs w:val="24"/>
        </w:rPr>
        <w:t xml:space="preserve">industrie française soutenue par un syndicalisme moins puissant lors de la Seconde Guerre </w:t>
      </w:r>
      <w:r w:rsidR="004325C2">
        <w:rPr>
          <w:rFonts w:ascii="Times New Roman" w:hAnsi="Times New Roman" w:cs="Times New Roman"/>
          <w:sz w:val="24"/>
          <w:szCs w:val="24"/>
        </w:rPr>
        <w:t>m</w:t>
      </w:r>
      <w:r w:rsidRPr="00B37A0A">
        <w:rPr>
          <w:rFonts w:ascii="Times New Roman" w:hAnsi="Times New Roman" w:cs="Times New Roman"/>
          <w:sz w:val="24"/>
          <w:szCs w:val="24"/>
        </w:rPr>
        <w:t xml:space="preserve">ondiale. Qui de plus savant que Marc Bloch, à travers son </w:t>
      </w:r>
      <w:r w:rsidR="004325C2" w:rsidRPr="00B37A0A">
        <w:rPr>
          <w:rFonts w:ascii="Times New Roman" w:hAnsi="Times New Roman" w:cs="Times New Roman"/>
          <w:sz w:val="24"/>
          <w:szCs w:val="24"/>
        </w:rPr>
        <w:t>œuvre</w:t>
      </w:r>
      <w:r w:rsidRPr="00B37A0A">
        <w:rPr>
          <w:rFonts w:ascii="Times New Roman" w:hAnsi="Times New Roman" w:cs="Times New Roman"/>
          <w:sz w:val="24"/>
          <w:szCs w:val="24"/>
        </w:rPr>
        <w:t xml:space="preserve"> </w:t>
      </w:r>
      <w:r w:rsidRPr="004325C2">
        <w:rPr>
          <w:rFonts w:ascii="Times New Roman" w:hAnsi="Times New Roman" w:cs="Times New Roman"/>
          <w:i/>
          <w:sz w:val="24"/>
          <w:szCs w:val="24"/>
        </w:rPr>
        <w:t>L’Etrange Défaite</w:t>
      </w:r>
      <w:r w:rsidRPr="00B37A0A">
        <w:rPr>
          <w:rFonts w:ascii="Times New Roman" w:hAnsi="Times New Roman" w:cs="Times New Roman"/>
          <w:sz w:val="24"/>
          <w:szCs w:val="24"/>
        </w:rPr>
        <w:t>, pour décrire ce présage fatal à la IIIe république de 1939 ?</w:t>
      </w:r>
    </w:p>
    <w:p w14:paraId="28A56C71" w14:textId="6D3E008B" w:rsidR="007B0215" w:rsidRDefault="007B0215" w:rsidP="004325C2">
      <w:pPr>
        <w:ind w:firstLine="708"/>
        <w:jc w:val="both"/>
        <w:rPr>
          <w:rFonts w:ascii="Times New Roman" w:hAnsi="Times New Roman" w:cs="Times New Roman"/>
          <w:sz w:val="24"/>
          <w:szCs w:val="24"/>
        </w:rPr>
      </w:pPr>
    </w:p>
    <w:p w14:paraId="7EA7CF00" w14:textId="06BD329B" w:rsidR="007B0215" w:rsidRDefault="007B0215" w:rsidP="004325C2">
      <w:pPr>
        <w:ind w:firstLine="708"/>
        <w:jc w:val="both"/>
        <w:rPr>
          <w:rFonts w:ascii="Times New Roman" w:hAnsi="Times New Roman" w:cs="Times New Roman"/>
          <w:sz w:val="24"/>
          <w:szCs w:val="24"/>
        </w:rPr>
      </w:pPr>
    </w:p>
    <w:p w14:paraId="234B24AD" w14:textId="79EE0743" w:rsidR="007B0215" w:rsidRPr="00B37A0A" w:rsidRDefault="007B0215" w:rsidP="007B0215">
      <w:pPr>
        <w:ind w:firstLine="708"/>
        <w:jc w:val="right"/>
        <w:rPr>
          <w:rFonts w:ascii="Times New Roman" w:hAnsi="Times New Roman" w:cs="Times New Roman"/>
          <w:sz w:val="24"/>
          <w:szCs w:val="24"/>
        </w:rPr>
      </w:pPr>
      <w:r>
        <w:rPr>
          <w:rFonts w:ascii="Times New Roman" w:hAnsi="Times New Roman" w:cs="Times New Roman"/>
          <w:sz w:val="24"/>
          <w:szCs w:val="24"/>
        </w:rPr>
        <w:t>ILERI B1</w:t>
      </w:r>
    </w:p>
    <w:sectPr w:rsidR="007B0215" w:rsidRPr="00B37A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29F"/>
    <w:rsid w:val="00071F50"/>
    <w:rsid w:val="000A3496"/>
    <w:rsid w:val="0016253C"/>
    <w:rsid w:val="002D5F5B"/>
    <w:rsid w:val="00300CE4"/>
    <w:rsid w:val="00321FF3"/>
    <w:rsid w:val="003D276A"/>
    <w:rsid w:val="004325C2"/>
    <w:rsid w:val="0046780A"/>
    <w:rsid w:val="00487508"/>
    <w:rsid w:val="0049550A"/>
    <w:rsid w:val="004E6A28"/>
    <w:rsid w:val="00567150"/>
    <w:rsid w:val="005F66EF"/>
    <w:rsid w:val="006614F3"/>
    <w:rsid w:val="0071121A"/>
    <w:rsid w:val="007150FA"/>
    <w:rsid w:val="00724AFC"/>
    <w:rsid w:val="0079509B"/>
    <w:rsid w:val="007B0215"/>
    <w:rsid w:val="008474D8"/>
    <w:rsid w:val="008E3A83"/>
    <w:rsid w:val="009F7FBA"/>
    <w:rsid w:val="00A20FBE"/>
    <w:rsid w:val="00A40B71"/>
    <w:rsid w:val="00AA4D01"/>
    <w:rsid w:val="00AB179A"/>
    <w:rsid w:val="00B37A0A"/>
    <w:rsid w:val="00BD3B6B"/>
    <w:rsid w:val="00C966C6"/>
    <w:rsid w:val="00D8655C"/>
    <w:rsid w:val="00DF7EE1"/>
    <w:rsid w:val="00ED1465"/>
    <w:rsid w:val="00F0029F"/>
    <w:rsid w:val="00FA49D0"/>
    <w:rsid w:val="00FB464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4174A"/>
  <w15:chartTrackingRefBased/>
  <w15:docId w15:val="{652717E7-4139-432E-B402-44D5A64C3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5</Pages>
  <Words>2942</Words>
  <Characters>16185</Characters>
  <Application>Microsoft Office Word</Application>
  <DocSecurity>0</DocSecurity>
  <Lines>134</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dc:creator>
  <cp:keywords/>
  <dc:description/>
  <cp:lastModifiedBy>MOINEAU Charlotte</cp:lastModifiedBy>
  <cp:revision>7</cp:revision>
  <dcterms:created xsi:type="dcterms:W3CDTF">2019-04-04T17:15:00Z</dcterms:created>
  <dcterms:modified xsi:type="dcterms:W3CDTF">2019-04-04T20:32:00Z</dcterms:modified>
</cp:coreProperties>
</file>