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44078" w14:textId="5FD70AAB" w:rsidR="000D3A6E" w:rsidRPr="00312500" w:rsidRDefault="00254315" w:rsidP="00716D38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zCs w:val="24"/>
          <w:lang w:val="pl-PL" w:eastAsia="pl-PL"/>
        </w:rPr>
      </w:pPr>
      <w:r w:rsidRPr="00312500">
        <w:rPr>
          <w:rFonts w:ascii="Times New Roman" w:eastAsia="Times New Roman" w:hAnsi="Times New Roman" w:cs="Times New Roman"/>
          <w:szCs w:val="24"/>
          <w:lang w:val="pl-PL" w:eastAsia="pl-PL"/>
        </w:rPr>
        <w:t>Załącznik</w:t>
      </w:r>
      <w:r w:rsidR="00E26E73">
        <w:rPr>
          <w:rFonts w:ascii="Times New Roman" w:eastAsia="Times New Roman" w:hAnsi="Times New Roman" w:cs="Times New Roman"/>
          <w:szCs w:val="24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szCs w:val="24"/>
          <w:lang w:val="pl-PL" w:eastAsia="pl-PL"/>
        </w:rPr>
        <w:t>B.</w:t>
      </w:r>
      <w:r w:rsidR="00716D38" w:rsidRPr="00312500">
        <w:rPr>
          <w:rFonts w:ascii="Times New Roman" w:eastAsia="Times New Roman" w:hAnsi="Times New Roman" w:cs="Times New Roman"/>
          <w:szCs w:val="24"/>
          <w:lang w:val="pl-PL" w:eastAsia="pl-PL"/>
        </w:rPr>
        <w:t>132.</w:t>
      </w:r>
    </w:p>
    <w:p w14:paraId="366A2924" w14:textId="77777777" w:rsidR="00D579C4" w:rsidRPr="00312500" w:rsidRDefault="00D579C4" w:rsidP="00716D38">
      <w:pPr>
        <w:widowControl/>
        <w:autoSpaceDE w:val="0"/>
        <w:autoSpaceDN w:val="0"/>
        <w:adjustRightInd w:val="0"/>
        <w:rPr>
          <w:rFonts w:ascii="Times New Roman" w:eastAsia="Times New Roman" w:hAnsi="Times New Roman" w:cs="Times New Roman"/>
          <w:szCs w:val="24"/>
          <w:lang w:val="pl-PL" w:eastAsia="pl-PL"/>
        </w:rPr>
      </w:pPr>
    </w:p>
    <w:p w14:paraId="21B912FC" w14:textId="431D3249" w:rsidR="00CB2C91" w:rsidRPr="00312500" w:rsidRDefault="00CB2C91" w:rsidP="00716D38">
      <w:pPr>
        <w:widowControl/>
        <w:spacing w:after="240"/>
        <w:jc w:val="both"/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</w:pPr>
      <w:bookmarkStart w:id="0" w:name="_Hlk104877440"/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ZAPOBIEGANI</w:t>
      </w:r>
      <w:r w:rsidR="005E0EC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E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REAKTYWACJI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CYTOMEGALOWIRUSA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(CMV)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I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ROZWOJOWI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CHOROBY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U</w:t>
      </w:r>
      <w:r w:rsidR="005E0ECD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SEROPOZYTYWNYCH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WZGLĘDEM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CMV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PACJENTÓW,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KTÓRZY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BYLI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PODDANI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ZABIEGOWI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PRZESZCZEPIENIA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="008D1EFA"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ALLOGENICZNYCH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KRWIOTWÓRCZYCH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KOMÓREK</w:t>
      </w:r>
      <w:r w:rsidR="00E26E73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Pr="00312500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MACIERZYSTYCH</w:t>
      </w:r>
      <w:r w:rsidR="00E331DA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 xml:space="preserve"> </w:t>
      </w:r>
      <w:r w:rsidR="00E331DA" w:rsidRPr="00E331DA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(ICD-10: C81, C82, C83, C84, C85, C88, C90, C91, C92, C93, C94, C95, C96, C45, D46, D47, D56, D57, D58, D61, D75, D80, D81, D82, D84</w:t>
      </w:r>
      <w:r w:rsidR="00E331DA">
        <w:rPr>
          <w:rFonts w:ascii="Times New Roman" w:eastAsia="Times New Roman" w:hAnsi="Times New Roman" w:cs="Times New Roman"/>
          <w:b/>
          <w:sz w:val="28"/>
          <w:szCs w:val="28"/>
          <w:lang w:val="pl-PL" w:eastAsia="pl-PL"/>
        </w:rPr>
        <w:t>)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5665"/>
        <w:gridCol w:w="4111"/>
        <w:gridCol w:w="5612"/>
      </w:tblGrid>
      <w:tr w:rsidR="00807558" w:rsidRPr="00312500" w14:paraId="08E1C419" w14:textId="77777777" w:rsidTr="00716D38">
        <w:trPr>
          <w:trHeight w:val="567"/>
        </w:trPr>
        <w:tc>
          <w:tcPr>
            <w:tcW w:w="15388" w:type="dxa"/>
            <w:gridSpan w:val="3"/>
            <w:vAlign w:val="center"/>
          </w:tcPr>
          <w:bookmarkEnd w:id="0"/>
          <w:p w14:paraId="541A1D45" w14:textId="240AE5CE" w:rsidR="00807558" w:rsidRPr="00312500" w:rsidRDefault="00807558" w:rsidP="00716D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KR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S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Ś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W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IAD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5"/>
                <w:sz w:val="20"/>
                <w:szCs w:val="20"/>
                <w:lang w:val="pl-PL"/>
              </w:rPr>
              <w:t>C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NI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RANT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WA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O</w:t>
            </w:r>
          </w:p>
        </w:tc>
      </w:tr>
      <w:tr w:rsidR="00807558" w:rsidRPr="00A64942" w14:paraId="4978C4E8" w14:textId="77777777" w:rsidTr="00E26E73">
        <w:trPr>
          <w:trHeight w:val="567"/>
        </w:trPr>
        <w:tc>
          <w:tcPr>
            <w:tcW w:w="5665" w:type="dxa"/>
            <w:vAlign w:val="center"/>
          </w:tcPr>
          <w:p w14:paraId="582CB95D" w14:textId="77777777" w:rsidR="00807558" w:rsidRPr="00312500" w:rsidRDefault="00807558" w:rsidP="00716D38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ŚWIA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DC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NIO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B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IO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R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CY</w:t>
            </w:r>
          </w:p>
        </w:tc>
        <w:tc>
          <w:tcPr>
            <w:tcW w:w="4111" w:type="dxa"/>
            <w:vAlign w:val="center"/>
          </w:tcPr>
          <w:p w14:paraId="3695B8B5" w14:textId="771E594E" w:rsidR="00807558" w:rsidRPr="00312500" w:rsidRDefault="00807558" w:rsidP="00E331DA">
            <w:pPr>
              <w:pStyle w:val="TableParagraph"/>
              <w:ind w:right="4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SCHE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AT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2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DAW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K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OWA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I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2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LEKÓW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1"/>
                <w:sz w:val="20"/>
                <w:szCs w:val="20"/>
                <w:lang w:val="pl-PL"/>
              </w:rPr>
              <w:t xml:space="preserve"> </w:t>
            </w:r>
            <w:r w:rsidR="00E331DA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1"/>
                <w:sz w:val="20"/>
                <w:szCs w:val="20"/>
                <w:lang w:val="pl-PL"/>
              </w:rPr>
              <w:br/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 w:rsidR="00E331DA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PRO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IE</w:t>
            </w:r>
          </w:p>
        </w:tc>
        <w:tc>
          <w:tcPr>
            <w:tcW w:w="5612" w:type="dxa"/>
            <w:vAlign w:val="center"/>
          </w:tcPr>
          <w:p w14:paraId="14DEFC11" w14:textId="3727052A" w:rsidR="00807558" w:rsidRPr="00312500" w:rsidRDefault="00807558" w:rsidP="00E331DA">
            <w:pPr>
              <w:pStyle w:val="TableParagraph"/>
              <w:ind w:right="5"/>
              <w:jc w:val="center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B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ADANIA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5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D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1"/>
                <w:sz w:val="20"/>
                <w:szCs w:val="20"/>
                <w:lang w:val="pl-PL"/>
              </w:rPr>
              <w:t>I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AGNOST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Y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C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5"/>
                <w:sz w:val="20"/>
                <w:szCs w:val="20"/>
                <w:lang w:val="pl-PL"/>
              </w:rPr>
              <w:t>Z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2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E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3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"/>
                <w:sz w:val="20"/>
                <w:szCs w:val="20"/>
                <w:lang w:val="pl-PL"/>
              </w:rPr>
              <w:t>WYKONYWA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3"/>
                <w:sz w:val="20"/>
                <w:szCs w:val="20"/>
                <w:lang w:val="pl-PL"/>
              </w:rPr>
              <w:t>N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E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4"/>
                <w:sz w:val="20"/>
                <w:szCs w:val="20"/>
                <w:lang w:val="pl-PL"/>
              </w:rPr>
              <w:t xml:space="preserve"> </w:t>
            </w:r>
            <w:r w:rsidR="00E331DA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14"/>
                <w:sz w:val="20"/>
                <w:szCs w:val="20"/>
                <w:lang w:val="pl-PL"/>
              </w:rPr>
              <w:br/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W</w:t>
            </w:r>
            <w:r w:rsidR="00E331DA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ACH</w:t>
            </w:r>
            <w:r w:rsidR="00E26E73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PRO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-2"/>
                <w:sz w:val="20"/>
                <w:szCs w:val="20"/>
                <w:lang w:val="pl-PL"/>
              </w:rPr>
              <w:t>G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RA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pacing w:val="4"/>
                <w:sz w:val="20"/>
                <w:szCs w:val="20"/>
                <w:lang w:val="pl-PL"/>
              </w:rPr>
              <w:t>M</w:t>
            </w:r>
            <w:r w:rsidRPr="00312500">
              <w:rPr>
                <w:rFonts w:ascii="Times New Roman" w:eastAsia="Times New Roman" w:hAnsi="Times New Roman" w:cs="Times New Roman"/>
                <w:b/>
                <w:bCs/>
                <w:color w:val="231F20"/>
                <w:sz w:val="20"/>
                <w:szCs w:val="20"/>
                <w:lang w:val="pl-PL"/>
              </w:rPr>
              <w:t>U</w:t>
            </w:r>
          </w:p>
        </w:tc>
      </w:tr>
      <w:tr w:rsidR="008B2DE5" w:rsidRPr="00A64942" w14:paraId="180D5541" w14:textId="77777777" w:rsidTr="00E26E73">
        <w:trPr>
          <w:trHeight w:val="20"/>
        </w:trPr>
        <w:tc>
          <w:tcPr>
            <w:tcW w:w="5665" w:type="dxa"/>
          </w:tcPr>
          <w:p w14:paraId="16F94B19" w14:textId="722BD3B4" w:rsidR="005E0ECD" w:rsidRDefault="005E0ECD" w:rsidP="00BD6B1A">
            <w:pPr>
              <w:spacing w:before="120"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W ramach programu lekowego pediatrycznym i dorosłym pacjentom, seropozytywnym względem CMV, którzy byli poddani zabiegowi przeszczepienia allogenicznych krwiotwórczych komórek macierzystych (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alloHSCT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) udostępnia się terapię:</w:t>
            </w:r>
          </w:p>
          <w:p w14:paraId="578213AE" w14:textId="77777777" w:rsidR="005E0ECD" w:rsidRDefault="005E0ECD" w:rsidP="00BD6B1A">
            <w:pPr>
              <w:pStyle w:val="Akapitzlist"/>
              <w:numPr>
                <w:ilvl w:val="3"/>
                <w:numId w:val="41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proofErr w:type="spellStart"/>
            <w:r w:rsidRPr="005E0ECD">
              <w:rPr>
                <w:rFonts w:ascii="Times New Roman" w:hAnsi="Times New Roman" w:cs="Times New Roman"/>
                <w:bCs/>
                <w:i/>
                <w:iCs/>
                <w:sz w:val="20"/>
                <w:szCs w:val="20"/>
                <w:lang w:val="pl-PL"/>
              </w:rPr>
              <w:t>letermowirem</w:t>
            </w:r>
            <w:proofErr w:type="spellEnd"/>
            <w:r w:rsidRPr="005E0ECD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, </w:t>
            </w:r>
          </w:p>
          <w:p w14:paraId="05836246" w14:textId="794497D7" w:rsidR="005E0ECD" w:rsidRPr="005E0ECD" w:rsidRDefault="005E0ECD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5E0ECD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zgodnie ze wskazanymi w opisie programu warunkami i kryteriami.</w:t>
            </w:r>
          </w:p>
          <w:p w14:paraId="566EAA3E" w14:textId="77777777" w:rsidR="005E0ECD" w:rsidRDefault="005E0ECD" w:rsidP="00BD6B1A">
            <w:pPr>
              <w:pStyle w:val="Akapitzlist"/>
              <w:spacing w:after="60" w:line="276" w:lineRule="auto"/>
              <w:ind w:left="227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</w:p>
          <w:p w14:paraId="3926E2FB" w14:textId="1C5DD2DA" w:rsidR="00B7665D" w:rsidRPr="00312500" w:rsidRDefault="00807558" w:rsidP="00BD6B1A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Kryteria</w:t>
            </w:r>
            <w:r w:rsidR="00E26E73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="00084EEC"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kwalifikacji</w:t>
            </w:r>
          </w:p>
          <w:p w14:paraId="23DE83D6" w14:textId="3AB86EE9" w:rsidR="00975BCE" w:rsidRPr="00312500" w:rsidRDefault="007332A0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pediatryczny lub dorosły biorca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przeszczep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D1EFA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allogenicznych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krwiotwórczych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komórek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macierzystych</w:t>
            </w:r>
            <w:r w:rsidR="00FB38FB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(</w:t>
            </w:r>
            <w:proofErr w:type="spellStart"/>
            <w:r w:rsidR="00FB38FB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alloH</w:t>
            </w:r>
            <w:r w:rsidR="00805C2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SC</w:t>
            </w:r>
            <w:r w:rsidR="00FB38FB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</w:t>
            </w:r>
            <w:proofErr w:type="spellEnd"/>
            <w:r w:rsidR="00FB38FB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</w:t>
            </w:r>
            <w:r w:rsidR="00312500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6BACC90F" w14:textId="4770BA2F" w:rsidR="00C049F8" w:rsidRDefault="00312500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twierdzona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seropozytywność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D1EFA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(obecne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="008D1EFA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IgG</w:t>
            </w:r>
            <w:proofErr w:type="spellEnd"/>
            <w:r w:rsidR="008D1EFA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biorcy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względem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75BCE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CMV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084C3432" w14:textId="468B907D" w:rsidR="005E0ECD" w:rsidRPr="00B92472" w:rsidRDefault="00FB38FB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brak przeciwwskazań do stosowania leku zgodnie z aktualną Charakterystyką Produktu Leczniczego;</w:t>
            </w:r>
          </w:p>
          <w:p w14:paraId="072B404E" w14:textId="4A573031" w:rsidR="00B92472" w:rsidRPr="00A64942" w:rsidRDefault="00B9247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wykluczenie ciąży i okresu karmienia piersią (dotyczy kobiet w wieku rozrodczym);</w:t>
            </w:r>
          </w:p>
          <w:p w14:paraId="214E9474" w14:textId="228F9A79" w:rsidR="00B92472" w:rsidRPr="00A64942" w:rsidRDefault="00B9247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lastRenderedPageBreak/>
              <w:t>zgoda pacjenta na prowadzenie antykoncepcji (dotyczy pacjentów w wieku rozrodczym) zgodnie z aktualną Charakterystyką Produktu Leczniczego;</w:t>
            </w:r>
          </w:p>
          <w:p w14:paraId="23CB6B73" w14:textId="56375DF5" w:rsidR="007332A0" w:rsidRPr="004628A9" w:rsidRDefault="00B9247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pl-PL" w:eastAsia="pl-PL"/>
              </w:rPr>
              <w:t>nieobecność istotnych schorzeń współistniejących lub stanów klinicznych stanowiących przeciwwskazanie do terapii stwierdzonych przez lekarza prowadzącego w oparciu o aktualną Charakterystykę Produktu Leczniczego;</w:t>
            </w:r>
          </w:p>
          <w:p w14:paraId="208288E7" w14:textId="77777777" w:rsidR="007332A0" w:rsidRDefault="007332A0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nieobecność ciężkiego (klasa C w skali Child-</w:t>
            </w:r>
            <w:proofErr w:type="spellStart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Pugh</w:t>
            </w:r>
            <w:proofErr w:type="spellEnd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 zaburzenia czynności wątroby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5482B265" w14:textId="254C364D" w:rsidR="007332A0" w:rsidRPr="000F206F" w:rsidRDefault="007332A0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nieobecność umiarkowanego zaburzenia czynności wątroby (klasa B w skali Child-</w:t>
            </w:r>
            <w:proofErr w:type="spellStart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Pugh</w:t>
            </w:r>
            <w:proofErr w:type="spellEnd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) i współwystępującego umiarkowanego (wartość </w:t>
            </w:r>
            <w:proofErr w:type="spellStart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eGFR</w:t>
            </w:r>
            <w:proofErr w:type="spellEnd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31,0 do 56,8 ml/min/1,73 m2) lub ciężkiego (wartość </w:t>
            </w:r>
            <w:proofErr w:type="spellStart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eGFR</w:t>
            </w:r>
            <w:proofErr w:type="spellEnd"/>
            <w:r w:rsidRPr="007332A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11,9 do 28,1 ml/min/1,73 m2) zaburzenia czynności nerek.</w:t>
            </w:r>
          </w:p>
          <w:p w14:paraId="52D326A2" w14:textId="77777777" w:rsidR="000F206F" w:rsidRPr="000F206F" w:rsidRDefault="000F206F" w:rsidP="00BD6B1A">
            <w:pPr>
              <w:autoSpaceDE w:val="0"/>
              <w:autoSpaceDN w:val="0"/>
              <w:adjustRightInd w:val="0"/>
              <w:spacing w:after="60" w:line="276" w:lineRule="auto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bookmarkStart w:id="1" w:name="_Hlk104877623"/>
            <w:r w:rsidRPr="000F206F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Powyższe kryteria kwalifikacji muszą być spełnione łącznie.</w:t>
            </w:r>
          </w:p>
          <w:p w14:paraId="1A8E0DA8" w14:textId="6498D3FA" w:rsidR="00D20C4A" w:rsidRPr="00312500" w:rsidRDefault="009C2B6B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C2B6B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Ponadto do programu lekowego kwalifikowani są również pacjenci wymagający kontynuacji leczenia, którzy byli leczeni substancją czynną finansowaną w programie lekowym w ramach innego sposobu finansowania terapii (za wyjątkiem trwających badań klinicznych tego leku), pod warunkiem, że w chwili rozpoczęcia leczenia spełniali kryteria kwalifikacji do programu lekowego – dotyczy każdej z terapii w programie</w:t>
            </w:r>
            <w:r w:rsidR="007E07E4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  <w:bookmarkEnd w:id="1"/>
          </w:p>
          <w:p w14:paraId="7078E0EE" w14:textId="77777777" w:rsidR="00C049F8" w:rsidRPr="00312500" w:rsidRDefault="00C049F8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56AEA01A" w14:textId="1620C24A" w:rsidR="004234B9" w:rsidRPr="00312500" w:rsidRDefault="004234B9" w:rsidP="00BD6B1A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Określenie</w:t>
            </w:r>
            <w:r w:rsidR="00E26E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czasu</w:t>
            </w:r>
            <w:r w:rsidR="00E26E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leczenia</w:t>
            </w:r>
            <w:r w:rsidR="00E26E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516347"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</w:t>
            </w:r>
            <w:r w:rsidR="00E26E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="00516347"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programie</w:t>
            </w:r>
          </w:p>
          <w:p w14:paraId="236648BF" w14:textId="1C17FF1A" w:rsidR="00C701BA" w:rsidRPr="00A64942" w:rsidRDefault="00C701BA" w:rsidP="00BD6B1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</w:pP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Stosowanie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letermowiru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można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rozpocząć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dniu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przeszczepienia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później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28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dni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9A15E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przeszczepieniu.</w:t>
            </w:r>
          </w:p>
          <w:p w14:paraId="340B5314" w14:textId="1DDE3B0A" w:rsidR="002E12BF" w:rsidRPr="00A64942" w:rsidRDefault="002E12BF" w:rsidP="00BD6B1A">
            <w:pPr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</w:pPr>
            <w:r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 xml:space="preserve">Leczenie trwa do czasu podjęcia przez lekarza prowadzącego decyzji o wyłączeniu świadczeniobiorcy z programu, zgodnie z kryteriami wyłączenia, jednak z zastrzeżeniem, iż stosowanie </w:t>
            </w:r>
            <w:proofErr w:type="spellStart"/>
            <w:r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>letermowiru</w:t>
            </w:r>
            <w:proofErr w:type="spellEnd"/>
            <w:r w:rsidR="00C701BA"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 xml:space="preserve"> </w:t>
            </w:r>
            <w:r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>w ramach profilaktyki można kontynuować maksymalnie</w:t>
            </w:r>
            <w:r w:rsidR="00D8348E"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 xml:space="preserve"> do</w:t>
            </w:r>
            <w:r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 xml:space="preserve"> 100 dni po </w:t>
            </w:r>
            <w:r w:rsidR="009A15E3" w:rsidRPr="00A64942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pl-PL" w:eastAsia="pl-PL"/>
              </w:rPr>
              <w:t>przeszczepieniu.</w:t>
            </w:r>
          </w:p>
          <w:p w14:paraId="24DB934D" w14:textId="77777777" w:rsidR="008B07AC" w:rsidRPr="00312500" w:rsidRDefault="008B07AC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2745B389" w14:textId="635F3695" w:rsidR="004234B9" w:rsidRPr="00312500" w:rsidRDefault="004234B9" w:rsidP="00BD6B1A">
            <w:pPr>
              <w:pStyle w:val="Akapitzlist"/>
              <w:numPr>
                <w:ilvl w:val="0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Kryteria</w:t>
            </w:r>
            <w:r w:rsidR="00E26E73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l-PL"/>
              </w:rPr>
              <w:t>wyłączenia</w:t>
            </w:r>
          </w:p>
          <w:p w14:paraId="1EF43DA6" w14:textId="6259132F" w:rsidR="005F4F62" w:rsidRDefault="008B07AC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bookmarkStart w:id="2" w:name="_Hlk104879724"/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stwierdzenie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przez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lekarza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prowadzącego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koniecznoś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ci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rozpoczęcia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leczenia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wyprzedzającego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wskutek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wystąpienia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pacjenta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klinicznie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istotnej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CMV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DNA-</w:t>
            </w:r>
            <w:proofErr w:type="spellStart"/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emii</w:t>
            </w:r>
            <w:proofErr w:type="spellEnd"/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bookmarkStart w:id="3" w:name="_Hlk104879748"/>
            <w:bookmarkEnd w:id="2"/>
            <w:r w:rsidR="00721DE4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(zgodnie ze standardową procedurą operacyjną ośrodka transplantacyjnego prowadzącego leczenie,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dotyczy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721DE4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to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wykrywania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CMV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DNA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uwalnianego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z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komórek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postaci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5F4F62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niezakaźnej)</w:t>
            </w:r>
            <w:bookmarkEnd w:id="3"/>
            <w:r w:rsidR="005103B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;</w:t>
            </w:r>
          </w:p>
          <w:p w14:paraId="1C18FFBE" w14:textId="77777777" w:rsidR="005103B2" w:rsidRPr="00A64942" w:rsidRDefault="005103B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wystąpienie chorób lub stanów, które według oceny lekarza prowadzącego uniemożliwiają dalsze prowadzenie leczenia;</w:t>
            </w:r>
          </w:p>
          <w:p w14:paraId="0617EDED" w14:textId="77777777" w:rsidR="005103B2" w:rsidRPr="00A64942" w:rsidRDefault="005103B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wystąpienie objawów nadwrażliwości na lek lub na którąkolwiek substancję pomocniczą leku, uniemożliwiających kontynuację leczenia; </w:t>
            </w:r>
          </w:p>
          <w:p w14:paraId="5F0F3EAA" w14:textId="77777777" w:rsidR="005103B2" w:rsidRPr="00A64942" w:rsidRDefault="005103B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wystąpienie nieakceptowalnej lub zagrażającej życiu toksyczności, pomimo zastosowania adekwatnego postępowania;</w:t>
            </w:r>
          </w:p>
          <w:p w14:paraId="66E3E7FB" w14:textId="77777777" w:rsidR="005103B2" w:rsidRPr="00A64942" w:rsidRDefault="005103B2" w:rsidP="00BD6B1A">
            <w:pPr>
              <w:pStyle w:val="Akapitzlist"/>
              <w:widowControl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okres ciąży lub karmienia piersią;</w:t>
            </w:r>
          </w:p>
          <w:p w14:paraId="0D6307C8" w14:textId="3169C6F7" w:rsidR="003704C4" w:rsidRPr="005103B2" w:rsidRDefault="005103B2" w:rsidP="00BD6B1A">
            <w:pPr>
              <w:pStyle w:val="Akapitzlist"/>
              <w:numPr>
                <w:ilvl w:val="3"/>
                <w:numId w:val="46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brak współpracy lub nieprzestrzeganie zaleceń lekarskich, w tym dotyczących okresowych badań kontrolnych oceniających skuteczność i bezpieczeństwo leczenia, ze strony świadczeniobiorcy lub jego opiekuna prawnego.</w:t>
            </w:r>
          </w:p>
          <w:p w14:paraId="1A6C0E29" w14:textId="43C8E76D" w:rsidR="00312500" w:rsidRPr="00312500" w:rsidRDefault="00312500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</w:tc>
        <w:tc>
          <w:tcPr>
            <w:tcW w:w="4111" w:type="dxa"/>
          </w:tcPr>
          <w:p w14:paraId="4610423F" w14:textId="77777777" w:rsidR="005103B2" w:rsidRPr="003416D2" w:rsidRDefault="005103B2" w:rsidP="00BD6B1A">
            <w:pPr>
              <w:pStyle w:val="Akapitzlist"/>
              <w:widowControl/>
              <w:numPr>
                <w:ilvl w:val="0"/>
                <w:numId w:val="42"/>
              </w:numPr>
              <w:autoSpaceDE w:val="0"/>
              <w:autoSpaceDN w:val="0"/>
              <w:adjustRightInd w:val="0"/>
              <w:spacing w:before="120"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  <w:proofErr w:type="spellStart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lastRenderedPageBreak/>
              <w:t>Dawkowanie</w:t>
            </w:r>
            <w:proofErr w:type="spellEnd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leku</w:t>
            </w:r>
            <w:proofErr w:type="spellEnd"/>
          </w:p>
          <w:p w14:paraId="78CA5103" w14:textId="2BA01622" w:rsidR="005103B2" w:rsidRPr="003416D2" w:rsidRDefault="005103B2" w:rsidP="00BD6B1A">
            <w:pPr>
              <w:pStyle w:val="Akapitzlist"/>
              <w:widowControl/>
              <w:numPr>
                <w:ilvl w:val="1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pl-PL"/>
              </w:rPr>
              <w:t>letermowir</w:t>
            </w:r>
            <w:proofErr w:type="spellEnd"/>
          </w:p>
          <w:p w14:paraId="07B1B3C8" w14:textId="68729F0A" w:rsidR="005103B2" w:rsidRDefault="005103B2" w:rsidP="00BD6B1A">
            <w:pPr>
              <w:pStyle w:val="Akapitzlist"/>
              <w:numPr>
                <w:ilvl w:val="2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5103B2">
              <w:rPr>
                <w:rFonts w:ascii="Times New Roman" w:hAnsi="Times New Roman" w:cs="Times New Roman"/>
                <w:sz w:val="20"/>
                <w:szCs w:val="20"/>
              </w:rPr>
              <w:t>orośli</w:t>
            </w:r>
            <w:proofErr w:type="spellEnd"/>
            <w:r w:rsidRPr="005103B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5103B2"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proofErr w:type="spellEnd"/>
            <w:r w:rsidRPr="005103B2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0492D009" w14:textId="15486D33" w:rsidR="005103B2" w:rsidRPr="00A64942" w:rsidRDefault="005103B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Zalecana dawka </w:t>
            </w:r>
            <w:proofErr w:type="spellStart"/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letermowiru</w:t>
            </w:r>
            <w:proofErr w:type="spellEnd"/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wynosi 240 mg lub 4</w:t>
            </w:r>
            <w:r w:rsid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8</w:t>
            </w: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0 mg podawana doustnie raz na dobę.</w:t>
            </w:r>
          </w:p>
          <w:p w14:paraId="58708021" w14:textId="77777777" w:rsidR="005103B2" w:rsidRPr="00A64942" w:rsidRDefault="005103B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15012586" w14:textId="118C5316" w:rsidR="005103B2" w:rsidRDefault="005103B2" w:rsidP="00BD6B1A">
            <w:pPr>
              <w:pStyle w:val="Akapitzlist"/>
              <w:numPr>
                <w:ilvl w:val="2"/>
                <w:numId w:val="42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pediatryczni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pacjenci</w:t>
            </w:r>
            <w:proofErr w:type="spellEnd"/>
          </w:p>
          <w:p w14:paraId="39FA2390" w14:textId="77777777" w:rsidR="009A3D12" w:rsidRPr="009A3D1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Pacjenci o masie ciała (mc.) &gt;30 kg: Zalecana dawka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letermowiru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wynosi 240 mg (w przypadku równoczesnego stosowania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cyklosporyny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) lub 480 mg (w przypadku stosowania innego rodzaju immunosupresji niż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cyklosporyny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) podawana doustnie raz na dobę. </w:t>
            </w:r>
          </w:p>
          <w:p w14:paraId="4C330CF3" w14:textId="77777777" w:rsidR="009A3D12" w:rsidRPr="009A3D1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5D84A49C" w14:textId="77777777" w:rsidR="009A3D12" w:rsidRPr="009A3D1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Pacjenci o mc. 18-30 kg: 50% dawki stosowanej u dorosłych (tj. 120 mg w przypadku równoczesnego stosowania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cyklosporyny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lub 240 mg (w przypadku stosowania innego rodzaju immunosupresji niż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cyklosporyny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) podawana </w:t>
            </w:r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doustnie raz na dobę.</w:t>
            </w:r>
          </w:p>
          <w:p w14:paraId="44ABE8D0" w14:textId="77777777" w:rsidR="009A3D12" w:rsidRPr="009A3D1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120F3BDF" w14:textId="77777777" w:rsidR="009A3D12" w:rsidRPr="009A3D1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Pacjenci o mc. &lt;18 kg: 25% dawki stosowanej u dorosłych (tj. 60 mg w przypadku równoczesnego stosowania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cyklosporyny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lub 120 mg (w przypadku stosowania innego rodzaju immunosupresji niż </w:t>
            </w:r>
            <w:proofErr w:type="spellStart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cyklosporyny</w:t>
            </w:r>
            <w:proofErr w:type="spellEnd"/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) podawana doustnie raz na dobę.</w:t>
            </w:r>
          </w:p>
          <w:p w14:paraId="6D78985A" w14:textId="77777777" w:rsidR="009A3D12" w:rsidRPr="009A3D1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62A859F1" w14:textId="1406E17C" w:rsidR="00E35BC2" w:rsidRPr="00A64942" w:rsidRDefault="009A3D12" w:rsidP="00BD6B1A">
            <w:p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9A3D1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Tabletkę należy podzielić lub rozkruszyć, aby podać ilość odpowiadającą ww. dawce.</w:t>
            </w:r>
          </w:p>
          <w:p w14:paraId="0F43AB23" w14:textId="77777777" w:rsidR="005103B2" w:rsidRPr="00A64942" w:rsidRDefault="005103B2" w:rsidP="00BD6B1A">
            <w:pPr>
              <w:tabs>
                <w:tab w:val="left" w:pos="1095"/>
              </w:tabs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3209043B" w14:textId="77777777" w:rsidR="005103B2" w:rsidRPr="003416D2" w:rsidRDefault="005103B2" w:rsidP="00BD6B1A">
            <w:pPr>
              <w:pStyle w:val="Akapitzlist"/>
              <w:widowControl/>
              <w:numPr>
                <w:ilvl w:val="0"/>
                <w:numId w:val="42"/>
              </w:numPr>
              <w:tabs>
                <w:tab w:val="left" w:pos="1095"/>
              </w:tabs>
              <w:spacing w:after="60" w:line="276" w:lineRule="auto"/>
              <w:contextualSpacing w:val="0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</w:pPr>
            <w:proofErr w:type="spellStart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Modyfikacja</w:t>
            </w:r>
            <w:proofErr w:type="spellEnd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dawkowania</w:t>
            </w:r>
            <w:proofErr w:type="spellEnd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 xml:space="preserve"> </w:t>
            </w:r>
            <w:proofErr w:type="spellStart"/>
            <w:r w:rsidRPr="003416D2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pl-PL"/>
              </w:rPr>
              <w:t>leku</w:t>
            </w:r>
            <w:proofErr w:type="spellEnd"/>
          </w:p>
          <w:p w14:paraId="13A3E241" w14:textId="1040FB09" w:rsidR="00807558" w:rsidRPr="00A64942" w:rsidRDefault="005103B2" w:rsidP="00BD6B1A">
            <w:pPr>
              <w:tabs>
                <w:tab w:val="left" w:pos="1095"/>
              </w:tabs>
              <w:spacing w:after="6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</w:pPr>
            <w:r w:rsidRPr="00A64942">
              <w:rPr>
                <w:rFonts w:ascii="Times New Roman" w:eastAsia="Times New Roman" w:hAnsi="Times New Roman" w:cs="Times New Roman"/>
                <w:sz w:val="20"/>
                <w:szCs w:val="20"/>
                <w:lang w:val="pl-PL" w:eastAsia="pl-PL"/>
              </w:rPr>
              <w:t>Szczegóły dotyczące sposobu podawania, ewentualnego czasowego wstrzymania leczenia oraz ewentualnego zmniejszania dawki leku zgodnie z aktualną Charakterystyką Produktu Leczniczego.</w:t>
            </w:r>
          </w:p>
        </w:tc>
        <w:tc>
          <w:tcPr>
            <w:tcW w:w="5612" w:type="dxa"/>
          </w:tcPr>
          <w:p w14:paraId="112BA0E5" w14:textId="064EA87B" w:rsidR="007E3FF2" w:rsidRPr="00312500" w:rsidRDefault="007E3FF2" w:rsidP="00BD6B1A">
            <w:pPr>
              <w:pStyle w:val="Akapitzlist"/>
              <w:numPr>
                <w:ilvl w:val="0"/>
                <w:numId w:val="38"/>
              </w:numPr>
              <w:spacing w:before="120"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lastRenderedPageBreak/>
              <w:t>Badania</w:t>
            </w:r>
            <w:r w:rsidR="00E26E73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przy</w:t>
            </w:r>
            <w:r w:rsidR="00E26E73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kwalifikacji</w:t>
            </w:r>
          </w:p>
          <w:p w14:paraId="2BB0D121" w14:textId="47BD6020" w:rsidR="00107A66" w:rsidRPr="00312500" w:rsidRDefault="00556CA8" w:rsidP="00BD6B1A">
            <w:pPr>
              <w:pStyle w:val="Tekstkomentarza"/>
              <w:numPr>
                <w:ilvl w:val="3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oznaczenie </w:t>
            </w:r>
            <w:r w:rsidR="00312500" w:rsidRPr="00312500">
              <w:rPr>
                <w:rFonts w:ascii="Times New Roman" w:hAnsi="Times New Roman" w:cs="Times New Roman"/>
                <w:lang w:val="pl-PL"/>
              </w:rPr>
              <w:t>s</w:t>
            </w:r>
            <w:r w:rsidR="00107A66" w:rsidRPr="00312500">
              <w:rPr>
                <w:rFonts w:ascii="Times New Roman" w:hAnsi="Times New Roman" w:cs="Times New Roman"/>
                <w:lang w:val="pl-PL"/>
              </w:rPr>
              <w:t>tatus</w:t>
            </w:r>
            <w:r>
              <w:rPr>
                <w:rFonts w:ascii="Times New Roman" w:hAnsi="Times New Roman" w:cs="Times New Roman"/>
                <w:lang w:val="pl-PL"/>
              </w:rPr>
              <w:t>u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07A66" w:rsidRPr="00312500">
              <w:rPr>
                <w:rFonts w:ascii="Times New Roman" w:hAnsi="Times New Roman" w:cs="Times New Roman"/>
                <w:lang w:val="pl-PL"/>
              </w:rPr>
              <w:t>serologiczn</w:t>
            </w:r>
            <w:r>
              <w:rPr>
                <w:rFonts w:ascii="Times New Roman" w:hAnsi="Times New Roman" w:cs="Times New Roman"/>
                <w:lang w:val="pl-PL"/>
              </w:rPr>
              <w:t>ego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07A66" w:rsidRPr="00312500">
              <w:rPr>
                <w:rFonts w:ascii="Times New Roman" w:hAnsi="Times New Roman" w:cs="Times New Roman"/>
                <w:lang w:val="pl-PL"/>
              </w:rPr>
              <w:t>CMV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proofErr w:type="spellStart"/>
            <w:r w:rsidR="00107A66" w:rsidRPr="00312500">
              <w:rPr>
                <w:rFonts w:ascii="Times New Roman" w:hAnsi="Times New Roman" w:cs="Times New Roman"/>
                <w:lang w:val="pl-PL"/>
              </w:rPr>
              <w:t>IgG</w:t>
            </w:r>
            <w:proofErr w:type="spellEnd"/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lang w:val="pl-PL"/>
              </w:rPr>
              <w:t>i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proofErr w:type="spellStart"/>
            <w:r w:rsidR="002D2143" w:rsidRPr="00312500">
              <w:rPr>
                <w:rFonts w:ascii="Times New Roman" w:hAnsi="Times New Roman" w:cs="Times New Roman"/>
                <w:lang w:val="pl-PL"/>
              </w:rPr>
              <w:t>Ig</w:t>
            </w:r>
            <w:r w:rsidR="00DA401D" w:rsidRPr="00312500">
              <w:rPr>
                <w:rFonts w:ascii="Times New Roman" w:hAnsi="Times New Roman" w:cs="Times New Roman"/>
                <w:lang w:val="pl-PL"/>
              </w:rPr>
              <w:t>M</w:t>
            </w:r>
            <w:proofErr w:type="spellEnd"/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07A66" w:rsidRPr="00312500">
              <w:rPr>
                <w:rFonts w:ascii="Times New Roman" w:hAnsi="Times New Roman" w:cs="Times New Roman"/>
                <w:lang w:val="pl-PL"/>
              </w:rPr>
              <w:t>biorcy</w:t>
            </w:r>
            <w:r w:rsidR="00312500" w:rsidRPr="00312500">
              <w:rPr>
                <w:rFonts w:ascii="Times New Roman" w:hAnsi="Times New Roman" w:cs="Times New Roman"/>
                <w:lang w:val="pl-PL"/>
              </w:rPr>
              <w:t>;</w:t>
            </w:r>
          </w:p>
          <w:p w14:paraId="472BEBFD" w14:textId="77777777" w:rsidR="001C69D8" w:rsidRDefault="00312500" w:rsidP="00BD6B1A">
            <w:pPr>
              <w:pStyle w:val="Tekstkomentarza"/>
              <w:numPr>
                <w:ilvl w:val="3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312500">
              <w:rPr>
                <w:rFonts w:ascii="Times New Roman" w:hAnsi="Times New Roman" w:cs="Times New Roman"/>
                <w:lang w:val="pl-PL"/>
              </w:rPr>
              <w:t>o</w:t>
            </w:r>
            <w:r w:rsidR="001E6A57" w:rsidRPr="00312500">
              <w:rPr>
                <w:rFonts w:ascii="Times New Roman" w:hAnsi="Times New Roman" w:cs="Times New Roman"/>
                <w:lang w:val="pl-PL"/>
              </w:rPr>
              <w:t>cena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E6A57" w:rsidRPr="00312500">
              <w:rPr>
                <w:rFonts w:ascii="Times New Roman" w:hAnsi="Times New Roman" w:cs="Times New Roman"/>
                <w:lang w:val="pl-PL"/>
              </w:rPr>
              <w:t>wydolności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E6A57" w:rsidRPr="00312500">
              <w:rPr>
                <w:rFonts w:ascii="Times New Roman" w:hAnsi="Times New Roman" w:cs="Times New Roman"/>
                <w:lang w:val="pl-PL"/>
              </w:rPr>
              <w:t>wątroby</w:t>
            </w:r>
            <w:r w:rsidR="00865834" w:rsidRPr="00312500">
              <w:rPr>
                <w:rFonts w:ascii="Times New Roman" w:hAnsi="Times New Roman" w:cs="Times New Roman"/>
                <w:lang w:val="pl-PL"/>
              </w:rPr>
              <w:t>: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</w:p>
          <w:p w14:paraId="0C1FD9CD" w14:textId="77777777" w:rsidR="001C69D8" w:rsidRDefault="001C69D8" w:rsidP="00BD6B1A">
            <w:pPr>
              <w:pStyle w:val="Tekstkomentarza"/>
              <w:numPr>
                <w:ilvl w:val="4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oznaczenie </w:t>
            </w:r>
            <w:r w:rsidR="002D2143" w:rsidRPr="00312500">
              <w:rPr>
                <w:rFonts w:ascii="Times New Roman" w:hAnsi="Times New Roman" w:cs="Times New Roman"/>
                <w:lang w:val="pl-PL"/>
              </w:rPr>
              <w:t>stężenie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lang w:val="pl-PL"/>
              </w:rPr>
              <w:t>bilirubiny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lang w:val="pl-PL"/>
              </w:rPr>
              <w:t>w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lang w:val="pl-PL"/>
              </w:rPr>
              <w:t>surowicy</w:t>
            </w:r>
            <w:r>
              <w:rPr>
                <w:rFonts w:ascii="Times New Roman" w:hAnsi="Times New Roman" w:cs="Times New Roman"/>
                <w:lang w:val="pl-PL"/>
              </w:rPr>
              <w:t xml:space="preserve"> krwi</w:t>
            </w:r>
            <w:r w:rsidR="002D2143" w:rsidRPr="00312500">
              <w:rPr>
                <w:rFonts w:ascii="Times New Roman" w:hAnsi="Times New Roman" w:cs="Times New Roman"/>
                <w:lang w:val="pl-PL"/>
              </w:rPr>
              <w:t>,</w:t>
            </w:r>
          </w:p>
          <w:p w14:paraId="28436901" w14:textId="77777777" w:rsidR="001C69D8" w:rsidRDefault="001C69D8" w:rsidP="00BD6B1A">
            <w:pPr>
              <w:pStyle w:val="Tekstkomentarza"/>
              <w:numPr>
                <w:ilvl w:val="4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oznaczenie stężenia albuminy w surowicy krwi,</w:t>
            </w:r>
          </w:p>
          <w:p w14:paraId="0EBDBABB" w14:textId="77777777" w:rsidR="00556CA8" w:rsidRDefault="00556CA8" w:rsidP="00BD6B1A">
            <w:pPr>
              <w:pStyle w:val="Tekstkomentarza"/>
              <w:numPr>
                <w:ilvl w:val="4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oznaczenie </w:t>
            </w:r>
            <w:r w:rsidR="001E6A57" w:rsidRPr="00312500">
              <w:rPr>
                <w:rFonts w:ascii="Times New Roman" w:hAnsi="Times New Roman" w:cs="Times New Roman"/>
                <w:lang w:val="pl-PL"/>
              </w:rPr>
              <w:t>INR,</w:t>
            </w:r>
            <w:r w:rsidR="00E26E73">
              <w:rPr>
                <w:rFonts w:ascii="Times New Roman" w:hAnsi="Times New Roman" w:cs="Times New Roman"/>
                <w:lang w:val="pl-PL"/>
              </w:rPr>
              <w:t xml:space="preserve"> </w:t>
            </w:r>
          </w:p>
          <w:p w14:paraId="2DE762FF" w14:textId="358D7F87" w:rsidR="00556CA8" w:rsidRPr="00853B7C" w:rsidRDefault="00556CA8" w:rsidP="00BD6B1A">
            <w:pPr>
              <w:pStyle w:val="Akapitzlist"/>
              <w:widowControl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556CA8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oznaczenie aktywności aminotransferazy alaninowej (ALT)</w:t>
            </w:r>
            <w:r w:rsidR="00853B7C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5372E818" w14:textId="3BE234DE" w:rsidR="00556CA8" w:rsidRDefault="00556CA8" w:rsidP="00BD6B1A">
            <w:pPr>
              <w:pStyle w:val="Tekstkomentarza"/>
              <w:numPr>
                <w:ilvl w:val="4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>określenie skali Child-</w:t>
            </w:r>
            <w:proofErr w:type="spellStart"/>
            <w:r>
              <w:rPr>
                <w:rFonts w:ascii="Times New Roman" w:hAnsi="Times New Roman" w:cs="Times New Roman"/>
                <w:lang w:val="pl-PL"/>
              </w:rPr>
              <w:t>Pugh</w:t>
            </w:r>
            <w:proofErr w:type="spellEnd"/>
            <w:r>
              <w:rPr>
                <w:rFonts w:ascii="Times New Roman" w:hAnsi="Times New Roman" w:cs="Times New Roman"/>
                <w:lang w:val="pl-PL"/>
              </w:rPr>
              <w:t>;</w:t>
            </w:r>
          </w:p>
          <w:p w14:paraId="53262D29" w14:textId="77777777" w:rsidR="00556CA8" w:rsidRDefault="00312500" w:rsidP="00BD6B1A">
            <w:pPr>
              <w:pStyle w:val="Tekstkomentarza"/>
              <w:numPr>
                <w:ilvl w:val="3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 w:rsidRPr="00556CA8">
              <w:rPr>
                <w:rFonts w:ascii="Times New Roman" w:hAnsi="Times New Roman" w:cs="Times New Roman"/>
                <w:lang w:val="pl-PL"/>
              </w:rPr>
              <w:t>o</w:t>
            </w:r>
            <w:r w:rsidR="001E6A57" w:rsidRPr="00556CA8">
              <w:rPr>
                <w:rFonts w:ascii="Times New Roman" w:hAnsi="Times New Roman" w:cs="Times New Roman"/>
                <w:lang w:val="pl-PL"/>
              </w:rPr>
              <w:t>cena</w:t>
            </w:r>
            <w:r w:rsidR="00E26E73" w:rsidRPr="00556CA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E6A57" w:rsidRPr="00556CA8">
              <w:rPr>
                <w:rFonts w:ascii="Times New Roman" w:hAnsi="Times New Roman" w:cs="Times New Roman"/>
                <w:lang w:val="pl-PL"/>
              </w:rPr>
              <w:t>wydolności</w:t>
            </w:r>
            <w:r w:rsidR="00E26E73" w:rsidRPr="00556CA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1E6A57" w:rsidRPr="00556CA8">
              <w:rPr>
                <w:rFonts w:ascii="Times New Roman" w:hAnsi="Times New Roman" w:cs="Times New Roman"/>
                <w:lang w:val="pl-PL"/>
              </w:rPr>
              <w:t>nerek</w:t>
            </w:r>
            <w:r w:rsidR="006D25EF" w:rsidRPr="00556CA8">
              <w:rPr>
                <w:rFonts w:ascii="Times New Roman" w:hAnsi="Times New Roman" w:cs="Times New Roman"/>
                <w:lang w:val="pl-PL"/>
              </w:rPr>
              <w:t>:</w:t>
            </w:r>
          </w:p>
          <w:p w14:paraId="404A4A01" w14:textId="77777777" w:rsidR="00556CA8" w:rsidRDefault="00556CA8" w:rsidP="00BD6B1A">
            <w:pPr>
              <w:pStyle w:val="Tekstkomentarza"/>
              <w:numPr>
                <w:ilvl w:val="4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oznaczenie </w:t>
            </w:r>
            <w:r w:rsidR="008D1EFA" w:rsidRPr="00556CA8">
              <w:rPr>
                <w:rFonts w:ascii="Times New Roman" w:hAnsi="Times New Roman" w:cs="Times New Roman"/>
                <w:lang w:val="pl-PL"/>
              </w:rPr>
              <w:t>stężeni</w:t>
            </w:r>
            <w:r>
              <w:rPr>
                <w:rFonts w:ascii="Times New Roman" w:hAnsi="Times New Roman" w:cs="Times New Roman"/>
                <w:lang w:val="pl-PL"/>
              </w:rPr>
              <w:t>a</w:t>
            </w:r>
            <w:r w:rsidR="00E26E73" w:rsidRPr="00556CA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2D2143" w:rsidRPr="00556CA8">
              <w:rPr>
                <w:rFonts w:ascii="Times New Roman" w:hAnsi="Times New Roman" w:cs="Times New Roman"/>
                <w:lang w:val="pl-PL"/>
              </w:rPr>
              <w:t>kreatynin</w:t>
            </w:r>
            <w:r w:rsidR="00D604F3" w:rsidRPr="00556CA8">
              <w:rPr>
                <w:rFonts w:ascii="Times New Roman" w:hAnsi="Times New Roman" w:cs="Times New Roman"/>
                <w:lang w:val="pl-PL"/>
              </w:rPr>
              <w:t>y</w:t>
            </w:r>
            <w:r w:rsidR="00E26E73" w:rsidRPr="00556CA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D604F3" w:rsidRPr="00556CA8">
              <w:rPr>
                <w:rFonts w:ascii="Times New Roman" w:hAnsi="Times New Roman" w:cs="Times New Roman"/>
                <w:lang w:val="pl-PL"/>
              </w:rPr>
              <w:t>w</w:t>
            </w:r>
            <w:r w:rsidR="00E26E73" w:rsidRPr="00556CA8">
              <w:rPr>
                <w:rFonts w:ascii="Times New Roman" w:hAnsi="Times New Roman" w:cs="Times New Roman"/>
                <w:lang w:val="pl-PL"/>
              </w:rPr>
              <w:t xml:space="preserve"> </w:t>
            </w:r>
            <w:r w:rsidR="00D604F3" w:rsidRPr="00556CA8">
              <w:rPr>
                <w:rFonts w:ascii="Times New Roman" w:hAnsi="Times New Roman" w:cs="Times New Roman"/>
                <w:lang w:val="pl-PL"/>
              </w:rPr>
              <w:t>surowicy</w:t>
            </w:r>
            <w:r>
              <w:rPr>
                <w:rFonts w:ascii="Times New Roman" w:hAnsi="Times New Roman" w:cs="Times New Roman"/>
                <w:lang w:val="pl-PL"/>
              </w:rPr>
              <w:t xml:space="preserve"> krwi</w:t>
            </w:r>
            <w:r w:rsidR="002D2143" w:rsidRPr="00556CA8">
              <w:rPr>
                <w:rFonts w:ascii="Times New Roman" w:hAnsi="Times New Roman" w:cs="Times New Roman"/>
                <w:lang w:val="pl-PL"/>
              </w:rPr>
              <w:t>,</w:t>
            </w:r>
            <w:r w:rsidR="00E26E73" w:rsidRPr="00556CA8">
              <w:rPr>
                <w:rFonts w:ascii="Times New Roman" w:hAnsi="Times New Roman" w:cs="Times New Roman"/>
                <w:lang w:val="pl-PL"/>
              </w:rPr>
              <w:t xml:space="preserve"> </w:t>
            </w:r>
          </w:p>
          <w:p w14:paraId="1064BC85" w14:textId="61D21B56" w:rsidR="008B07AC" w:rsidRPr="00556CA8" w:rsidRDefault="00556CA8" w:rsidP="00BD6B1A">
            <w:pPr>
              <w:pStyle w:val="Tekstkomentarza"/>
              <w:numPr>
                <w:ilvl w:val="4"/>
                <w:numId w:val="38"/>
              </w:numPr>
              <w:spacing w:after="60" w:line="276" w:lineRule="auto"/>
              <w:jc w:val="both"/>
              <w:rPr>
                <w:rFonts w:ascii="Times New Roman" w:hAnsi="Times New Roman" w:cs="Times New Roman"/>
                <w:lang w:val="pl-PL"/>
              </w:rPr>
            </w:pPr>
            <w:r>
              <w:rPr>
                <w:rFonts w:ascii="Times New Roman" w:hAnsi="Times New Roman" w:cs="Times New Roman"/>
                <w:lang w:val="pl-PL"/>
              </w:rPr>
              <w:t xml:space="preserve">oznaczenie wskaźnika </w:t>
            </w:r>
            <w:proofErr w:type="spellStart"/>
            <w:r w:rsidR="00BB39BB" w:rsidRPr="00556CA8">
              <w:rPr>
                <w:rFonts w:ascii="Times New Roman" w:hAnsi="Times New Roman" w:cs="Times New Roman"/>
                <w:lang w:val="pl-PL"/>
              </w:rPr>
              <w:t>eGFR</w:t>
            </w:r>
            <w:proofErr w:type="spellEnd"/>
            <w:r>
              <w:rPr>
                <w:rFonts w:ascii="Times New Roman" w:hAnsi="Times New Roman" w:cs="Times New Roman"/>
                <w:lang w:val="pl-PL"/>
              </w:rPr>
              <w:t>.</w:t>
            </w:r>
          </w:p>
          <w:p w14:paraId="31799252" w14:textId="77777777" w:rsidR="00C049F8" w:rsidRPr="00312500" w:rsidRDefault="00C049F8" w:rsidP="00BD6B1A">
            <w:pPr>
              <w:pStyle w:val="Tekstkomentarza"/>
              <w:spacing w:after="60" w:line="276" w:lineRule="auto"/>
              <w:ind w:left="602"/>
              <w:jc w:val="both"/>
              <w:rPr>
                <w:rFonts w:ascii="Times New Roman" w:hAnsi="Times New Roman" w:cs="Times New Roman"/>
                <w:lang w:val="pl-PL"/>
              </w:rPr>
            </w:pPr>
          </w:p>
          <w:p w14:paraId="69624000" w14:textId="7896F6B0" w:rsidR="00556CA8" w:rsidRDefault="00556CA8" w:rsidP="00BD6B1A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Monitorowanie </w:t>
            </w:r>
            <w:r w:rsidR="009A3D12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bezpieczeństwa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leczenia</w:t>
            </w:r>
          </w:p>
          <w:p w14:paraId="515C2B30" w14:textId="0AE7FDB9" w:rsidR="003E2EFB" w:rsidRPr="003E2EFB" w:rsidRDefault="003E2EFB" w:rsidP="00BD6B1A">
            <w:pPr>
              <w:pStyle w:val="Akapitzlist"/>
              <w:numPr>
                <w:ilvl w:val="1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 w:rsidRPr="003E2EFB"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pediatryczni pacjenci</w:t>
            </w:r>
          </w:p>
          <w:p w14:paraId="2BC644AC" w14:textId="77777777" w:rsidR="009A3D12" w:rsidRDefault="009A3D12" w:rsidP="00BD6B1A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 xml:space="preserve">badania wykonywane raz na dwa tygodnie w trakcie stosowania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letermowiru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:</w:t>
            </w:r>
          </w:p>
          <w:p w14:paraId="70454CFA" w14:textId="4CCC01F6" w:rsidR="009A3D12" w:rsidRDefault="009A3D12" w:rsidP="00BD6B1A">
            <w:pPr>
              <w:pStyle w:val="Akapitzlist"/>
              <w:widowControl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lastRenderedPageBreak/>
              <w:t>oznaczenie aktywności aminotransferazy alaninowej (ALT)</w:t>
            </w:r>
            <w:r w:rsidR="003E2EFB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,</w:t>
            </w:r>
          </w:p>
          <w:p w14:paraId="2DA71280" w14:textId="77777777" w:rsidR="009A3D12" w:rsidRDefault="009A3D12" w:rsidP="00BD6B1A">
            <w:pPr>
              <w:pStyle w:val="Akapitzlist"/>
              <w:numPr>
                <w:ilvl w:val="4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  <w:lang w:val="pl-PL"/>
              </w:rPr>
              <w:t>oznaczenie stężenia kreatyniny w surowicy krwi.</w:t>
            </w:r>
          </w:p>
          <w:p w14:paraId="6CE9A3E9" w14:textId="77777777" w:rsidR="009A3D12" w:rsidRPr="006A469E" w:rsidRDefault="009A3D12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</w:p>
          <w:p w14:paraId="43D1E044" w14:textId="4D97BB8D" w:rsidR="009A3D12" w:rsidRPr="00312500" w:rsidRDefault="009A3D12" w:rsidP="00BD6B1A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Monitorowanie skuteczności leczenia</w:t>
            </w:r>
          </w:p>
          <w:p w14:paraId="490BEDDA" w14:textId="4BB1F756" w:rsidR="00466589" w:rsidRPr="00312500" w:rsidRDefault="009A3D12" w:rsidP="00BD6B1A">
            <w:pPr>
              <w:pStyle w:val="Akapitzlist"/>
              <w:numPr>
                <w:ilvl w:val="3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badanie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wykonywane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nie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rzadziej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niż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raz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na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dwa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tygodnie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trakcie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stosowania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letermowiru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– </w:t>
            </w:r>
            <w:r w:rsidR="00312500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lościowe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badanie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811E9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CMV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26E7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DNA</w:t>
            </w:r>
            <w:r w:rsidR="00B15F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–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stężenie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liczba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kopii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ml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w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surowicy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lub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2D214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pełnej</w:t>
            </w:r>
            <w:r w:rsidR="00E26E73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</w:t>
            </w:r>
            <w:r w:rsidR="00E26E73" w:rsidRPr="00312500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krwi</w:t>
            </w:r>
            <w:r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  <w:p w14:paraId="5CD15ABB" w14:textId="77777777" w:rsidR="001A40BA" w:rsidRPr="001A40BA" w:rsidRDefault="001A40BA" w:rsidP="00BD6B1A">
            <w:pPr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</w:p>
          <w:p w14:paraId="69B0AB12" w14:textId="095D6A54" w:rsidR="00604E9E" w:rsidRPr="00312500" w:rsidRDefault="00466589" w:rsidP="00BD6B1A">
            <w:pPr>
              <w:pStyle w:val="Akapitzlist"/>
              <w:numPr>
                <w:ilvl w:val="0"/>
                <w:numId w:val="38"/>
              </w:numPr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</w:pPr>
            <w:r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Monitorowanie</w:t>
            </w:r>
            <w:r w:rsidR="00E26E73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 xml:space="preserve"> </w:t>
            </w:r>
            <w:r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program</w:t>
            </w:r>
            <w:r w:rsidR="002D2143" w:rsidRPr="00312500">
              <w:rPr>
                <w:rFonts w:ascii="Times New Roman" w:hAnsi="Times New Roman" w:cs="Times New Roman"/>
                <w:b/>
                <w:sz w:val="20"/>
                <w:szCs w:val="20"/>
                <w:lang w:val="pl-PL"/>
              </w:rPr>
              <w:t>u</w:t>
            </w:r>
          </w:p>
          <w:p w14:paraId="3C4BAD80" w14:textId="2D8ADD89" w:rsidR="001A40BA" w:rsidRPr="00A64942" w:rsidRDefault="001A40BA" w:rsidP="00BD6B1A">
            <w:pPr>
              <w:pStyle w:val="Akapitzlist"/>
              <w:widowControl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gromadzenie w dokumentacji medycznej pacjenta danych dotyczących monitorowania leczenia i każdorazowe ich przedstawianie na żądanie kontrolerów Narodowego Funduszu Zdrowia;</w:t>
            </w:r>
          </w:p>
          <w:p w14:paraId="22147BA5" w14:textId="77777777" w:rsidR="001A40BA" w:rsidRPr="00A64942" w:rsidRDefault="001A40BA" w:rsidP="00BD6B1A">
            <w:pPr>
              <w:widowControl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uzupełnianie danych zawartych w elektronicznym systemie monitorowania programów lekowych dostępnym za pomocą aplikacji internetowej udostępnionej przez OW NFZ, z częstotliwością zgodną z opisem programu oraz na zakończenie leczenia, w tym przekazywanie danych dotyczących wybranych wskaźników skuteczności terapii, dla których jest możliwe ich określenie przez lekarza prowadzącego dla indywidualnego pacjenta, spośród:</w:t>
            </w:r>
          </w:p>
          <w:p w14:paraId="3019B4C1" w14:textId="4FCF7CE8" w:rsidR="001A40BA" w:rsidRPr="00A64942" w:rsidRDefault="00B401C7" w:rsidP="00BD6B1A">
            <w:pPr>
              <w:pStyle w:val="Akapitzlist"/>
              <w:widowControl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wystąpienie </w:t>
            </w:r>
            <w:r w:rsidR="00AC7EA4"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klinicznie istotn</w:t>
            </w: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ej</w:t>
            </w:r>
            <w:r w:rsidR="00AC7EA4"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infekcj</w:t>
            </w: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i</w:t>
            </w:r>
            <w:r w:rsidR="00AC7EA4"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 xml:space="preserve"> CMV,</w:t>
            </w:r>
          </w:p>
          <w:p w14:paraId="4112EB51" w14:textId="6ABA866A" w:rsidR="00AC7EA4" w:rsidRPr="00D82322" w:rsidRDefault="00AC7EA4" w:rsidP="00BD6B1A">
            <w:pPr>
              <w:pStyle w:val="Akapitzlist"/>
              <w:widowControl/>
              <w:numPr>
                <w:ilvl w:val="4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contextualSpacing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konieczność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rozpoczęcia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terapii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wyprzedzającej</w:t>
            </w:r>
            <w:proofErr w:type="spellEnd"/>
            <w:r w:rsidR="00D82322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D60DD0F" w14:textId="5817BF58" w:rsidR="00106BB7" w:rsidRPr="00A64942" w:rsidRDefault="001A40BA" w:rsidP="00BD6B1A">
            <w:pPr>
              <w:widowControl/>
              <w:numPr>
                <w:ilvl w:val="3"/>
                <w:numId w:val="38"/>
              </w:numPr>
              <w:autoSpaceDE w:val="0"/>
              <w:autoSpaceDN w:val="0"/>
              <w:adjustRightInd w:val="0"/>
              <w:spacing w:after="60"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l-PL"/>
              </w:rPr>
            </w:pPr>
            <w:r w:rsidRPr="00A64942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przekazywanie informacji sprawozdawczo-rozliczeniowych do NFZ: informacje przekazuje się do NFZ w formie papierowej lub w formie elektronicznej, zgodnie z wymaganiami opublikowanymi przez NFZ</w:t>
            </w:r>
            <w:r w:rsidR="00466589" w:rsidRPr="001A40BA">
              <w:rPr>
                <w:rFonts w:ascii="Times New Roman" w:hAnsi="Times New Roman" w:cs="Times New Roman"/>
                <w:sz w:val="20"/>
                <w:szCs w:val="20"/>
                <w:lang w:val="pl-PL"/>
              </w:rPr>
              <w:t>.</w:t>
            </w:r>
          </w:p>
        </w:tc>
      </w:tr>
    </w:tbl>
    <w:p w14:paraId="528C590E" w14:textId="285E82A0" w:rsidR="00807558" w:rsidRPr="00312500" w:rsidRDefault="00E26E73" w:rsidP="00C51465">
      <w:pPr>
        <w:spacing w:line="276" w:lineRule="auto"/>
        <w:rPr>
          <w:rFonts w:ascii="Times New Roman" w:hAnsi="Times New Roman" w:cs="Times New Roman"/>
          <w:sz w:val="20"/>
          <w:szCs w:val="20"/>
          <w:lang w:val="pl-PL"/>
        </w:rPr>
      </w:pPr>
      <w:r>
        <w:rPr>
          <w:rFonts w:ascii="Times New Roman" w:hAnsi="Times New Roman" w:cs="Times New Roman"/>
          <w:sz w:val="20"/>
          <w:szCs w:val="20"/>
          <w:lang w:val="pl-PL"/>
        </w:rPr>
        <w:lastRenderedPageBreak/>
        <w:t xml:space="preserve"> </w:t>
      </w:r>
    </w:p>
    <w:sectPr w:rsidR="00807558" w:rsidRPr="00312500" w:rsidSect="00464EEC">
      <w:pgSz w:w="16838" w:h="11906" w:orient="landscape"/>
      <w:pgMar w:top="1588" w:right="720" w:bottom="1418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70B08" w14:textId="77777777" w:rsidR="00464EEC" w:rsidRDefault="00464EEC" w:rsidP="00CB2C91">
      <w:r>
        <w:separator/>
      </w:r>
    </w:p>
  </w:endnote>
  <w:endnote w:type="continuationSeparator" w:id="0">
    <w:p w14:paraId="6E57628D" w14:textId="77777777" w:rsidR="00464EEC" w:rsidRDefault="00464EEC" w:rsidP="00CB2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D550F" w14:textId="77777777" w:rsidR="00464EEC" w:rsidRDefault="00464EEC" w:rsidP="00CB2C91">
      <w:r>
        <w:separator/>
      </w:r>
    </w:p>
  </w:footnote>
  <w:footnote w:type="continuationSeparator" w:id="0">
    <w:p w14:paraId="44252273" w14:textId="77777777" w:rsidR="00464EEC" w:rsidRDefault="00464EEC" w:rsidP="00CB2C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6C0D"/>
    <w:multiLevelType w:val="multilevel"/>
    <w:tmpl w:val="539ABECE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" w15:restartNumberingAfterBreak="0">
    <w:nsid w:val="05677C67"/>
    <w:multiLevelType w:val="hybridMultilevel"/>
    <w:tmpl w:val="BDDAE33A"/>
    <w:lvl w:ilvl="0" w:tplc="0BD432E4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A5401"/>
    <w:multiLevelType w:val="hybridMultilevel"/>
    <w:tmpl w:val="17A42C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CA3C1F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" w15:restartNumberingAfterBreak="0">
    <w:nsid w:val="0B7A098C"/>
    <w:multiLevelType w:val="multilevel"/>
    <w:tmpl w:val="EE64FAA8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5" w15:restartNumberingAfterBreak="0">
    <w:nsid w:val="0D1215B4"/>
    <w:multiLevelType w:val="hybridMultilevel"/>
    <w:tmpl w:val="82AEB9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C076E"/>
    <w:multiLevelType w:val="multilevel"/>
    <w:tmpl w:val="328EBD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7" w15:restartNumberingAfterBreak="0">
    <w:nsid w:val="0DFF265C"/>
    <w:multiLevelType w:val="hybridMultilevel"/>
    <w:tmpl w:val="90A803F8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686393"/>
    <w:multiLevelType w:val="hybridMultilevel"/>
    <w:tmpl w:val="CFB861FA"/>
    <w:lvl w:ilvl="0" w:tplc="32E83BF0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31522F"/>
    <w:multiLevelType w:val="multilevel"/>
    <w:tmpl w:val="328EBD6A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10" w15:restartNumberingAfterBreak="0">
    <w:nsid w:val="170C4FFE"/>
    <w:multiLevelType w:val="hybridMultilevel"/>
    <w:tmpl w:val="FF3A0356"/>
    <w:lvl w:ilvl="0" w:tplc="81E0EB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40193"/>
    <w:multiLevelType w:val="hybridMultilevel"/>
    <w:tmpl w:val="121ADA9E"/>
    <w:lvl w:ilvl="0" w:tplc="04150011">
      <w:start w:val="1"/>
      <w:numFmt w:val="decimal"/>
      <w:lvlText w:val="%1)"/>
      <w:lvlJc w:val="left"/>
      <w:pPr>
        <w:ind w:left="1170" w:hanging="360"/>
      </w:pPr>
    </w:lvl>
    <w:lvl w:ilvl="1" w:tplc="04150019" w:tentative="1">
      <w:start w:val="1"/>
      <w:numFmt w:val="lowerLetter"/>
      <w:lvlText w:val="%2."/>
      <w:lvlJc w:val="left"/>
      <w:pPr>
        <w:ind w:left="1890" w:hanging="360"/>
      </w:pPr>
    </w:lvl>
    <w:lvl w:ilvl="2" w:tplc="0415001B" w:tentative="1">
      <w:start w:val="1"/>
      <w:numFmt w:val="lowerRoman"/>
      <w:lvlText w:val="%3."/>
      <w:lvlJc w:val="right"/>
      <w:pPr>
        <w:ind w:left="2610" w:hanging="180"/>
      </w:pPr>
    </w:lvl>
    <w:lvl w:ilvl="3" w:tplc="0415000F" w:tentative="1">
      <w:start w:val="1"/>
      <w:numFmt w:val="decimal"/>
      <w:lvlText w:val="%4."/>
      <w:lvlJc w:val="left"/>
      <w:pPr>
        <w:ind w:left="3330" w:hanging="360"/>
      </w:pPr>
    </w:lvl>
    <w:lvl w:ilvl="4" w:tplc="04150019" w:tentative="1">
      <w:start w:val="1"/>
      <w:numFmt w:val="lowerLetter"/>
      <w:lvlText w:val="%5."/>
      <w:lvlJc w:val="left"/>
      <w:pPr>
        <w:ind w:left="4050" w:hanging="360"/>
      </w:pPr>
    </w:lvl>
    <w:lvl w:ilvl="5" w:tplc="0415001B" w:tentative="1">
      <w:start w:val="1"/>
      <w:numFmt w:val="lowerRoman"/>
      <w:lvlText w:val="%6."/>
      <w:lvlJc w:val="right"/>
      <w:pPr>
        <w:ind w:left="4770" w:hanging="180"/>
      </w:pPr>
    </w:lvl>
    <w:lvl w:ilvl="6" w:tplc="0415000F" w:tentative="1">
      <w:start w:val="1"/>
      <w:numFmt w:val="decimal"/>
      <w:lvlText w:val="%7."/>
      <w:lvlJc w:val="left"/>
      <w:pPr>
        <w:ind w:left="5490" w:hanging="360"/>
      </w:pPr>
    </w:lvl>
    <w:lvl w:ilvl="7" w:tplc="04150019" w:tentative="1">
      <w:start w:val="1"/>
      <w:numFmt w:val="lowerLetter"/>
      <w:lvlText w:val="%8."/>
      <w:lvlJc w:val="left"/>
      <w:pPr>
        <w:ind w:left="6210" w:hanging="360"/>
      </w:pPr>
    </w:lvl>
    <w:lvl w:ilvl="8" w:tplc="0415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19546752"/>
    <w:multiLevelType w:val="hybridMultilevel"/>
    <w:tmpl w:val="15024A66"/>
    <w:lvl w:ilvl="0" w:tplc="9ADC7C72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8E7D32"/>
    <w:multiLevelType w:val="hybridMultilevel"/>
    <w:tmpl w:val="1C16E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8F2EFB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611EE4"/>
    <w:multiLevelType w:val="multilevel"/>
    <w:tmpl w:val="A2089BD6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 w:val="0"/>
        <w:bCs w:val="0"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16" w15:restartNumberingAfterBreak="0">
    <w:nsid w:val="316F3E83"/>
    <w:multiLevelType w:val="hybridMultilevel"/>
    <w:tmpl w:val="17A42C4C"/>
    <w:lvl w:ilvl="0" w:tplc="04150011">
      <w:start w:val="1"/>
      <w:numFmt w:val="decimal"/>
      <w:lvlText w:val="%1)"/>
      <w:lvlJc w:val="left"/>
      <w:pPr>
        <w:ind w:left="360" w:hanging="360"/>
      </w:p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21E5734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DE25C4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207012"/>
    <w:multiLevelType w:val="multilevel"/>
    <w:tmpl w:val="46F6C4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C926B7C"/>
    <w:multiLevelType w:val="hybridMultilevel"/>
    <w:tmpl w:val="6F9E6954"/>
    <w:lvl w:ilvl="0" w:tplc="04090011">
      <w:start w:val="1"/>
      <w:numFmt w:val="decimal"/>
      <w:lvlText w:val="%1)"/>
      <w:lvlJc w:val="left"/>
      <w:pPr>
        <w:ind w:left="1178" w:hanging="360"/>
      </w:pPr>
    </w:lvl>
    <w:lvl w:ilvl="1" w:tplc="04090019" w:tentative="1">
      <w:start w:val="1"/>
      <w:numFmt w:val="lowerLetter"/>
      <w:lvlText w:val="%2."/>
      <w:lvlJc w:val="left"/>
      <w:pPr>
        <w:ind w:left="1898" w:hanging="360"/>
      </w:pPr>
    </w:lvl>
    <w:lvl w:ilvl="2" w:tplc="0409001B" w:tentative="1">
      <w:start w:val="1"/>
      <w:numFmt w:val="lowerRoman"/>
      <w:lvlText w:val="%3."/>
      <w:lvlJc w:val="right"/>
      <w:pPr>
        <w:ind w:left="2618" w:hanging="180"/>
      </w:pPr>
    </w:lvl>
    <w:lvl w:ilvl="3" w:tplc="0409000F" w:tentative="1">
      <w:start w:val="1"/>
      <w:numFmt w:val="decimal"/>
      <w:lvlText w:val="%4."/>
      <w:lvlJc w:val="left"/>
      <w:pPr>
        <w:ind w:left="3338" w:hanging="360"/>
      </w:pPr>
    </w:lvl>
    <w:lvl w:ilvl="4" w:tplc="04090019" w:tentative="1">
      <w:start w:val="1"/>
      <w:numFmt w:val="lowerLetter"/>
      <w:lvlText w:val="%5."/>
      <w:lvlJc w:val="left"/>
      <w:pPr>
        <w:ind w:left="4058" w:hanging="360"/>
      </w:pPr>
    </w:lvl>
    <w:lvl w:ilvl="5" w:tplc="0409001B" w:tentative="1">
      <w:start w:val="1"/>
      <w:numFmt w:val="lowerRoman"/>
      <w:lvlText w:val="%6."/>
      <w:lvlJc w:val="right"/>
      <w:pPr>
        <w:ind w:left="4778" w:hanging="180"/>
      </w:pPr>
    </w:lvl>
    <w:lvl w:ilvl="6" w:tplc="0409000F" w:tentative="1">
      <w:start w:val="1"/>
      <w:numFmt w:val="decimal"/>
      <w:lvlText w:val="%7."/>
      <w:lvlJc w:val="left"/>
      <w:pPr>
        <w:ind w:left="5498" w:hanging="360"/>
      </w:pPr>
    </w:lvl>
    <w:lvl w:ilvl="7" w:tplc="04090019" w:tentative="1">
      <w:start w:val="1"/>
      <w:numFmt w:val="lowerLetter"/>
      <w:lvlText w:val="%8."/>
      <w:lvlJc w:val="left"/>
      <w:pPr>
        <w:ind w:left="6218" w:hanging="360"/>
      </w:pPr>
    </w:lvl>
    <w:lvl w:ilvl="8" w:tplc="0409001B" w:tentative="1">
      <w:start w:val="1"/>
      <w:numFmt w:val="lowerRoman"/>
      <w:lvlText w:val="%9."/>
      <w:lvlJc w:val="right"/>
      <w:pPr>
        <w:ind w:left="6938" w:hanging="180"/>
      </w:pPr>
    </w:lvl>
  </w:abstractNum>
  <w:abstractNum w:abstractNumId="21" w15:restartNumberingAfterBreak="0">
    <w:nsid w:val="40372DC9"/>
    <w:multiLevelType w:val="hybridMultilevel"/>
    <w:tmpl w:val="7D7205E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E140E5"/>
    <w:multiLevelType w:val="multilevel"/>
    <w:tmpl w:val="2116A12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23" w15:restartNumberingAfterBreak="0">
    <w:nsid w:val="41F642FB"/>
    <w:multiLevelType w:val="hybridMultilevel"/>
    <w:tmpl w:val="A83EC8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45485A"/>
    <w:multiLevelType w:val="multilevel"/>
    <w:tmpl w:val="075C9968"/>
    <w:lvl w:ilvl="0">
      <w:start w:val="1"/>
      <w:numFmt w:val="decimal"/>
      <w:lvlText w:val="%1"/>
      <w:lvlJc w:val="left"/>
      <w:pPr>
        <w:ind w:hanging="498"/>
      </w:pPr>
      <w:rPr>
        <w:rFonts w:hint="default"/>
      </w:rPr>
    </w:lvl>
    <w:lvl w:ilvl="1">
      <w:start w:val="1"/>
      <w:numFmt w:val="lowerLetter"/>
      <w:lvlText w:val="%2)"/>
      <w:lvlJc w:val="left"/>
      <w:pPr>
        <w:ind w:hanging="498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hanging="498"/>
      </w:pPr>
      <w:rPr>
        <w:rFonts w:ascii="Times New Roman" w:eastAsia="Times New Roman" w:hAnsi="Times New Roman" w:hint="default"/>
        <w:b/>
        <w:bCs/>
        <w:color w:val="231F20"/>
        <w:w w:val="99"/>
        <w:sz w:val="20"/>
        <w:szCs w:val="20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25" w15:restartNumberingAfterBreak="0">
    <w:nsid w:val="4FC15D7A"/>
    <w:multiLevelType w:val="hybridMultilevel"/>
    <w:tmpl w:val="CB10AF78"/>
    <w:lvl w:ilvl="0" w:tplc="FD86B15E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907B78"/>
    <w:multiLevelType w:val="multilevel"/>
    <w:tmpl w:val="2C9E2E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27" w15:restartNumberingAfterBreak="0">
    <w:nsid w:val="52931E44"/>
    <w:multiLevelType w:val="hybridMultilevel"/>
    <w:tmpl w:val="7C1A525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49474F"/>
    <w:multiLevelType w:val="hybridMultilevel"/>
    <w:tmpl w:val="2CDAF068"/>
    <w:lvl w:ilvl="0" w:tplc="1288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8E465CE"/>
    <w:multiLevelType w:val="hybridMultilevel"/>
    <w:tmpl w:val="B156A22C"/>
    <w:lvl w:ilvl="0" w:tplc="04150017">
      <w:start w:val="1"/>
      <w:numFmt w:val="lowerLetter"/>
      <w:lvlText w:val="%1)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AC8780D"/>
    <w:multiLevelType w:val="hybridMultilevel"/>
    <w:tmpl w:val="08F879A8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E21177"/>
    <w:multiLevelType w:val="hybridMultilevel"/>
    <w:tmpl w:val="BCCC672A"/>
    <w:lvl w:ilvl="0" w:tplc="128837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D886C4F"/>
    <w:multiLevelType w:val="hybridMultilevel"/>
    <w:tmpl w:val="121ADA9E"/>
    <w:lvl w:ilvl="0" w:tplc="04150011">
      <w:start w:val="1"/>
      <w:numFmt w:val="decimal"/>
      <w:lvlText w:val="%1)"/>
      <w:lvlJc w:val="left"/>
      <w:pPr>
        <w:ind w:left="1170" w:hanging="360"/>
      </w:pPr>
    </w:lvl>
    <w:lvl w:ilvl="1" w:tplc="04150019" w:tentative="1">
      <w:start w:val="1"/>
      <w:numFmt w:val="lowerLetter"/>
      <w:lvlText w:val="%2."/>
      <w:lvlJc w:val="left"/>
      <w:pPr>
        <w:ind w:left="1890" w:hanging="360"/>
      </w:pPr>
    </w:lvl>
    <w:lvl w:ilvl="2" w:tplc="0415001B" w:tentative="1">
      <w:start w:val="1"/>
      <w:numFmt w:val="lowerRoman"/>
      <w:lvlText w:val="%3."/>
      <w:lvlJc w:val="right"/>
      <w:pPr>
        <w:ind w:left="2610" w:hanging="180"/>
      </w:pPr>
    </w:lvl>
    <w:lvl w:ilvl="3" w:tplc="0415000F" w:tentative="1">
      <w:start w:val="1"/>
      <w:numFmt w:val="decimal"/>
      <w:lvlText w:val="%4."/>
      <w:lvlJc w:val="left"/>
      <w:pPr>
        <w:ind w:left="3330" w:hanging="360"/>
      </w:pPr>
    </w:lvl>
    <w:lvl w:ilvl="4" w:tplc="04150019" w:tentative="1">
      <w:start w:val="1"/>
      <w:numFmt w:val="lowerLetter"/>
      <w:lvlText w:val="%5."/>
      <w:lvlJc w:val="left"/>
      <w:pPr>
        <w:ind w:left="4050" w:hanging="360"/>
      </w:pPr>
    </w:lvl>
    <w:lvl w:ilvl="5" w:tplc="0415001B" w:tentative="1">
      <w:start w:val="1"/>
      <w:numFmt w:val="lowerRoman"/>
      <w:lvlText w:val="%6."/>
      <w:lvlJc w:val="right"/>
      <w:pPr>
        <w:ind w:left="4770" w:hanging="180"/>
      </w:pPr>
    </w:lvl>
    <w:lvl w:ilvl="6" w:tplc="0415000F" w:tentative="1">
      <w:start w:val="1"/>
      <w:numFmt w:val="decimal"/>
      <w:lvlText w:val="%7."/>
      <w:lvlJc w:val="left"/>
      <w:pPr>
        <w:ind w:left="5490" w:hanging="360"/>
      </w:pPr>
    </w:lvl>
    <w:lvl w:ilvl="7" w:tplc="04150019" w:tentative="1">
      <w:start w:val="1"/>
      <w:numFmt w:val="lowerLetter"/>
      <w:lvlText w:val="%8."/>
      <w:lvlJc w:val="left"/>
      <w:pPr>
        <w:ind w:left="6210" w:hanging="360"/>
      </w:pPr>
    </w:lvl>
    <w:lvl w:ilvl="8" w:tplc="0415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3" w15:restartNumberingAfterBreak="0">
    <w:nsid w:val="60F42F74"/>
    <w:multiLevelType w:val="hybridMultilevel"/>
    <w:tmpl w:val="6024CCFC"/>
    <w:lvl w:ilvl="0" w:tplc="42702A94">
      <w:start w:val="1"/>
      <w:numFmt w:val="bullet"/>
      <w:lvlText w:val=""/>
      <w:lvlJc w:val="left"/>
      <w:pPr>
        <w:ind w:left="77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4" w15:restartNumberingAfterBreak="0">
    <w:nsid w:val="66477042"/>
    <w:multiLevelType w:val="hybridMultilevel"/>
    <w:tmpl w:val="CAE8C2C2"/>
    <w:lvl w:ilvl="0" w:tplc="DCD0BEA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5805A6"/>
    <w:multiLevelType w:val="hybridMultilevel"/>
    <w:tmpl w:val="E99A7DE8"/>
    <w:lvl w:ilvl="0" w:tplc="BAAE393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F3F7F"/>
    <w:multiLevelType w:val="hybridMultilevel"/>
    <w:tmpl w:val="F56026F4"/>
    <w:lvl w:ilvl="0" w:tplc="04150017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A52A71"/>
    <w:multiLevelType w:val="hybridMultilevel"/>
    <w:tmpl w:val="1890D3BC"/>
    <w:lvl w:ilvl="0" w:tplc="1F100F24">
      <w:start w:val="6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D40453"/>
    <w:multiLevelType w:val="multilevel"/>
    <w:tmpl w:val="2C9E2EB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b/>
        <w:i w:val="0"/>
        <w:iCs w:val="0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b/>
        <w:bCs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b w:val="0"/>
        <w:bCs w:val="0"/>
        <w:i w:val="0"/>
        <w:i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b w:val="0"/>
        <w:b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</w:lvl>
    <w:lvl w:ilvl="7">
      <w:start w:val="1"/>
      <w:numFmt w:val="decimal"/>
      <w:lvlText w:val="%1.%2.%3.%4.%5.%6.%7.%8."/>
      <w:lvlJc w:val="left"/>
      <w:pPr>
        <w:ind w:left="3950" w:hanging="1224"/>
      </w:pPr>
    </w:lvl>
    <w:lvl w:ilvl="8">
      <w:start w:val="1"/>
      <w:numFmt w:val="decimal"/>
      <w:lvlText w:val="%1.%2.%3.%4.%5.%6.%7.%8.%9."/>
      <w:lvlJc w:val="left"/>
      <w:pPr>
        <w:ind w:left="4526" w:hanging="1440"/>
      </w:pPr>
    </w:lvl>
  </w:abstractNum>
  <w:abstractNum w:abstractNumId="39" w15:restartNumberingAfterBreak="0">
    <w:nsid w:val="76E03F63"/>
    <w:multiLevelType w:val="hybridMultilevel"/>
    <w:tmpl w:val="18FE0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3614A1"/>
    <w:multiLevelType w:val="hybridMultilevel"/>
    <w:tmpl w:val="28802E1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AEC7F7D"/>
    <w:multiLevelType w:val="multilevel"/>
    <w:tmpl w:val="F7C01770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hint="default"/>
        <w:b/>
        <w:color w:val="auto"/>
      </w:rPr>
    </w:lvl>
    <w:lvl w:ilvl="1">
      <w:start w:val="1"/>
      <w:numFmt w:val="decimal"/>
      <w:suff w:val="space"/>
      <w:lvlText w:val="%1.%2."/>
      <w:lvlJc w:val="left"/>
      <w:pPr>
        <w:ind w:left="227" w:hanging="227"/>
      </w:pPr>
      <w:rPr>
        <w:rFonts w:hint="default"/>
        <w:b w:val="0"/>
        <w:bCs w:val="0"/>
      </w:rPr>
    </w:lvl>
    <w:lvl w:ilvl="2">
      <w:start w:val="1"/>
      <w:numFmt w:val="decimal"/>
      <w:suff w:val="space"/>
      <w:lvlText w:val="%1.%2.%3."/>
      <w:lvlJc w:val="left"/>
      <w:pPr>
        <w:ind w:left="227" w:hanging="227"/>
      </w:pPr>
      <w:rPr>
        <w:rFonts w:hint="default"/>
        <w:b/>
        <w:bCs/>
        <w:i w:val="0"/>
      </w:rPr>
    </w:lvl>
    <w:lvl w:ilvl="3">
      <w:start w:val="1"/>
      <w:numFmt w:val="decimal"/>
      <w:suff w:val="space"/>
      <w:lvlText w:val="%4)"/>
      <w:lvlJc w:val="left"/>
      <w:pPr>
        <w:ind w:left="454" w:hanging="227"/>
      </w:pPr>
      <w:rPr>
        <w:rFonts w:hint="default"/>
        <w:b w:val="0"/>
        <w:bCs w:val="0"/>
      </w:rPr>
    </w:lvl>
    <w:lvl w:ilvl="4">
      <w:start w:val="1"/>
      <w:numFmt w:val="lowerLetter"/>
      <w:suff w:val="space"/>
      <w:lvlText w:val="%5)"/>
      <w:lvlJc w:val="left"/>
      <w:pPr>
        <w:ind w:left="680" w:hanging="226"/>
      </w:pPr>
      <w:rPr>
        <w:rFonts w:hint="default"/>
        <w:i w:val="0"/>
        <w:iCs w:val="0"/>
      </w:rPr>
    </w:lvl>
    <w:lvl w:ilvl="5">
      <w:start w:val="1"/>
      <w:numFmt w:val="bullet"/>
      <w:lvlText w:val=""/>
      <w:lvlJc w:val="left"/>
      <w:pPr>
        <w:ind w:left="907" w:hanging="227"/>
      </w:pPr>
      <w:rPr>
        <w:rFonts w:ascii="Symbol" w:hAnsi="Symbol" w:hint="default"/>
      </w:rPr>
    </w:lvl>
    <w:lvl w:ilvl="6">
      <w:start w:val="1"/>
      <w:numFmt w:val="lowerRoman"/>
      <w:lvlText w:val="%7."/>
      <w:lvlJc w:val="left"/>
      <w:pPr>
        <w:ind w:left="1134" w:hanging="22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26" w:hanging="1440"/>
      </w:pPr>
      <w:rPr>
        <w:rFonts w:hint="default"/>
      </w:rPr>
    </w:lvl>
  </w:abstractNum>
  <w:abstractNum w:abstractNumId="42" w15:restartNumberingAfterBreak="0">
    <w:nsid w:val="7CF06823"/>
    <w:multiLevelType w:val="hybridMultilevel"/>
    <w:tmpl w:val="91363334"/>
    <w:lvl w:ilvl="0" w:tplc="04150011">
      <w:start w:val="1"/>
      <w:numFmt w:val="decimal"/>
      <w:lvlText w:val="%1)"/>
      <w:lvlJc w:val="left"/>
      <w:pPr>
        <w:ind w:left="1485" w:hanging="360"/>
      </w:pPr>
    </w:lvl>
    <w:lvl w:ilvl="1" w:tplc="04150019" w:tentative="1">
      <w:start w:val="1"/>
      <w:numFmt w:val="lowerLetter"/>
      <w:lvlText w:val="%2."/>
      <w:lvlJc w:val="left"/>
      <w:pPr>
        <w:ind w:left="2205" w:hanging="360"/>
      </w:pPr>
    </w:lvl>
    <w:lvl w:ilvl="2" w:tplc="0415001B" w:tentative="1">
      <w:start w:val="1"/>
      <w:numFmt w:val="lowerRoman"/>
      <w:lvlText w:val="%3."/>
      <w:lvlJc w:val="right"/>
      <w:pPr>
        <w:ind w:left="2925" w:hanging="180"/>
      </w:pPr>
    </w:lvl>
    <w:lvl w:ilvl="3" w:tplc="0415000F" w:tentative="1">
      <w:start w:val="1"/>
      <w:numFmt w:val="decimal"/>
      <w:lvlText w:val="%4."/>
      <w:lvlJc w:val="left"/>
      <w:pPr>
        <w:ind w:left="3645" w:hanging="360"/>
      </w:pPr>
    </w:lvl>
    <w:lvl w:ilvl="4" w:tplc="04150019" w:tentative="1">
      <w:start w:val="1"/>
      <w:numFmt w:val="lowerLetter"/>
      <w:lvlText w:val="%5."/>
      <w:lvlJc w:val="left"/>
      <w:pPr>
        <w:ind w:left="4365" w:hanging="360"/>
      </w:pPr>
    </w:lvl>
    <w:lvl w:ilvl="5" w:tplc="0415001B" w:tentative="1">
      <w:start w:val="1"/>
      <w:numFmt w:val="lowerRoman"/>
      <w:lvlText w:val="%6."/>
      <w:lvlJc w:val="right"/>
      <w:pPr>
        <w:ind w:left="5085" w:hanging="180"/>
      </w:pPr>
    </w:lvl>
    <w:lvl w:ilvl="6" w:tplc="0415000F" w:tentative="1">
      <w:start w:val="1"/>
      <w:numFmt w:val="decimal"/>
      <w:lvlText w:val="%7."/>
      <w:lvlJc w:val="left"/>
      <w:pPr>
        <w:ind w:left="5805" w:hanging="360"/>
      </w:pPr>
    </w:lvl>
    <w:lvl w:ilvl="7" w:tplc="04150019" w:tentative="1">
      <w:start w:val="1"/>
      <w:numFmt w:val="lowerLetter"/>
      <w:lvlText w:val="%8."/>
      <w:lvlJc w:val="left"/>
      <w:pPr>
        <w:ind w:left="6525" w:hanging="360"/>
      </w:pPr>
    </w:lvl>
    <w:lvl w:ilvl="8" w:tplc="0415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3" w15:restartNumberingAfterBreak="0">
    <w:nsid w:val="7F5B1A1D"/>
    <w:multiLevelType w:val="hybridMultilevel"/>
    <w:tmpl w:val="E294F1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805E1"/>
    <w:multiLevelType w:val="hybridMultilevel"/>
    <w:tmpl w:val="CC1CCF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6017628">
    <w:abstractNumId w:val="28"/>
  </w:num>
  <w:num w:numId="2" w16cid:durableId="1429546278">
    <w:abstractNumId w:val="31"/>
  </w:num>
  <w:num w:numId="3" w16cid:durableId="1207177295">
    <w:abstractNumId w:val="1"/>
  </w:num>
  <w:num w:numId="4" w16cid:durableId="1317876352">
    <w:abstractNumId w:val="36"/>
  </w:num>
  <w:num w:numId="5" w16cid:durableId="1738672932">
    <w:abstractNumId w:val="29"/>
  </w:num>
  <w:num w:numId="6" w16cid:durableId="1734113078">
    <w:abstractNumId w:val="2"/>
  </w:num>
  <w:num w:numId="7" w16cid:durableId="286009362">
    <w:abstractNumId w:val="12"/>
  </w:num>
  <w:num w:numId="8" w16cid:durableId="866259462">
    <w:abstractNumId w:val="35"/>
  </w:num>
  <w:num w:numId="9" w16cid:durableId="1331132121">
    <w:abstractNumId w:val="34"/>
  </w:num>
  <w:num w:numId="10" w16cid:durableId="991907060">
    <w:abstractNumId w:val="30"/>
  </w:num>
  <w:num w:numId="11" w16cid:durableId="143814113">
    <w:abstractNumId w:val="10"/>
  </w:num>
  <w:num w:numId="12" w16cid:durableId="1445222876">
    <w:abstractNumId w:val="21"/>
  </w:num>
  <w:num w:numId="13" w16cid:durableId="1364525789">
    <w:abstractNumId w:val="19"/>
  </w:num>
  <w:num w:numId="14" w16cid:durableId="1519196399">
    <w:abstractNumId w:val="17"/>
  </w:num>
  <w:num w:numId="15" w16cid:durableId="1134103601">
    <w:abstractNumId w:val="24"/>
  </w:num>
  <w:num w:numId="16" w16cid:durableId="1926189721">
    <w:abstractNumId w:val="40"/>
  </w:num>
  <w:num w:numId="17" w16cid:durableId="795219950">
    <w:abstractNumId w:val="8"/>
  </w:num>
  <w:num w:numId="18" w16cid:durableId="882062847">
    <w:abstractNumId w:val="43"/>
  </w:num>
  <w:num w:numId="19" w16cid:durableId="1438716085">
    <w:abstractNumId w:val="23"/>
  </w:num>
  <w:num w:numId="20" w16cid:durableId="1781601873">
    <w:abstractNumId w:val="7"/>
  </w:num>
  <w:num w:numId="21" w16cid:durableId="910702977">
    <w:abstractNumId w:val="42"/>
  </w:num>
  <w:num w:numId="22" w16cid:durableId="1672292888">
    <w:abstractNumId w:val="27"/>
  </w:num>
  <w:num w:numId="23" w16cid:durableId="1943564370">
    <w:abstractNumId w:val="14"/>
  </w:num>
  <w:num w:numId="24" w16cid:durableId="943419644">
    <w:abstractNumId w:val="11"/>
  </w:num>
  <w:num w:numId="25" w16cid:durableId="974869346">
    <w:abstractNumId w:val="18"/>
  </w:num>
  <w:num w:numId="26" w16cid:durableId="617415934">
    <w:abstractNumId w:val="32"/>
  </w:num>
  <w:num w:numId="27" w16cid:durableId="1187794416">
    <w:abstractNumId w:val="16"/>
  </w:num>
  <w:num w:numId="28" w16cid:durableId="1162696466">
    <w:abstractNumId w:val="33"/>
  </w:num>
  <w:num w:numId="29" w16cid:durableId="1364011670">
    <w:abstractNumId w:val="25"/>
  </w:num>
  <w:num w:numId="30" w16cid:durableId="1178733689">
    <w:abstractNumId w:val="13"/>
  </w:num>
  <w:num w:numId="31" w16cid:durableId="334579763">
    <w:abstractNumId w:val="44"/>
  </w:num>
  <w:num w:numId="32" w16cid:durableId="417603724">
    <w:abstractNumId w:val="5"/>
  </w:num>
  <w:num w:numId="33" w16cid:durableId="2013338061">
    <w:abstractNumId w:val="39"/>
  </w:num>
  <w:num w:numId="34" w16cid:durableId="728071866">
    <w:abstractNumId w:val="20"/>
  </w:num>
  <w:num w:numId="35" w16cid:durableId="1768698726">
    <w:abstractNumId w:val="4"/>
  </w:num>
  <w:num w:numId="36" w16cid:durableId="1500072645">
    <w:abstractNumId w:val="3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108164176">
    <w:abstractNumId w:val="22"/>
  </w:num>
  <w:num w:numId="38" w16cid:durableId="974527882">
    <w:abstractNumId w:val="41"/>
  </w:num>
  <w:num w:numId="39" w16cid:durableId="1058167725">
    <w:abstractNumId w:val="3"/>
  </w:num>
  <w:num w:numId="40" w16cid:durableId="452017295">
    <w:abstractNumId w:val="38"/>
  </w:num>
  <w:num w:numId="41" w16cid:durableId="998271701">
    <w:abstractNumId w:val="6"/>
  </w:num>
  <w:num w:numId="42" w16cid:durableId="954365983">
    <w:abstractNumId w:val="15"/>
  </w:num>
  <w:num w:numId="43" w16cid:durableId="1617445258">
    <w:abstractNumId w:val="0"/>
  </w:num>
  <w:num w:numId="44" w16cid:durableId="2086566897">
    <w:abstractNumId w:val="26"/>
  </w:num>
  <w:num w:numId="45" w16cid:durableId="1557931843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3355940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558"/>
    <w:rsid w:val="0000767D"/>
    <w:rsid w:val="00016020"/>
    <w:rsid w:val="000178BF"/>
    <w:rsid w:val="00042547"/>
    <w:rsid w:val="00050101"/>
    <w:rsid w:val="00055963"/>
    <w:rsid w:val="000715B9"/>
    <w:rsid w:val="00084EEC"/>
    <w:rsid w:val="00093CC3"/>
    <w:rsid w:val="000A016C"/>
    <w:rsid w:val="000B3DFD"/>
    <w:rsid w:val="000C774C"/>
    <w:rsid w:val="000D3A6E"/>
    <w:rsid w:val="000D6529"/>
    <w:rsid w:val="000F206F"/>
    <w:rsid w:val="000F526A"/>
    <w:rsid w:val="000F5DCC"/>
    <w:rsid w:val="00106014"/>
    <w:rsid w:val="00106BB7"/>
    <w:rsid w:val="00106ED8"/>
    <w:rsid w:val="00107A66"/>
    <w:rsid w:val="00112DF3"/>
    <w:rsid w:val="00121336"/>
    <w:rsid w:val="00127710"/>
    <w:rsid w:val="00150AE3"/>
    <w:rsid w:val="00152CF1"/>
    <w:rsid w:val="001762DD"/>
    <w:rsid w:val="001865E7"/>
    <w:rsid w:val="0019601D"/>
    <w:rsid w:val="001A365F"/>
    <w:rsid w:val="001A40BA"/>
    <w:rsid w:val="001B2D39"/>
    <w:rsid w:val="001B32A3"/>
    <w:rsid w:val="001C69D8"/>
    <w:rsid w:val="001D7944"/>
    <w:rsid w:val="001E6A57"/>
    <w:rsid w:val="00214481"/>
    <w:rsid w:val="0022730F"/>
    <w:rsid w:val="002408C0"/>
    <w:rsid w:val="002528FD"/>
    <w:rsid w:val="002537A0"/>
    <w:rsid w:val="00253DC1"/>
    <w:rsid w:val="00254315"/>
    <w:rsid w:val="00271073"/>
    <w:rsid w:val="002856F9"/>
    <w:rsid w:val="00290FF9"/>
    <w:rsid w:val="002A4FF3"/>
    <w:rsid w:val="002B1DC1"/>
    <w:rsid w:val="002D2143"/>
    <w:rsid w:val="002E12BF"/>
    <w:rsid w:val="002F4553"/>
    <w:rsid w:val="00303E78"/>
    <w:rsid w:val="003122F7"/>
    <w:rsid w:val="00312500"/>
    <w:rsid w:val="00313AD4"/>
    <w:rsid w:val="00336A32"/>
    <w:rsid w:val="003436F6"/>
    <w:rsid w:val="00343894"/>
    <w:rsid w:val="00352E3C"/>
    <w:rsid w:val="0037041A"/>
    <w:rsid w:val="003704C4"/>
    <w:rsid w:val="00384652"/>
    <w:rsid w:val="00390711"/>
    <w:rsid w:val="00390838"/>
    <w:rsid w:val="003A3AAB"/>
    <w:rsid w:val="003B4EEE"/>
    <w:rsid w:val="003B6657"/>
    <w:rsid w:val="003D68D2"/>
    <w:rsid w:val="003E2EFB"/>
    <w:rsid w:val="0040052B"/>
    <w:rsid w:val="00410734"/>
    <w:rsid w:val="00420B69"/>
    <w:rsid w:val="004234B9"/>
    <w:rsid w:val="004320D6"/>
    <w:rsid w:val="00436FE1"/>
    <w:rsid w:val="00445B8E"/>
    <w:rsid w:val="00461E1C"/>
    <w:rsid w:val="004628A9"/>
    <w:rsid w:val="00464EEC"/>
    <w:rsid w:val="00466589"/>
    <w:rsid w:val="00482406"/>
    <w:rsid w:val="00490863"/>
    <w:rsid w:val="004938D7"/>
    <w:rsid w:val="00493CD2"/>
    <w:rsid w:val="00496D44"/>
    <w:rsid w:val="004B35FD"/>
    <w:rsid w:val="004D1713"/>
    <w:rsid w:val="004D278E"/>
    <w:rsid w:val="004D27BE"/>
    <w:rsid w:val="005103B2"/>
    <w:rsid w:val="00516347"/>
    <w:rsid w:val="005174CA"/>
    <w:rsid w:val="00522A6C"/>
    <w:rsid w:val="00544327"/>
    <w:rsid w:val="00554907"/>
    <w:rsid w:val="00556CA8"/>
    <w:rsid w:val="00573CB8"/>
    <w:rsid w:val="005744AB"/>
    <w:rsid w:val="00580A11"/>
    <w:rsid w:val="005A60FB"/>
    <w:rsid w:val="005E0ECD"/>
    <w:rsid w:val="005F4F62"/>
    <w:rsid w:val="005F5C2E"/>
    <w:rsid w:val="00604E9E"/>
    <w:rsid w:val="00615E21"/>
    <w:rsid w:val="00616253"/>
    <w:rsid w:val="00641920"/>
    <w:rsid w:val="00662AE0"/>
    <w:rsid w:val="006637F2"/>
    <w:rsid w:val="00687F0F"/>
    <w:rsid w:val="006928E4"/>
    <w:rsid w:val="006A469E"/>
    <w:rsid w:val="006B6F56"/>
    <w:rsid w:val="006C2156"/>
    <w:rsid w:val="006D25EF"/>
    <w:rsid w:val="006F6F8F"/>
    <w:rsid w:val="00716D38"/>
    <w:rsid w:val="00720932"/>
    <w:rsid w:val="00721DE4"/>
    <w:rsid w:val="007332A0"/>
    <w:rsid w:val="0074025A"/>
    <w:rsid w:val="00740F12"/>
    <w:rsid w:val="0075643F"/>
    <w:rsid w:val="00757BA7"/>
    <w:rsid w:val="0077282C"/>
    <w:rsid w:val="00777228"/>
    <w:rsid w:val="00780ACC"/>
    <w:rsid w:val="00786CB7"/>
    <w:rsid w:val="007A0E91"/>
    <w:rsid w:val="007A19F8"/>
    <w:rsid w:val="007B0741"/>
    <w:rsid w:val="007B2ADC"/>
    <w:rsid w:val="007B6582"/>
    <w:rsid w:val="007C503B"/>
    <w:rsid w:val="007E07E4"/>
    <w:rsid w:val="007E3FF2"/>
    <w:rsid w:val="007F142E"/>
    <w:rsid w:val="007F7C7C"/>
    <w:rsid w:val="0080208F"/>
    <w:rsid w:val="00805C22"/>
    <w:rsid w:val="00807558"/>
    <w:rsid w:val="0081020C"/>
    <w:rsid w:val="00811539"/>
    <w:rsid w:val="00811E93"/>
    <w:rsid w:val="008173AD"/>
    <w:rsid w:val="00843C81"/>
    <w:rsid w:val="0084751D"/>
    <w:rsid w:val="00853B7C"/>
    <w:rsid w:val="00863109"/>
    <w:rsid w:val="00865834"/>
    <w:rsid w:val="00866A1F"/>
    <w:rsid w:val="0087403D"/>
    <w:rsid w:val="00876D12"/>
    <w:rsid w:val="008960E9"/>
    <w:rsid w:val="008B07AC"/>
    <w:rsid w:val="008B1C62"/>
    <w:rsid w:val="008B2DE5"/>
    <w:rsid w:val="008B7D19"/>
    <w:rsid w:val="008D1658"/>
    <w:rsid w:val="008D1EFA"/>
    <w:rsid w:val="00917A0C"/>
    <w:rsid w:val="0092362F"/>
    <w:rsid w:val="00950B4A"/>
    <w:rsid w:val="009516F1"/>
    <w:rsid w:val="00954648"/>
    <w:rsid w:val="0095505D"/>
    <w:rsid w:val="00970378"/>
    <w:rsid w:val="00975BCE"/>
    <w:rsid w:val="009A15E3"/>
    <w:rsid w:val="009A3D12"/>
    <w:rsid w:val="009C2B6B"/>
    <w:rsid w:val="009D10AA"/>
    <w:rsid w:val="009D4FAA"/>
    <w:rsid w:val="009D76BC"/>
    <w:rsid w:val="009E5686"/>
    <w:rsid w:val="009E6182"/>
    <w:rsid w:val="00A063FE"/>
    <w:rsid w:val="00A0767F"/>
    <w:rsid w:val="00A119BD"/>
    <w:rsid w:val="00A1220E"/>
    <w:rsid w:val="00A27C42"/>
    <w:rsid w:val="00A565C1"/>
    <w:rsid w:val="00A6284A"/>
    <w:rsid w:val="00A64942"/>
    <w:rsid w:val="00A728DA"/>
    <w:rsid w:val="00A92200"/>
    <w:rsid w:val="00A9645A"/>
    <w:rsid w:val="00AA56A2"/>
    <w:rsid w:val="00AC71E6"/>
    <w:rsid w:val="00AC7EA4"/>
    <w:rsid w:val="00AD124D"/>
    <w:rsid w:val="00AF2E9D"/>
    <w:rsid w:val="00B14412"/>
    <w:rsid w:val="00B15F73"/>
    <w:rsid w:val="00B20326"/>
    <w:rsid w:val="00B33E1B"/>
    <w:rsid w:val="00B401C7"/>
    <w:rsid w:val="00B4546D"/>
    <w:rsid w:val="00B67AF1"/>
    <w:rsid w:val="00B7665D"/>
    <w:rsid w:val="00B76707"/>
    <w:rsid w:val="00B820F1"/>
    <w:rsid w:val="00B92472"/>
    <w:rsid w:val="00B936F4"/>
    <w:rsid w:val="00B9583A"/>
    <w:rsid w:val="00BB117F"/>
    <w:rsid w:val="00BB39BB"/>
    <w:rsid w:val="00BC4F00"/>
    <w:rsid w:val="00BD6B1A"/>
    <w:rsid w:val="00BF11E2"/>
    <w:rsid w:val="00C049F8"/>
    <w:rsid w:val="00C14127"/>
    <w:rsid w:val="00C21FAE"/>
    <w:rsid w:val="00C32119"/>
    <w:rsid w:val="00C51465"/>
    <w:rsid w:val="00C701BA"/>
    <w:rsid w:val="00C8363F"/>
    <w:rsid w:val="00C850B1"/>
    <w:rsid w:val="00C91E5F"/>
    <w:rsid w:val="00CB2C91"/>
    <w:rsid w:val="00CC2ADF"/>
    <w:rsid w:val="00CD2293"/>
    <w:rsid w:val="00CD454C"/>
    <w:rsid w:val="00CD4675"/>
    <w:rsid w:val="00CE77E5"/>
    <w:rsid w:val="00CF1956"/>
    <w:rsid w:val="00D105C3"/>
    <w:rsid w:val="00D20C4A"/>
    <w:rsid w:val="00D3122A"/>
    <w:rsid w:val="00D407DE"/>
    <w:rsid w:val="00D5306E"/>
    <w:rsid w:val="00D569FD"/>
    <w:rsid w:val="00D57317"/>
    <w:rsid w:val="00D579C4"/>
    <w:rsid w:val="00D604F3"/>
    <w:rsid w:val="00D6448E"/>
    <w:rsid w:val="00D820D5"/>
    <w:rsid w:val="00D82322"/>
    <w:rsid w:val="00D8348E"/>
    <w:rsid w:val="00D9238D"/>
    <w:rsid w:val="00D9360D"/>
    <w:rsid w:val="00DA401D"/>
    <w:rsid w:val="00DB4E49"/>
    <w:rsid w:val="00DC1CE9"/>
    <w:rsid w:val="00DC3F4A"/>
    <w:rsid w:val="00DC7594"/>
    <w:rsid w:val="00DE020F"/>
    <w:rsid w:val="00DF0890"/>
    <w:rsid w:val="00E04A97"/>
    <w:rsid w:val="00E10B89"/>
    <w:rsid w:val="00E13BF9"/>
    <w:rsid w:val="00E26E73"/>
    <w:rsid w:val="00E271AD"/>
    <w:rsid w:val="00E331DA"/>
    <w:rsid w:val="00E337E3"/>
    <w:rsid w:val="00E35BC2"/>
    <w:rsid w:val="00E3608E"/>
    <w:rsid w:val="00E630B5"/>
    <w:rsid w:val="00E63977"/>
    <w:rsid w:val="00E8239F"/>
    <w:rsid w:val="00E84C25"/>
    <w:rsid w:val="00E84ECF"/>
    <w:rsid w:val="00EA2065"/>
    <w:rsid w:val="00EC4C99"/>
    <w:rsid w:val="00ED58EF"/>
    <w:rsid w:val="00EF520D"/>
    <w:rsid w:val="00F00B35"/>
    <w:rsid w:val="00F23CD6"/>
    <w:rsid w:val="00F26118"/>
    <w:rsid w:val="00F34E5E"/>
    <w:rsid w:val="00F43110"/>
    <w:rsid w:val="00F56FE1"/>
    <w:rsid w:val="00F85089"/>
    <w:rsid w:val="00FB38FB"/>
    <w:rsid w:val="00FC6FE8"/>
    <w:rsid w:val="00FF2BBA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35078FD"/>
  <w15:docId w15:val="{58970A06-CA54-4B25-94B4-9DF7DC4FD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uiPriority w:val="1"/>
    <w:qFormat/>
    <w:rsid w:val="00807558"/>
    <w:pPr>
      <w:widowControl w:val="0"/>
      <w:spacing w:after="0" w:line="240" w:lineRule="auto"/>
    </w:pPr>
    <w:rPr>
      <w:lang w:val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TableParagraph">
    <w:name w:val="Table Paragraph"/>
    <w:basedOn w:val="Normalny"/>
    <w:uiPriority w:val="1"/>
    <w:qFormat/>
    <w:rsid w:val="00807558"/>
  </w:style>
  <w:style w:type="table" w:styleId="Tabela-Siatka">
    <w:name w:val="Table Grid"/>
    <w:basedOn w:val="Standardowy"/>
    <w:uiPriority w:val="59"/>
    <w:rsid w:val="008075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aliases w:val="Styl moj,aotm_załączniki,Akapit z listą1,Akapit z listą11,List Paragraph1,Bullet1,Table Legend,BulletPoints,podpunkt ankietyy,5 - W tabeli,Dot pt,F5 List Paragraph,No Spacing1,List Paragraph Char Char Char,Indicator Text,Bullet List"/>
    <w:basedOn w:val="Normalny"/>
    <w:link w:val="AkapitzlistZnak"/>
    <w:uiPriority w:val="72"/>
    <w:qFormat/>
    <w:rsid w:val="00807558"/>
    <w:pPr>
      <w:ind w:left="720"/>
      <w:contextualSpacing/>
    </w:pPr>
  </w:style>
  <w:style w:type="character" w:styleId="Odwoaniedokomentarza">
    <w:name w:val="annotation reference"/>
    <w:basedOn w:val="Domylnaczcionkaakapitu"/>
    <w:semiHidden/>
    <w:unhideWhenUsed/>
    <w:rsid w:val="0040052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0052B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0052B"/>
    <w:rPr>
      <w:sz w:val="20"/>
      <w:szCs w:val="20"/>
      <w:lang w:val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0052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0052B"/>
    <w:rPr>
      <w:b/>
      <w:bCs/>
      <w:sz w:val="20"/>
      <w:szCs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0052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0052B"/>
    <w:rPr>
      <w:rFonts w:ascii="Tahoma" w:hAnsi="Tahoma" w:cs="Tahoma"/>
      <w:sz w:val="16"/>
      <w:szCs w:val="16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CB2C91"/>
    <w:pPr>
      <w:tabs>
        <w:tab w:val="center" w:pos="4680"/>
        <w:tab w:val="right" w:pos="9360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B2C91"/>
    <w:rPr>
      <w:lang w:val="en-US"/>
    </w:rPr>
  </w:style>
  <w:style w:type="paragraph" w:styleId="Stopka">
    <w:name w:val="footer"/>
    <w:basedOn w:val="Normalny"/>
    <w:link w:val="StopkaZnak"/>
    <w:uiPriority w:val="99"/>
    <w:unhideWhenUsed/>
    <w:rsid w:val="00CB2C91"/>
    <w:pPr>
      <w:tabs>
        <w:tab w:val="center" w:pos="4680"/>
        <w:tab w:val="right" w:pos="9360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B2C91"/>
    <w:rPr>
      <w:lang w:val="en-US"/>
    </w:rPr>
  </w:style>
  <w:style w:type="paragraph" w:styleId="Zwykytekst">
    <w:name w:val="Plain Text"/>
    <w:basedOn w:val="Normalny"/>
    <w:link w:val="ZwykytekstZnak"/>
    <w:uiPriority w:val="99"/>
    <w:unhideWhenUsed/>
    <w:rsid w:val="00975BCE"/>
    <w:pPr>
      <w:widowControl/>
    </w:pPr>
    <w:rPr>
      <w:rFonts w:ascii="Calibri" w:eastAsia="Calibri" w:hAnsi="Calibri" w:cs="Times New Roman"/>
      <w:szCs w:val="21"/>
      <w:lang w:val="x-none" w:eastAsia="x-none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975BCE"/>
    <w:rPr>
      <w:rFonts w:ascii="Calibri" w:eastAsia="Calibri" w:hAnsi="Calibri" w:cs="Times New Roman"/>
      <w:szCs w:val="21"/>
      <w:lang w:val="x-none" w:eastAsia="x-none"/>
    </w:rPr>
  </w:style>
  <w:style w:type="paragraph" w:styleId="Poprawka">
    <w:name w:val="Revision"/>
    <w:hidden/>
    <w:uiPriority w:val="99"/>
    <w:semiHidden/>
    <w:rsid w:val="00C21FAE"/>
    <w:pPr>
      <w:spacing w:after="0" w:line="240" w:lineRule="auto"/>
    </w:pPr>
    <w:rPr>
      <w:lang w:val="en-US"/>
    </w:rPr>
  </w:style>
  <w:style w:type="character" w:customStyle="1" w:styleId="AkapitzlistZnak">
    <w:name w:val="Akapit z listą Znak"/>
    <w:aliases w:val="Styl moj Znak,aotm_załączniki Znak,Akapit z listą1 Znak,Akapit z listą11 Znak,List Paragraph1 Znak,Bullet1 Znak,Table Legend Znak,BulletPoints Znak,podpunkt ankietyy Znak,5 - W tabeli Znak,Dot pt Znak,F5 List Paragraph Znak"/>
    <w:basedOn w:val="Domylnaczcionkaakapitu"/>
    <w:link w:val="Akapitzlist"/>
    <w:uiPriority w:val="72"/>
    <w:qFormat/>
    <w:locked/>
    <w:rsid w:val="007E07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8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749D9C0E4AA847A1CA225BECED8190" ma:contentTypeVersion="13" ma:contentTypeDescription="Create a new document." ma:contentTypeScope="" ma:versionID="2e14237ff55833d2ddf3b869c630ec85">
  <xsd:schema xmlns:xsd="http://www.w3.org/2001/XMLSchema" xmlns:xs="http://www.w3.org/2001/XMLSchema" xmlns:p="http://schemas.microsoft.com/office/2006/metadata/properties" xmlns:ns3="c286f263-aa9f-4301-8d2a-1f73df6cc2f0" xmlns:ns4="fed7c977-b95f-44d6-80a3-b349584afaae" targetNamespace="http://schemas.microsoft.com/office/2006/metadata/properties" ma:root="true" ma:fieldsID="004c59553baa14bb575fd444b7dd73ca" ns3:_="" ns4:_="">
    <xsd:import namespace="c286f263-aa9f-4301-8d2a-1f73df6cc2f0"/>
    <xsd:import namespace="fed7c977-b95f-44d6-80a3-b349584afa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86f263-aa9f-4301-8d2a-1f73df6cc2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7c977-b95f-44d6-80a3-b349584afaa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9920fcc9-9f43-4d43-9e3e-b98a219cfd55" value=""/>
</sisl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6157F83-4AAE-4597-81E0-F2515B8ED7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86f263-aa9f-4301-8d2a-1f73df6cc2f0"/>
    <ds:schemaRef ds:uri="fed7c977-b95f-44d6-80a3-b349584afa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66826D-CBA4-4246-B83E-28A4B0A23D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D61E8E-72AB-4CAD-9549-8DDC9740453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CE10BB-EB2E-4EF5-8B5A-8B82E748D7D9}">
  <ds:schemaRefs>
    <ds:schemaRef ds:uri="http://www.w3.org/2001/XMLSchema"/>
    <ds:schemaRef ds:uri="http://www.boldonjames.com/2008/01/sie/internal/label"/>
  </ds:schemaRefs>
</ds:datastoreItem>
</file>

<file path=customXml/itemProps5.xml><?xml version="1.0" encoding="utf-8"?>
<ds:datastoreItem xmlns:ds="http://schemas.openxmlformats.org/officeDocument/2006/customXml" ds:itemID="{42FF3786-852A-4557-8658-40EAFC71487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849</Words>
  <Characters>5784</Characters>
  <Application>Microsoft Office Word</Application>
  <DocSecurity>0</DocSecurity>
  <Lines>48</Lines>
  <Paragraphs>13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Kaminski, Eryk</dc:creator>
  <cp:lastModifiedBy>Rudek Paulina</cp:lastModifiedBy>
  <cp:revision>17</cp:revision>
  <cp:lastPrinted>2015-10-28T10:55:00Z</cp:lastPrinted>
  <dcterms:created xsi:type="dcterms:W3CDTF">2024-02-21T12:20:00Z</dcterms:created>
  <dcterms:modified xsi:type="dcterms:W3CDTF">2024-02-27T07:30:00Z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45066ca8-589c-4e3c-8b87-4496c13c8a79</vt:lpwstr>
  </property>
  <property fmtid="{D5CDD505-2E9C-101B-9397-08002B2CF9AE}" pid="3" name="bjSaver">
    <vt:lpwstr>fVHlEppbO8R1TwM/keg6pOF1eIrye0/d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5" name="bjDocumentLabelXML-0">
    <vt:lpwstr>ames.com/2008/01/sie/internal/label"&gt;&lt;element uid="9920fcc9-9f43-4d43-9e3e-b98a219cfd55" value="" /&gt;&lt;/sisl&gt;</vt:lpwstr>
  </property>
  <property fmtid="{D5CDD505-2E9C-101B-9397-08002B2CF9AE}" pid="6" name="bjDocumentSecurityLabel">
    <vt:lpwstr>Not Classified</vt:lpwstr>
  </property>
  <property fmtid="{D5CDD505-2E9C-101B-9397-08002B2CF9AE}" pid="7" name="_NewReviewCycle">
    <vt:lpwstr/>
  </property>
  <property fmtid="{D5CDD505-2E9C-101B-9397-08002B2CF9AE}" pid="8" name="ContentTypeId">
    <vt:lpwstr>0x0101002F749D9C0E4AA847A1CA225BECED8190</vt:lpwstr>
  </property>
  <property fmtid="{D5CDD505-2E9C-101B-9397-08002B2CF9AE}" pid="9" name="GrammarlyDocumentId">
    <vt:lpwstr>bb0b6849b794c6b34eefb0eccde718f875df40f0356f576c3ba2f44d19d8c9f5</vt:lpwstr>
  </property>
</Properties>
</file>