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B95F" w14:textId="6EDAB325" w:rsidR="00536162" w:rsidRPr="00536162" w:rsidRDefault="00536162" w:rsidP="00536162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536162">
        <w:rPr>
          <w:rFonts w:ascii="Times New Roman" w:eastAsia="Times New Roman" w:hAnsi="Times New Roman"/>
          <w:lang w:eastAsia="pl-PL"/>
        </w:rPr>
        <w:t>Załącznik</w:t>
      </w:r>
      <w:r w:rsidR="00BA46F2">
        <w:rPr>
          <w:rFonts w:ascii="Times New Roman" w:eastAsia="Times New Roman" w:hAnsi="Times New Roman"/>
          <w:lang w:eastAsia="pl-PL"/>
        </w:rPr>
        <w:t xml:space="preserve"> </w:t>
      </w:r>
      <w:proofErr w:type="spellStart"/>
      <w:r w:rsidRPr="00536162">
        <w:rPr>
          <w:rFonts w:ascii="Times New Roman" w:eastAsia="Times New Roman" w:hAnsi="Times New Roman"/>
          <w:lang w:eastAsia="pl-PL"/>
        </w:rPr>
        <w:t>B.</w:t>
      </w:r>
      <w:r>
        <w:rPr>
          <w:rFonts w:ascii="Times New Roman" w:eastAsia="Times New Roman" w:hAnsi="Times New Roman"/>
          <w:lang w:eastAsia="pl-PL"/>
        </w:rPr>
        <w:t>22</w:t>
      </w:r>
      <w:proofErr w:type="spellEnd"/>
      <w:r>
        <w:rPr>
          <w:rFonts w:ascii="Times New Roman" w:eastAsia="Times New Roman" w:hAnsi="Times New Roman"/>
          <w:lang w:eastAsia="pl-PL"/>
        </w:rPr>
        <w:t>.</w:t>
      </w:r>
    </w:p>
    <w:p w14:paraId="27083D6A" w14:textId="77777777" w:rsidR="00536162" w:rsidRPr="00536162" w:rsidRDefault="00536162" w:rsidP="00536162">
      <w:pPr>
        <w:spacing w:after="0" w:line="240" w:lineRule="auto"/>
        <w:jc w:val="both"/>
        <w:rPr>
          <w:rFonts w:ascii="Times New Roman" w:eastAsia="Times New Roman" w:hAnsi="Times New Roman"/>
          <w:lang w:eastAsia="pl-PL"/>
        </w:rPr>
      </w:pPr>
    </w:p>
    <w:p w14:paraId="04B2CD42" w14:textId="0A82E826" w:rsidR="00536162" w:rsidRDefault="00536162" w:rsidP="00536162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536162">
        <w:rPr>
          <w:rFonts w:ascii="Times New Roman" w:eastAsia="Times New Roman" w:hAnsi="Times New Roman"/>
          <w:b/>
          <w:sz w:val="28"/>
          <w:szCs w:val="28"/>
          <w:lang w:eastAsia="pl-PL"/>
        </w:rPr>
        <w:t>LECZENIE</w:t>
      </w:r>
      <w:r w:rsidR="00BA46F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536162">
        <w:rPr>
          <w:rFonts w:ascii="Times New Roman" w:eastAsia="Times New Roman" w:hAnsi="Times New Roman"/>
          <w:b/>
          <w:sz w:val="28"/>
          <w:szCs w:val="28"/>
          <w:lang w:eastAsia="pl-PL"/>
        </w:rPr>
        <w:t>PACJENTÓW</w:t>
      </w:r>
      <w:r w:rsidR="00BA46F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536162">
        <w:rPr>
          <w:rFonts w:ascii="Times New Roman" w:eastAsia="Times New Roman" w:hAnsi="Times New Roman"/>
          <w:b/>
          <w:sz w:val="28"/>
          <w:szCs w:val="28"/>
          <w:lang w:eastAsia="pl-PL"/>
        </w:rPr>
        <w:t>Z</w:t>
      </w:r>
      <w:r w:rsidR="00BA46F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536162">
        <w:rPr>
          <w:rFonts w:ascii="Times New Roman" w:eastAsia="Times New Roman" w:hAnsi="Times New Roman"/>
          <w:b/>
          <w:sz w:val="28"/>
          <w:szCs w:val="28"/>
          <w:lang w:eastAsia="pl-PL"/>
        </w:rPr>
        <w:t>CHOROBĄ</w:t>
      </w:r>
      <w:r w:rsidR="00BA46F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536162">
        <w:rPr>
          <w:rFonts w:ascii="Times New Roman" w:eastAsia="Times New Roman" w:hAnsi="Times New Roman"/>
          <w:b/>
          <w:sz w:val="28"/>
          <w:szCs w:val="28"/>
          <w:lang w:eastAsia="pl-PL"/>
        </w:rPr>
        <w:t>POMPEGO</w:t>
      </w:r>
      <w:r w:rsidR="00BA46F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536162">
        <w:rPr>
          <w:rFonts w:ascii="Times New Roman" w:eastAsia="Times New Roman" w:hAnsi="Times New Roman"/>
          <w:b/>
          <w:sz w:val="28"/>
          <w:szCs w:val="28"/>
          <w:lang w:eastAsia="pl-PL"/>
        </w:rPr>
        <w:t>(ICD-10</w:t>
      </w:r>
      <w:r>
        <w:rPr>
          <w:rFonts w:ascii="Times New Roman" w:eastAsia="Times New Roman" w:hAnsi="Times New Roman"/>
          <w:b/>
          <w:sz w:val="28"/>
          <w:szCs w:val="28"/>
          <w:lang w:eastAsia="pl-PL"/>
        </w:rPr>
        <w:t>:</w:t>
      </w:r>
      <w:r w:rsidR="00BA46F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proofErr w:type="spellStart"/>
      <w:r w:rsidRPr="00536162">
        <w:rPr>
          <w:rFonts w:ascii="Times New Roman" w:eastAsia="Times New Roman" w:hAnsi="Times New Roman"/>
          <w:b/>
          <w:sz w:val="28"/>
          <w:szCs w:val="28"/>
          <w:lang w:eastAsia="pl-PL"/>
        </w:rPr>
        <w:t>E74.0</w:t>
      </w:r>
      <w:proofErr w:type="spellEnd"/>
      <w:r w:rsidRPr="00536162">
        <w:rPr>
          <w:rFonts w:ascii="Times New Roman" w:eastAsia="Times New Roman" w:hAnsi="Times New Roman"/>
          <w:b/>
          <w:sz w:val="28"/>
          <w:szCs w:val="28"/>
          <w:lang w:eastAsia="pl-PL"/>
        </w:rPr>
        <w:t>)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</w:tblPr>
      <w:tblGrid>
        <w:gridCol w:w="5665"/>
        <w:gridCol w:w="4109"/>
        <w:gridCol w:w="5614"/>
      </w:tblGrid>
      <w:tr w:rsidR="00186535" w14:paraId="6EE74ECC" w14:textId="77777777" w:rsidTr="00536162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03EC" w14:textId="6E4F0F6C" w:rsidR="00186535" w:rsidRDefault="00186535" w:rsidP="0053616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</w:rPr>
              <w:t>ZAKRES</w:t>
            </w:r>
            <w:r w:rsidR="00BA46F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ŚWIADCZENIA</w:t>
            </w:r>
            <w:r w:rsidR="00BA46F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GWARANTOWANEGO</w:t>
            </w:r>
          </w:p>
        </w:tc>
      </w:tr>
      <w:tr w:rsidR="00BA46F2" w14:paraId="21D189B6" w14:textId="77777777" w:rsidTr="00BA46F2">
        <w:trPr>
          <w:trHeight w:val="567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CEB0" w14:textId="77777777" w:rsidR="00186535" w:rsidRDefault="00186535" w:rsidP="005361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ŚWIADCZENIOBIORCY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40309" w14:textId="57F91D54" w:rsidR="00186535" w:rsidRDefault="00186535" w:rsidP="005361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SCHEMAT</w:t>
            </w:r>
            <w:r w:rsidR="00BA46F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DAWKOWANIA</w:t>
            </w:r>
            <w:r w:rsidR="00BA46F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LEKU</w:t>
            </w:r>
            <w:r w:rsidR="00BA46F2">
              <w:rPr>
                <w:rFonts w:ascii="Times New Roman" w:hAnsi="Times New Roman"/>
                <w:b/>
              </w:rPr>
              <w:t xml:space="preserve"> </w:t>
            </w:r>
            <w:r w:rsidR="00BA46F2">
              <w:rPr>
                <w:rFonts w:ascii="Times New Roman" w:hAnsi="Times New Roman"/>
                <w:b/>
              </w:rPr>
              <w:br/>
            </w:r>
            <w:r>
              <w:rPr>
                <w:rFonts w:ascii="Times New Roman" w:hAnsi="Times New Roman"/>
                <w:b/>
              </w:rPr>
              <w:t>W</w:t>
            </w:r>
            <w:r w:rsidR="00BA46F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PROGRAMIE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6CF3" w14:textId="0AE702B9" w:rsidR="00186535" w:rsidRDefault="00186535" w:rsidP="005361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BADANIA</w:t>
            </w:r>
            <w:r w:rsidR="00BA46F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DIAGNOSTYCZNE</w:t>
            </w:r>
            <w:r w:rsidR="00BA46F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WYKONYWANE</w:t>
            </w:r>
            <w:r w:rsidR="00BA46F2">
              <w:rPr>
                <w:rFonts w:ascii="Times New Roman" w:hAnsi="Times New Roman"/>
                <w:b/>
              </w:rPr>
              <w:t xml:space="preserve"> </w:t>
            </w:r>
            <w:r w:rsidR="00BA46F2">
              <w:rPr>
                <w:rFonts w:ascii="Times New Roman" w:hAnsi="Times New Roman"/>
                <w:b/>
              </w:rPr>
              <w:br/>
            </w:r>
            <w:r>
              <w:rPr>
                <w:rFonts w:ascii="Times New Roman" w:hAnsi="Times New Roman"/>
                <w:b/>
              </w:rPr>
              <w:t>W</w:t>
            </w:r>
            <w:r w:rsidR="00BA46F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RAMACH</w:t>
            </w:r>
            <w:r w:rsidR="00BA46F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PROGRAMU</w:t>
            </w:r>
          </w:p>
        </w:tc>
      </w:tr>
      <w:tr w:rsidR="00186535" w14:paraId="71EC71BD" w14:textId="77777777" w:rsidTr="00BA46F2">
        <w:trPr>
          <w:trHeight w:val="20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C003" w14:textId="4E9B2644" w:rsidR="00186535" w:rsidRPr="00BA46F2" w:rsidRDefault="00186535" w:rsidP="00BA46F2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Kwalifikacji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świadczeniobiorców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terapii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dokonuje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Zespół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Koordynacyjny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ds.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Chorób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Ultrarzadkich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powoływany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Prezesa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Narodowego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Funduszu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Zdrowia.</w:t>
            </w:r>
          </w:p>
          <w:p w14:paraId="5E7F3C6F" w14:textId="78083FAC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Kwalifikacja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programu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oraz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weryfikacja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skuteczności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odbywa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się,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6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miesięcy,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oparciu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ocenę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stanu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klinicznego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pacjenta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oraz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ocenę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efektywności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zastosowanej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terapii.</w:t>
            </w:r>
          </w:p>
          <w:p w14:paraId="523E4637" w14:textId="4A5DF153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programie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finansuje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się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następującymi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substancjami:</w:t>
            </w:r>
          </w:p>
          <w:p w14:paraId="3A18884B" w14:textId="4180249A" w:rsidR="00186535" w:rsidRPr="00BA46F2" w:rsidRDefault="00186535" w:rsidP="00BA46F2">
            <w:pPr>
              <w:pStyle w:val="Akapitzlist"/>
              <w:numPr>
                <w:ilvl w:val="3"/>
                <w:numId w:val="9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bookmarkStart w:id="0" w:name="_Hlk152162551"/>
            <w:proofErr w:type="spellStart"/>
            <w:r w:rsidRPr="00BA46F2">
              <w:rPr>
                <w:rFonts w:ascii="Times New Roman" w:hAnsi="Times New Roman"/>
                <w:i/>
                <w:iCs/>
              </w:rPr>
              <w:t>alglukozydazą</w:t>
            </w:r>
            <w:proofErr w:type="spellEnd"/>
            <w:r w:rsidR="00BA46F2" w:rsidRPr="00BA46F2">
              <w:rPr>
                <w:rFonts w:ascii="Times New Roman" w:hAnsi="Times New Roman"/>
                <w:i/>
                <w:iCs/>
              </w:rPr>
              <w:t xml:space="preserve"> </w:t>
            </w:r>
            <w:r w:rsidRPr="00BA46F2">
              <w:rPr>
                <w:rFonts w:ascii="Times New Roman" w:hAnsi="Times New Roman"/>
                <w:i/>
                <w:iCs/>
              </w:rPr>
              <w:t>alfa</w:t>
            </w:r>
            <w:bookmarkEnd w:id="0"/>
            <w:r w:rsidRPr="00BA46F2">
              <w:rPr>
                <w:rFonts w:ascii="Times New Roman" w:hAnsi="Times New Roman"/>
              </w:rPr>
              <w:t>;</w:t>
            </w:r>
          </w:p>
          <w:p w14:paraId="5A3176B1" w14:textId="2FC19743" w:rsidR="00186535" w:rsidRPr="00BA46F2" w:rsidRDefault="00186535" w:rsidP="00BA46F2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bookmarkStart w:id="1" w:name="_Hlk152162569"/>
            <w:proofErr w:type="spellStart"/>
            <w:r w:rsidRPr="00BA46F2">
              <w:rPr>
                <w:rFonts w:ascii="Times New Roman" w:hAnsi="Times New Roman"/>
                <w:i/>
                <w:iCs/>
              </w:rPr>
              <w:t>awalglukozydazą</w:t>
            </w:r>
            <w:proofErr w:type="spellEnd"/>
            <w:r w:rsidR="00BA46F2" w:rsidRPr="00BA46F2">
              <w:rPr>
                <w:rFonts w:ascii="Times New Roman" w:hAnsi="Times New Roman"/>
                <w:i/>
                <w:iCs/>
              </w:rPr>
              <w:t xml:space="preserve"> </w:t>
            </w:r>
            <w:r w:rsidRPr="00BA46F2">
              <w:rPr>
                <w:rFonts w:ascii="Times New Roman" w:hAnsi="Times New Roman"/>
                <w:i/>
                <w:iCs/>
              </w:rPr>
              <w:t>alf</w:t>
            </w:r>
            <w:bookmarkEnd w:id="1"/>
            <w:r w:rsidR="004630FC" w:rsidRPr="00BA46F2">
              <w:rPr>
                <w:rFonts w:ascii="Times New Roman" w:hAnsi="Times New Roman"/>
                <w:i/>
                <w:iCs/>
              </w:rPr>
              <w:t>a</w:t>
            </w:r>
            <w:r w:rsidR="004630FC" w:rsidRPr="00BA46F2">
              <w:rPr>
                <w:rFonts w:ascii="Times New Roman" w:hAnsi="Times New Roman"/>
              </w:rPr>
              <w:t>,</w:t>
            </w:r>
          </w:p>
          <w:p w14:paraId="22F61020" w14:textId="6FC46C87" w:rsidR="004630FC" w:rsidRPr="00BA46F2" w:rsidRDefault="004630FC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  <w:u w:val="single"/>
              </w:rPr>
              <w:t>zgodnie</w:t>
            </w:r>
            <w:r w:rsidR="00BA46F2" w:rsidRPr="00BA46F2">
              <w:rPr>
                <w:rFonts w:ascii="Times New Roman" w:hAnsi="Times New Roman"/>
                <w:u w:val="single"/>
              </w:rPr>
              <w:t xml:space="preserve"> </w:t>
            </w:r>
            <w:r w:rsidRPr="00BA46F2">
              <w:rPr>
                <w:rFonts w:ascii="Times New Roman" w:hAnsi="Times New Roman"/>
                <w:u w:val="single"/>
              </w:rPr>
              <w:t>ze</w:t>
            </w:r>
            <w:r w:rsidR="00BA46F2" w:rsidRPr="00BA46F2">
              <w:rPr>
                <w:rFonts w:ascii="Times New Roman" w:hAnsi="Times New Roman"/>
                <w:u w:val="single"/>
              </w:rPr>
              <w:t xml:space="preserve"> </w:t>
            </w:r>
            <w:r w:rsidRPr="00BA46F2">
              <w:rPr>
                <w:rFonts w:ascii="Times New Roman" w:hAnsi="Times New Roman"/>
                <w:u w:val="single"/>
              </w:rPr>
              <w:t>wskazanymi</w:t>
            </w:r>
            <w:r w:rsidR="00BA46F2" w:rsidRPr="00BA46F2">
              <w:rPr>
                <w:rFonts w:ascii="Times New Roman" w:hAnsi="Times New Roman"/>
                <w:u w:val="single"/>
              </w:rPr>
              <w:t xml:space="preserve"> </w:t>
            </w:r>
            <w:r w:rsidRPr="00BA46F2">
              <w:rPr>
                <w:rFonts w:ascii="Times New Roman" w:hAnsi="Times New Roman"/>
                <w:u w:val="single"/>
              </w:rPr>
              <w:t>w</w:t>
            </w:r>
            <w:r w:rsidR="00BA46F2" w:rsidRPr="00BA46F2">
              <w:rPr>
                <w:rFonts w:ascii="Times New Roman" w:hAnsi="Times New Roman"/>
                <w:u w:val="single"/>
              </w:rPr>
              <w:t xml:space="preserve"> </w:t>
            </w:r>
            <w:r w:rsidRPr="00BA46F2">
              <w:rPr>
                <w:rFonts w:ascii="Times New Roman" w:hAnsi="Times New Roman"/>
                <w:u w:val="single"/>
              </w:rPr>
              <w:t>opisie</w:t>
            </w:r>
            <w:r w:rsidR="00BA46F2" w:rsidRPr="00BA46F2">
              <w:rPr>
                <w:rFonts w:ascii="Times New Roman" w:hAnsi="Times New Roman"/>
                <w:u w:val="single"/>
              </w:rPr>
              <w:t xml:space="preserve"> </w:t>
            </w:r>
            <w:r w:rsidRPr="00BA46F2">
              <w:rPr>
                <w:rFonts w:ascii="Times New Roman" w:hAnsi="Times New Roman"/>
                <w:u w:val="single"/>
              </w:rPr>
              <w:t>programu</w:t>
            </w:r>
            <w:r w:rsidR="00BA46F2" w:rsidRPr="00BA46F2">
              <w:rPr>
                <w:rFonts w:ascii="Times New Roman" w:hAnsi="Times New Roman"/>
                <w:u w:val="single"/>
              </w:rPr>
              <w:t xml:space="preserve"> </w:t>
            </w:r>
            <w:r w:rsidRPr="00BA46F2">
              <w:rPr>
                <w:rFonts w:ascii="Times New Roman" w:hAnsi="Times New Roman"/>
                <w:u w:val="single"/>
              </w:rPr>
              <w:t>warunkami</w:t>
            </w:r>
            <w:r w:rsidR="00BA46F2" w:rsidRPr="00BA46F2">
              <w:rPr>
                <w:rFonts w:ascii="Times New Roman" w:hAnsi="Times New Roman"/>
                <w:u w:val="single"/>
              </w:rPr>
              <w:t xml:space="preserve"> </w:t>
            </w:r>
            <w:r w:rsidRPr="00BA46F2">
              <w:rPr>
                <w:rFonts w:ascii="Times New Roman" w:hAnsi="Times New Roman"/>
                <w:u w:val="single"/>
              </w:rPr>
              <w:t>i</w:t>
            </w:r>
            <w:r w:rsidR="00BA46F2" w:rsidRPr="00BA46F2">
              <w:rPr>
                <w:rFonts w:ascii="Times New Roman" w:hAnsi="Times New Roman"/>
                <w:u w:val="single"/>
              </w:rPr>
              <w:t xml:space="preserve"> </w:t>
            </w:r>
            <w:r w:rsidRPr="00BA46F2">
              <w:rPr>
                <w:rFonts w:ascii="Times New Roman" w:hAnsi="Times New Roman"/>
                <w:u w:val="single"/>
              </w:rPr>
              <w:t>kryteriami</w:t>
            </w:r>
            <w:r w:rsidRPr="00BA46F2">
              <w:rPr>
                <w:rFonts w:ascii="Times New Roman" w:hAnsi="Times New Roman"/>
              </w:rPr>
              <w:t>.</w:t>
            </w:r>
          </w:p>
          <w:p w14:paraId="36A34F26" w14:textId="77777777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</w:rPr>
            </w:pPr>
          </w:p>
          <w:p w14:paraId="32203F65" w14:textId="3A95439A" w:rsidR="00186535" w:rsidRPr="00BA46F2" w:rsidRDefault="00186535" w:rsidP="00BA46F2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BA46F2">
              <w:rPr>
                <w:rFonts w:ascii="Times New Roman" w:hAnsi="Times New Roman"/>
                <w:b/>
                <w:bCs/>
              </w:rPr>
              <w:t>Kryteria</w:t>
            </w:r>
            <w:r w:rsidR="00BA46F2" w:rsidRPr="00BA46F2">
              <w:rPr>
                <w:rFonts w:ascii="Times New Roman" w:hAnsi="Times New Roman"/>
                <w:b/>
                <w:bCs/>
              </w:rPr>
              <w:t xml:space="preserve"> </w:t>
            </w:r>
            <w:r w:rsidRPr="00BA46F2">
              <w:rPr>
                <w:rFonts w:ascii="Times New Roman" w:hAnsi="Times New Roman"/>
                <w:b/>
                <w:bCs/>
              </w:rPr>
              <w:t>kwalifikacji</w:t>
            </w:r>
          </w:p>
          <w:p w14:paraId="1A2CD053" w14:textId="037E6F0A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Do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  <w:i/>
                <w:iCs/>
              </w:rPr>
              <w:t>alglukozydazą</w:t>
            </w:r>
            <w:proofErr w:type="spellEnd"/>
            <w:r w:rsidR="00BA46F2" w:rsidRPr="00BA46F2">
              <w:rPr>
                <w:rFonts w:ascii="Times New Roman" w:hAnsi="Times New Roman"/>
                <w:i/>
                <w:iCs/>
              </w:rPr>
              <w:t xml:space="preserve"> </w:t>
            </w:r>
            <w:r w:rsidRPr="00BA46F2">
              <w:rPr>
                <w:rFonts w:ascii="Times New Roman" w:hAnsi="Times New Roman"/>
                <w:i/>
                <w:iCs/>
              </w:rPr>
              <w:t>alfa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  <w:i/>
                <w:iCs/>
              </w:rPr>
              <w:t>awalglukozydazą</w:t>
            </w:r>
            <w:proofErr w:type="spellEnd"/>
            <w:r w:rsidR="00BA46F2" w:rsidRPr="00BA46F2">
              <w:rPr>
                <w:rFonts w:ascii="Times New Roman" w:hAnsi="Times New Roman"/>
                <w:i/>
                <w:iCs/>
              </w:rPr>
              <w:t xml:space="preserve"> </w:t>
            </w:r>
            <w:r w:rsidRPr="00BA46F2">
              <w:rPr>
                <w:rFonts w:ascii="Times New Roman" w:hAnsi="Times New Roman"/>
                <w:i/>
                <w:iCs/>
              </w:rPr>
              <w:t>alfa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kwalifikowani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pacjenci,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którzy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spełniają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poniższe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kryteria:</w:t>
            </w:r>
          </w:p>
          <w:p w14:paraId="17D55721" w14:textId="7DB68342" w:rsidR="00036A16" w:rsidRPr="00BA46F2" w:rsidRDefault="00036A16" w:rsidP="00BA46F2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diagnoza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choroby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</w:rPr>
              <w:t>Pompego</w:t>
            </w:r>
            <w:proofErr w:type="spellEnd"/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podstawie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udokumentowanego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braku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głębokiego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niedoboru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aktywności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alfa-</w:t>
            </w:r>
            <w:proofErr w:type="spellStart"/>
            <w:r w:rsidRPr="00BA46F2">
              <w:rPr>
                <w:rFonts w:ascii="Times New Roman" w:hAnsi="Times New Roman"/>
              </w:rPr>
              <w:t>glukozydazy</w:t>
            </w:r>
            <w:proofErr w:type="spellEnd"/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leukocytach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krwi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obwodowej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fibroblastach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skóry,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potwierdzona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badaniem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molekularnym.</w:t>
            </w:r>
          </w:p>
          <w:p w14:paraId="67444018" w14:textId="348785A6" w:rsidR="00186535" w:rsidRPr="00BA46F2" w:rsidRDefault="00036A16" w:rsidP="00BA46F2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klasyczna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postać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(wczesna,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typ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niemowlęcy)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nieklasyczna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postać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(późna,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</w:rPr>
              <w:t>late-onset</w:t>
            </w:r>
            <w:proofErr w:type="spellEnd"/>
            <w:r w:rsidRPr="00BA46F2">
              <w:rPr>
                <w:rFonts w:ascii="Times New Roman" w:hAnsi="Times New Roman"/>
              </w:rPr>
              <w:t>)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choroby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</w:rPr>
              <w:t>Pompego</w:t>
            </w:r>
            <w:proofErr w:type="spellEnd"/>
            <w:r w:rsidRPr="00BA46F2">
              <w:rPr>
                <w:rFonts w:ascii="Times New Roman" w:hAnsi="Times New Roman"/>
              </w:rPr>
              <w:t>,</w:t>
            </w:r>
          </w:p>
          <w:p w14:paraId="359074A6" w14:textId="77777777" w:rsidR="00036A16" w:rsidRPr="00BA46F2" w:rsidRDefault="00036A16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</w:rPr>
            </w:pPr>
          </w:p>
          <w:p w14:paraId="2A51CEBF" w14:textId="1809E44D" w:rsidR="00036A16" w:rsidRPr="00BA46F2" w:rsidRDefault="00036A16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lastRenderedPageBreak/>
              <w:t>Ponadto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programu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lekowego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kwalifikowani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również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pacjenci,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którzy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byli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ramach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innego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sposobu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finansowania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terapii,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wyjątkiem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trwających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badań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klinicznych,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pod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warunkiem,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że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chwili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rozpoczęcia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spełniali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kryteria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kwalifikacji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programu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lekowego.</w:t>
            </w:r>
          </w:p>
          <w:p w14:paraId="29407EEB" w14:textId="77777777" w:rsidR="00036A16" w:rsidRPr="00BA46F2" w:rsidRDefault="00036A16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</w:rPr>
            </w:pPr>
          </w:p>
          <w:p w14:paraId="1A67C35F" w14:textId="0CCCD5D2" w:rsidR="00186535" w:rsidRPr="00BA46F2" w:rsidRDefault="00186535" w:rsidP="00BA46F2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BA46F2">
              <w:rPr>
                <w:rFonts w:ascii="Times New Roman" w:hAnsi="Times New Roman"/>
                <w:b/>
                <w:bCs/>
              </w:rPr>
              <w:t>Zamiana</w:t>
            </w:r>
            <w:r w:rsidR="00BA46F2" w:rsidRPr="00BA46F2">
              <w:rPr>
                <w:rFonts w:ascii="Times New Roman" w:hAnsi="Times New Roman"/>
                <w:b/>
                <w:bCs/>
              </w:rPr>
              <w:t xml:space="preserve"> </w:t>
            </w:r>
            <w:r w:rsidRPr="00BA46F2">
              <w:rPr>
                <w:rFonts w:ascii="Times New Roman" w:hAnsi="Times New Roman"/>
                <w:b/>
                <w:bCs/>
              </w:rPr>
              <w:t>enzymatycznej</w:t>
            </w:r>
            <w:r w:rsidR="00BA46F2" w:rsidRPr="00BA46F2">
              <w:rPr>
                <w:rFonts w:ascii="Times New Roman" w:hAnsi="Times New Roman"/>
                <w:b/>
                <w:bCs/>
              </w:rPr>
              <w:t xml:space="preserve"> </w:t>
            </w:r>
            <w:r w:rsidRPr="00BA46F2">
              <w:rPr>
                <w:rFonts w:ascii="Times New Roman" w:hAnsi="Times New Roman"/>
                <w:b/>
                <w:bCs/>
              </w:rPr>
              <w:t>terapii</w:t>
            </w:r>
            <w:r w:rsidR="00BA46F2" w:rsidRPr="00BA46F2">
              <w:rPr>
                <w:rFonts w:ascii="Times New Roman" w:hAnsi="Times New Roman"/>
                <w:b/>
                <w:bCs/>
              </w:rPr>
              <w:t xml:space="preserve"> </w:t>
            </w:r>
            <w:r w:rsidRPr="00BA46F2">
              <w:rPr>
                <w:rFonts w:ascii="Times New Roman" w:hAnsi="Times New Roman"/>
                <w:b/>
                <w:bCs/>
              </w:rPr>
              <w:t>zastępczej</w:t>
            </w:r>
          </w:p>
          <w:p w14:paraId="31B1ADDE" w14:textId="7ED2CE37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color w:val="000000" w:themeColor="text1"/>
              </w:rPr>
            </w:pPr>
            <w:r w:rsidRPr="00BA46F2">
              <w:rPr>
                <w:rFonts w:ascii="Times New Roman" w:hAnsi="Times New Roman"/>
                <w:color w:val="000000" w:themeColor="text1"/>
              </w:rPr>
              <w:t>Dopuszcza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się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zamianę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enzymatycznej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terapii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zastępczej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w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przypadku:</w:t>
            </w:r>
          </w:p>
          <w:p w14:paraId="3FFC2473" w14:textId="0159DE67" w:rsidR="00186535" w:rsidRPr="00BA46F2" w:rsidRDefault="00186535" w:rsidP="00BA46F2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BA46F2">
              <w:rPr>
                <w:rFonts w:ascii="Times New Roman" w:hAnsi="Times New Roman"/>
                <w:color w:val="000000" w:themeColor="text1"/>
              </w:rPr>
              <w:t>wystąpienia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objawów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niepożądanych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zagrażających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życiu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niemożliwości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prowadzenia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dalszej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terapii</w:t>
            </w:r>
          </w:p>
          <w:p w14:paraId="4FDA4C88" w14:textId="77777777" w:rsidR="00186535" w:rsidRPr="00BA46F2" w:rsidRDefault="00186535" w:rsidP="00BA46F2">
            <w:pPr>
              <w:pStyle w:val="Akapitzlist"/>
              <w:autoSpaceDE w:val="0"/>
              <w:autoSpaceDN w:val="0"/>
              <w:adjustRightInd w:val="0"/>
              <w:spacing w:after="60"/>
              <w:ind w:left="227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BA46F2">
              <w:rPr>
                <w:rFonts w:ascii="Times New Roman" w:hAnsi="Times New Roman"/>
                <w:color w:val="000000" w:themeColor="text1"/>
              </w:rPr>
              <w:t>albo</w:t>
            </w:r>
          </w:p>
          <w:p w14:paraId="75A039D3" w14:textId="78427A9A" w:rsidR="000B2193" w:rsidRPr="00BA46F2" w:rsidRDefault="00186535" w:rsidP="00BA46F2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BA46F2">
              <w:rPr>
                <w:rFonts w:ascii="Times New Roman" w:hAnsi="Times New Roman"/>
                <w:color w:val="000000" w:themeColor="text1"/>
              </w:rPr>
              <w:t>jeżeli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w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opinii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lekarza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prowadzącego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222AC" w:rsidRPr="00BA46F2">
              <w:rPr>
                <w:rFonts w:ascii="Times New Roman" w:hAnsi="Times New Roman"/>
                <w:color w:val="000000" w:themeColor="text1"/>
              </w:rPr>
              <w:t>terapię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222AC" w:rsidRPr="00BA46F2">
              <w:rPr>
                <w:rFonts w:ascii="Times New Roman" w:hAnsi="Times New Roman"/>
                <w:color w:val="000000" w:themeColor="text1"/>
              </w:rPr>
              <w:t>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222AC" w:rsidRPr="00BA46F2">
              <w:rPr>
                <w:rFonts w:ascii="Times New Roman" w:hAnsi="Times New Roman"/>
                <w:color w:val="000000" w:themeColor="text1"/>
              </w:rPr>
              <w:t>Zespołu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222AC" w:rsidRPr="00BA46F2">
              <w:rPr>
                <w:rFonts w:ascii="Times New Roman" w:hAnsi="Times New Roman"/>
                <w:color w:val="000000" w:themeColor="text1"/>
              </w:rPr>
              <w:t>Koordynacyjnego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222AC" w:rsidRPr="00BA46F2">
              <w:rPr>
                <w:rFonts w:ascii="Times New Roman" w:hAnsi="Times New Roman"/>
                <w:color w:val="000000" w:themeColor="text1"/>
              </w:rPr>
              <w:t>ds.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222AC" w:rsidRPr="00BA46F2">
              <w:rPr>
                <w:rFonts w:ascii="Times New Roman" w:hAnsi="Times New Roman"/>
                <w:color w:val="000000" w:themeColor="text1"/>
              </w:rPr>
              <w:t>Chorób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222AC" w:rsidRPr="00BA46F2">
              <w:rPr>
                <w:rFonts w:ascii="Times New Roman" w:hAnsi="Times New Roman"/>
                <w:color w:val="000000" w:themeColor="text1"/>
              </w:rPr>
              <w:t>Ultrarzadkich,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po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ocenie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parametrów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ED6441" w:rsidRPr="00BA46F2">
              <w:rPr>
                <w:rFonts w:ascii="Times New Roman" w:hAnsi="Times New Roman"/>
                <w:color w:val="000000" w:themeColor="text1"/>
              </w:rPr>
              <w:t>układu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oddechow</w:t>
            </w:r>
            <w:r w:rsidR="00ED6441" w:rsidRPr="00BA46F2">
              <w:rPr>
                <w:rFonts w:ascii="Times New Roman" w:hAnsi="Times New Roman"/>
                <w:color w:val="000000" w:themeColor="text1"/>
              </w:rPr>
              <w:t>ego</w:t>
            </w:r>
            <w:r w:rsidRPr="00BA46F2">
              <w:rPr>
                <w:rFonts w:ascii="Times New Roman" w:hAnsi="Times New Roman"/>
                <w:color w:val="000000" w:themeColor="text1"/>
              </w:rPr>
              <w:t>,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ED6441" w:rsidRPr="00BA46F2">
              <w:rPr>
                <w:rFonts w:ascii="Times New Roman" w:hAnsi="Times New Roman"/>
                <w:color w:val="000000" w:themeColor="text1"/>
              </w:rPr>
              <w:t>czynności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mięśn</w:t>
            </w:r>
            <w:r w:rsidR="00ED6441" w:rsidRPr="00BA46F2">
              <w:rPr>
                <w:rFonts w:ascii="Times New Roman" w:hAnsi="Times New Roman"/>
                <w:color w:val="000000" w:themeColor="text1"/>
              </w:rPr>
              <w:t>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lub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2255A0" w:rsidRPr="00BA46F2">
              <w:rPr>
                <w:rFonts w:ascii="Times New Roman" w:hAnsi="Times New Roman"/>
                <w:color w:val="000000" w:themeColor="text1"/>
              </w:rPr>
              <w:t>parametrów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2255A0" w:rsidRPr="00BA46F2">
              <w:rPr>
                <w:rFonts w:ascii="Times New Roman" w:hAnsi="Times New Roman"/>
                <w:color w:val="000000" w:themeColor="text1"/>
              </w:rPr>
              <w:t>kardiologicznych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zmiana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taka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może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przynieść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korzyść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terapeutyczną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dla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pacjenta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36A16" w:rsidRPr="00BA46F2">
              <w:rPr>
                <w:rFonts w:ascii="Times New Roman" w:hAnsi="Times New Roman"/>
                <w:color w:val="000000" w:themeColor="text1"/>
              </w:rPr>
              <w:t>–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36A16" w:rsidRPr="00BA46F2">
              <w:rPr>
                <w:rFonts w:ascii="Times New Roman" w:hAnsi="Times New Roman"/>
                <w:color w:val="000000" w:themeColor="text1"/>
              </w:rPr>
              <w:t>na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36A16" w:rsidRPr="00BA46F2">
              <w:rPr>
                <w:rFonts w:ascii="Times New Roman" w:hAnsi="Times New Roman"/>
                <w:color w:val="000000" w:themeColor="text1"/>
              </w:rPr>
              <w:t>tej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36A16" w:rsidRPr="00BA46F2">
              <w:rPr>
                <w:rFonts w:ascii="Times New Roman" w:hAnsi="Times New Roman"/>
                <w:color w:val="000000" w:themeColor="text1"/>
              </w:rPr>
              <w:t>podstawie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36A16" w:rsidRPr="00BA46F2">
              <w:rPr>
                <w:rFonts w:ascii="Times New Roman" w:hAnsi="Times New Roman"/>
                <w:color w:val="000000" w:themeColor="text1"/>
              </w:rPr>
              <w:t>możliwa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36A16" w:rsidRPr="00BA46F2">
              <w:rPr>
                <w:rFonts w:ascii="Times New Roman" w:hAnsi="Times New Roman"/>
                <w:color w:val="000000" w:themeColor="text1"/>
              </w:rPr>
              <w:t>jest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36A16" w:rsidRPr="00BA46F2">
              <w:rPr>
                <w:rFonts w:ascii="Times New Roman" w:hAnsi="Times New Roman"/>
                <w:color w:val="000000" w:themeColor="text1"/>
              </w:rPr>
              <w:t>jednorazowa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36A16" w:rsidRPr="00BA46F2">
              <w:rPr>
                <w:rFonts w:ascii="Times New Roman" w:hAnsi="Times New Roman"/>
                <w:color w:val="000000" w:themeColor="text1"/>
              </w:rPr>
              <w:t>zamiana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36A16" w:rsidRPr="00BA46F2">
              <w:rPr>
                <w:rFonts w:ascii="Times New Roman" w:hAnsi="Times New Roman"/>
                <w:color w:val="000000" w:themeColor="text1"/>
              </w:rPr>
              <w:t>leczenia</w:t>
            </w:r>
            <w:r w:rsidR="007A5E5B">
              <w:rPr>
                <w:rFonts w:ascii="Times New Roman" w:hAnsi="Times New Roman"/>
                <w:color w:val="000000" w:themeColor="text1"/>
              </w:rPr>
              <w:t>, z możliwością powrotu do leczenia pierwotnego.</w:t>
            </w:r>
          </w:p>
          <w:p w14:paraId="7F644448" w14:textId="3588C3EE" w:rsidR="00186535" w:rsidRPr="00BA46F2" w:rsidRDefault="000B2193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color w:val="000000" w:themeColor="text1"/>
              </w:rPr>
            </w:pPr>
            <w:r w:rsidRPr="00BA46F2">
              <w:rPr>
                <w:rFonts w:ascii="Times New Roman" w:hAnsi="Times New Roman"/>
                <w:color w:val="000000" w:themeColor="text1"/>
              </w:rPr>
              <w:t>-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przy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czym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taka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z</w:t>
            </w:r>
            <w:r w:rsidR="004222AC" w:rsidRPr="00BA46F2">
              <w:rPr>
                <w:rFonts w:ascii="Times New Roman" w:hAnsi="Times New Roman"/>
                <w:color w:val="000000" w:themeColor="text1"/>
              </w:rPr>
              <w:t>a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miana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nie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zmienia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linii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leczenia.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19BEC963" w14:textId="44334E7B" w:rsidR="00186535" w:rsidRPr="00BA46F2" w:rsidRDefault="007A5E5B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Znaczna p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rogresja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choroby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w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trakcie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pierwotnie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wdrożonego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leczenia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uniemożliwia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taką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procedurę.</w:t>
            </w:r>
          </w:p>
          <w:p w14:paraId="2A6DCD08" w14:textId="77777777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</w:p>
          <w:p w14:paraId="515F7A0E" w14:textId="7AF8D53B" w:rsidR="00186535" w:rsidRPr="00BA46F2" w:rsidRDefault="00186535" w:rsidP="00BA46F2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BA46F2">
              <w:rPr>
                <w:rFonts w:ascii="Times New Roman" w:hAnsi="Times New Roman"/>
                <w:b/>
                <w:bCs/>
              </w:rPr>
              <w:t>Określenie</w:t>
            </w:r>
            <w:r w:rsidR="00BA46F2" w:rsidRPr="00BA46F2">
              <w:rPr>
                <w:rFonts w:ascii="Times New Roman" w:hAnsi="Times New Roman"/>
                <w:b/>
                <w:bCs/>
              </w:rPr>
              <w:t xml:space="preserve"> </w:t>
            </w:r>
            <w:r w:rsidRPr="00BA46F2">
              <w:rPr>
                <w:rFonts w:ascii="Times New Roman" w:hAnsi="Times New Roman"/>
                <w:b/>
                <w:bCs/>
              </w:rPr>
              <w:t>czasu</w:t>
            </w:r>
            <w:r w:rsidR="00BA46F2" w:rsidRPr="00BA46F2">
              <w:rPr>
                <w:rFonts w:ascii="Times New Roman" w:hAnsi="Times New Roman"/>
                <w:b/>
                <w:bCs/>
              </w:rPr>
              <w:t xml:space="preserve"> </w:t>
            </w:r>
            <w:r w:rsidRPr="00BA46F2">
              <w:rPr>
                <w:rFonts w:ascii="Times New Roman" w:hAnsi="Times New Roman"/>
                <w:b/>
                <w:bCs/>
              </w:rPr>
              <w:t>leczenia</w:t>
            </w:r>
            <w:r w:rsidR="00BA46F2" w:rsidRPr="00BA46F2">
              <w:rPr>
                <w:rFonts w:ascii="Times New Roman" w:hAnsi="Times New Roman"/>
                <w:b/>
                <w:bCs/>
              </w:rPr>
              <w:t xml:space="preserve"> </w:t>
            </w:r>
            <w:r w:rsidRPr="00BA46F2">
              <w:rPr>
                <w:rFonts w:ascii="Times New Roman" w:hAnsi="Times New Roman"/>
                <w:b/>
                <w:bCs/>
              </w:rPr>
              <w:t>w</w:t>
            </w:r>
            <w:r w:rsidR="00BA46F2" w:rsidRPr="00BA46F2">
              <w:rPr>
                <w:rFonts w:ascii="Times New Roman" w:hAnsi="Times New Roman"/>
                <w:b/>
                <w:bCs/>
              </w:rPr>
              <w:t xml:space="preserve"> </w:t>
            </w:r>
            <w:r w:rsidRPr="00BA46F2">
              <w:rPr>
                <w:rFonts w:ascii="Times New Roman" w:hAnsi="Times New Roman"/>
                <w:b/>
                <w:bCs/>
              </w:rPr>
              <w:t>programie</w:t>
            </w:r>
          </w:p>
          <w:p w14:paraId="56DA563B" w14:textId="716F8751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Leczenie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trwa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czasu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podjęcia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Zespół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Koordynacyjny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ds.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Chorób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Ultrarzadkich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lekarza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prowadzącego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decyzji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wyłączeniu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świadczeniobiorcy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programu,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zgodnie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kryteriami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wyłączenia.</w:t>
            </w:r>
          </w:p>
          <w:p w14:paraId="112B0BE6" w14:textId="21E1BA8A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Do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programu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włączane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pacjentki</w:t>
            </w:r>
            <w:r w:rsidR="00530BD4" w:rsidRPr="00BA46F2">
              <w:rPr>
                <w:rFonts w:ascii="Times New Roman" w:hAnsi="Times New Roman"/>
              </w:rPr>
              <w:t>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bez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konieczności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ponownej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kwalifikacji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zweryfikowaniu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ogólnego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stanu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zdrowia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lastRenderedPageBreak/>
              <w:t>umożliwiającego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programie,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które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zostały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wyłączone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wcześniej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programu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związku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ciążą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albo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laktacją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które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momencie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wyłączenia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spełniały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pozostałe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kryteria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przedłużenia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leczenia.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</w:p>
          <w:p w14:paraId="3B7430B3" w14:textId="77777777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</w:p>
          <w:p w14:paraId="737D1B11" w14:textId="72374DD5" w:rsidR="00186535" w:rsidRPr="00BA46F2" w:rsidRDefault="00186535" w:rsidP="00BA46F2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bookmarkStart w:id="2" w:name="_Hlk64373417"/>
            <w:r w:rsidRPr="00BA46F2">
              <w:rPr>
                <w:rFonts w:ascii="Times New Roman" w:hAnsi="Times New Roman"/>
                <w:b/>
                <w:bCs/>
              </w:rPr>
              <w:t>Kryteria</w:t>
            </w:r>
            <w:r w:rsidR="00BA46F2" w:rsidRPr="00BA46F2">
              <w:rPr>
                <w:rFonts w:ascii="Times New Roman" w:hAnsi="Times New Roman"/>
                <w:b/>
                <w:bCs/>
              </w:rPr>
              <w:t xml:space="preserve"> </w:t>
            </w:r>
            <w:r w:rsidRPr="00BA46F2">
              <w:rPr>
                <w:rFonts w:ascii="Times New Roman" w:hAnsi="Times New Roman"/>
                <w:b/>
                <w:bCs/>
              </w:rPr>
              <w:t>wyłączenia</w:t>
            </w:r>
          </w:p>
          <w:p w14:paraId="2184456D" w14:textId="299C1D31" w:rsidR="00186535" w:rsidRPr="00BA46F2" w:rsidRDefault="00186535" w:rsidP="00BA46F2">
            <w:pPr>
              <w:pStyle w:val="Akapitzlist"/>
              <w:numPr>
                <w:ilvl w:val="3"/>
                <w:numId w:val="10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stwierdzenie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braku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skuteczności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630FC" w:rsidRPr="00BA46F2">
              <w:rPr>
                <w:rFonts w:ascii="Times New Roman" w:hAnsi="Times New Roman"/>
              </w:rPr>
              <w:t>–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weryfikację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skuteczności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dokonuje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6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miesięcy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Zespół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Koordynacyjny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ds.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Chorób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Ultrarzadkich,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podstawie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nadesłanej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karty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monitorowania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terapii;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</w:p>
          <w:p w14:paraId="6A682FF3" w14:textId="7831DC14" w:rsidR="00186535" w:rsidRPr="00BA46F2" w:rsidRDefault="00186535" w:rsidP="00BA46F2">
            <w:pPr>
              <w:pStyle w:val="Akapitzlist"/>
              <w:numPr>
                <w:ilvl w:val="3"/>
                <w:numId w:val="10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znaczna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progresja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choroby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pojawiająca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się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pomimo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szczególnie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wymagająca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użycia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respiratora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zastępującego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oddech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pacjenta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</w:rPr>
              <w:t>24h</w:t>
            </w:r>
            <w:proofErr w:type="spellEnd"/>
            <w:r w:rsidRPr="00BA46F2">
              <w:rPr>
                <w:rFonts w:ascii="Times New Roman" w:hAnsi="Times New Roman"/>
              </w:rPr>
              <w:t>/dobę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braku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stabilizacji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poprawy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okresie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3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miesięcy;</w:t>
            </w:r>
          </w:p>
          <w:p w14:paraId="3A0476D0" w14:textId="782FE4B8" w:rsidR="00186535" w:rsidRPr="00BA46F2" w:rsidRDefault="00186535" w:rsidP="00BA46F2">
            <w:pPr>
              <w:pStyle w:val="Akapitzlist"/>
              <w:numPr>
                <w:ilvl w:val="3"/>
                <w:numId w:val="10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wystąpienie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zagrażającej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życiu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albo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nieakceptowalnej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toksyczności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pomimo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zastosowania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adekwatnego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postępowania;</w:t>
            </w:r>
          </w:p>
          <w:p w14:paraId="584ED4DD" w14:textId="17492DF4" w:rsidR="00186535" w:rsidRPr="00BA46F2" w:rsidRDefault="00186535" w:rsidP="00BA46F2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obecność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poważnych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wrodzonych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anomalii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chorób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współistniejących,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które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ocenie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lekarza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kwalifikującego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Zespołu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Koordynacyjnego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ds.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Chorób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Ultrarzadkich,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mogą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uniemożliwić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poprawę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stanu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zdrowia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świadczeniobiorcy;</w:t>
            </w:r>
          </w:p>
          <w:p w14:paraId="6349112D" w14:textId="02B513C3" w:rsidR="00186535" w:rsidRPr="00BA46F2" w:rsidRDefault="00186535" w:rsidP="00BA46F2">
            <w:pPr>
              <w:pStyle w:val="Akapitzlist"/>
              <w:numPr>
                <w:ilvl w:val="3"/>
                <w:numId w:val="10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okres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ciąży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karmienia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piersią;</w:t>
            </w:r>
          </w:p>
          <w:p w14:paraId="0524E4F6" w14:textId="2767FB0C" w:rsidR="00186535" w:rsidRPr="00BA46F2" w:rsidRDefault="00186535" w:rsidP="00BA46F2">
            <w:pPr>
              <w:pStyle w:val="Akapitzlist"/>
              <w:numPr>
                <w:ilvl w:val="3"/>
                <w:numId w:val="10"/>
              </w:numPr>
              <w:spacing w:after="60"/>
              <w:contextualSpacing w:val="0"/>
              <w:jc w:val="both"/>
              <w:rPr>
                <w:rFonts w:ascii="Times New Roman" w:hAnsi="Times New Roman"/>
                <w:lang w:eastAsia="en-US"/>
              </w:rPr>
            </w:pPr>
            <w:bookmarkStart w:id="3" w:name="_Hlk63937879"/>
            <w:r w:rsidRPr="00BA46F2">
              <w:rPr>
                <w:rFonts w:ascii="Times New Roman" w:hAnsi="Times New Roman"/>
              </w:rPr>
              <w:t>wystąpienie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nadwrażliwości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lek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substancję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pomocniczą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uniemożliwiające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kontynuację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leczenia;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</w:p>
          <w:p w14:paraId="018941BA" w14:textId="389F2F06" w:rsidR="00186535" w:rsidRPr="00BA46F2" w:rsidRDefault="00186535" w:rsidP="00BA46F2">
            <w:pPr>
              <w:pStyle w:val="Akapitzlist"/>
              <w:numPr>
                <w:ilvl w:val="3"/>
                <w:numId w:val="10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brak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współpracy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nieprzestrzeganie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zaleceń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lekarskich,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tym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zwłaszcza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dotyczących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okresowych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badań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kontrolnych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oceniających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skuteczność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bezpieczeństwo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strony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świadczeniobiorcy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jego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prawnych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opiekunów</w:t>
            </w:r>
            <w:bookmarkEnd w:id="3"/>
            <w:r w:rsidR="004630FC" w:rsidRPr="00BA46F2">
              <w:rPr>
                <w:rFonts w:ascii="Times New Roman" w:hAnsi="Times New Roman"/>
              </w:rPr>
              <w:t>.</w:t>
            </w:r>
            <w:bookmarkEnd w:id="2"/>
          </w:p>
          <w:p w14:paraId="66E76B95" w14:textId="172AD4A5" w:rsidR="004630FC" w:rsidRPr="00BA46F2" w:rsidRDefault="004630FC" w:rsidP="00BA46F2">
            <w:pPr>
              <w:spacing w:after="60"/>
              <w:jc w:val="both"/>
              <w:rPr>
                <w:rFonts w:ascii="Times New Roman" w:hAnsi="Times New Roman"/>
              </w:rPr>
            </w:pP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2F36" w14:textId="77777777" w:rsidR="00186535" w:rsidRPr="00BA46F2" w:rsidRDefault="00186535" w:rsidP="00BA46F2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BA46F2">
              <w:rPr>
                <w:rFonts w:ascii="Times New Roman" w:hAnsi="Times New Roman"/>
                <w:b/>
                <w:bCs/>
              </w:rPr>
              <w:lastRenderedPageBreak/>
              <w:t>Dawkowanie</w:t>
            </w:r>
          </w:p>
          <w:p w14:paraId="2F7AFCAA" w14:textId="03E24803" w:rsidR="00186535" w:rsidRPr="00BA46F2" w:rsidRDefault="00186535" w:rsidP="00BA46F2">
            <w:pPr>
              <w:pStyle w:val="Akapitzlist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proofErr w:type="spellStart"/>
            <w:r w:rsidRPr="00BA46F2">
              <w:rPr>
                <w:rFonts w:ascii="Times New Roman" w:hAnsi="Times New Roman"/>
              </w:rPr>
              <w:t>Alglukozydazą</w:t>
            </w:r>
            <w:proofErr w:type="spellEnd"/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alfa</w:t>
            </w:r>
          </w:p>
          <w:p w14:paraId="1C3BDBA1" w14:textId="1BA1685D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Zalecana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dawka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wynosi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20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mg/kg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masy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ciała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jest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podawana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raz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dwa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tygodnie.</w:t>
            </w:r>
          </w:p>
          <w:p w14:paraId="3F65691C" w14:textId="5C30B2BC" w:rsidR="00186535" w:rsidRPr="00BA46F2" w:rsidRDefault="00186535" w:rsidP="00BA46F2">
            <w:pPr>
              <w:pStyle w:val="Akapitzlist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proofErr w:type="spellStart"/>
            <w:r w:rsidRPr="00BA46F2">
              <w:rPr>
                <w:rFonts w:ascii="Times New Roman" w:hAnsi="Times New Roman"/>
              </w:rPr>
              <w:t>Awalglukozydaza</w:t>
            </w:r>
            <w:proofErr w:type="spellEnd"/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alfa</w:t>
            </w:r>
          </w:p>
          <w:p w14:paraId="307E24CD" w14:textId="020CCEF4" w:rsidR="00186535" w:rsidRPr="00BA46F2" w:rsidRDefault="004222AC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D</w:t>
            </w:r>
            <w:r w:rsidR="00186535" w:rsidRPr="00BA46F2">
              <w:rPr>
                <w:rFonts w:ascii="Times New Roman" w:hAnsi="Times New Roman"/>
              </w:rPr>
              <w:t>awka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maksymalna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wynosi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20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mg/kg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  <w:color w:val="000000" w:themeColor="text1"/>
              </w:rPr>
              <w:t>masy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ciała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jest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podawana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raz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dwa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tygodnie.</w:t>
            </w:r>
          </w:p>
          <w:p w14:paraId="725686D7" w14:textId="77777777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</w:p>
          <w:p w14:paraId="7C7FD30C" w14:textId="01E698F6" w:rsidR="00186535" w:rsidRPr="00BA46F2" w:rsidRDefault="00186535" w:rsidP="00BA46F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Sposób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podawania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leku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prowadzony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zgodnie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aktualną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Charakterystyk</w:t>
            </w:r>
            <w:r w:rsidR="004222AC" w:rsidRPr="00BA46F2">
              <w:rPr>
                <w:rFonts w:ascii="Times New Roman" w:hAnsi="Times New Roman"/>
              </w:rPr>
              <w:t>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Produktu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Leczniczego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(ChPL).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Dopuszczalne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jest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zmniejszenie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wymienionych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powyżej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dawek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zgodnie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aktualną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ChPL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poszczególnych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222AC" w:rsidRPr="00BA46F2">
              <w:rPr>
                <w:rFonts w:ascii="Times New Roman" w:hAnsi="Times New Roman"/>
              </w:rPr>
              <w:t>leków.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7C2" w14:textId="31E7D87F" w:rsidR="00186535" w:rsidRPr="00BA46F2" w:rsidRDefault="00186535" w:rsidP="00BA46F2">
            <w:pPr>
              <w:pStyle w:val="Akapitzlist"/>
              <w:numPr>
                <w:ilvl w:val="0"/>
                <w:numId w:val="12"/>
              </w:numPr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lang w:eastAsia="en-US"/>
              </w:rPr>
            </w:pPr>
            <w:r w:rsidRPr="00BA46F2">
              <w:rPr>
                <w:rFonts w:ascii="Times New Roman" w:hAnsi="Times New Roman"/>
                <w:b/>
              </w:rPr>
              <w:t>Badania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przy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kwalifikacji</w:t>
            </w:r>
          </w:p>
          <w:p w14:paraId="2E8F25D2" w14:textId="11C6F37A" w:rsidR="00186535" w:rsidRPr="00BA46F2" w:rsidRDefault="00186535" w:rsidP="00BA46F2">
            <w:pPr>
              <w:pStyle w:val="Akapitzlist"/>
              <w:numPr>
                <w:ilvl w:val="1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BA46F2">
              <w:rPr>
                <w:rFonts w:ascii="Times New Roman" w:hAnsi="Times New Roman"/>
                <w:b/>
              </w:rPr>
              <w:t>Postać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klasyczna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choroby</w:t>
            </w:r>
          </w:p>
          <w:p w14:paraId="44AAA2AF" w14:textId="5A3279CD" w:rsidR="00186535" w:rsidRPr="00BA46F2" w:rsidRDefault="00036A16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badanie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aktywności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alfa-</w:t>
            </w:r>
            <w:proofErr w:type="spellStart"/>
            <w:r w:rsidRPr="00BA46F2">
              <w:rPr>
                <w:rFonts w:ascii="Times New Roman" w:hAnsi="Times New Roman"/>
              </w:rPr>
              <w:t>glukozydazy</w:t>
            </w:r>
            <w:proofErr w:type="spellEnd"/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leukocytach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fibroblastach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skóry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4630FC" w:rsidRPr="00BA46F2">
              <w:rPr>
                <w:rFonts w:ascii="Times New Roman" w:hAnsi="Times New Roman"/>
              </w:rPr>
              <w:t>–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potwierdzone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badaniem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molekularnym</w:t>
            </w:r>
            <w:r w:rsidR="00186535" w:rsidRPr="00BA46F2">
              <w:rPr>
                <w:rFonts w:ascii="Times New Roman" w:hAnsi="Times New Roman"/>
              </w:rPr>
              <w:t>;</w:t>
            </w:r>
          </w:p>
          <w:p w14:paraId="612FF2A8" w14:textId="22B9B249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ocena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miana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CRIM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</w:t>
            </w:r>
            <w:r w:rsidRPr="00BA46F2">
              <w:rPr>
                <w:rFonts w:ascii="Times New Roman" w:hAnsi="Times New Roman"/>
                <w:i/>
              </w:rPr>
              <w:t>cross-</w:t>
            </w:r>
            <w:proofErr w:type="spellStart"/>
            <w:r w:rsidRPr="00BA46F2">
              <w:rPr>
                <w:rFonts w:ascii="Times New Roman" w:hAnsi="Times New Roman"/>
                <w:i/>
              </w:rPr>
              <w:t>reactive</w:t>
            </w:r>
            <w:proofErr w:type="spellEnd"/>
            <w:r w:rsidR="00BA46F2" w:rsidRPr="00BA46F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  <w:i/>
              </w:rPr>
              <w:t>immunological</w:t>
            </w:r>
            <w:proofErr w:type="spellEnd"/>
            <w:r w:rsidR="00BA46F2" w:rsidRPr="00BA46F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  <w:i/>
              </w:rPr>
              <w:t>material</w:t>
            </w:r>
            <w:proofErr w:type="spellEnd"/>
            <w:r w:rsidRPr="00BA46F2">
              <w:rPr>
                <w:rFonts w:ascii="Times New Roman" w:hAnsi="Times New Roman"/>
              </w:rPr>
              <w:t>)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–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wynik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badania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jest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konieczny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rozpoczęcia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jest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uzupełniany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karcie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pacjenta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oraz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rejestrze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SMPT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niezwłocznie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jego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uzyskaniu;</w:t>
            </w:r>
          </w:p>
          <w:p w14:paraId="077D0421" w14:textId="798BC11F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lang w:val="en-US"/>
              </w:rPr>
            </w:pPr>
            <w:r w:rsidRPr="00BA46F2">
              <w:rPr>
                <w:rFonts w:ascii="Times New Roman" w:hAnsi="Times New Roman"/>
              </w:rPr>
              <w:t>morfologia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krwi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rozmazem;</w:t>
            </w:r>
          </w:p>
          <w:p w14:paraId="62142B72" w14:textId="2933F457" w:rsidR="00186535" w:rsidRPr="00BA46F2" w:rsidRDefault="004630FC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ocena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układ</w:t>
            </w:r>
            <w:r w:rsidRPr="00BA46F2">
              <w:rPr>
                <w:rFonts w:ascii="Times New Roman" w:hAnsi="Times New Roman"/>
              </w:rPr>
              <w:t>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krzepnięcia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(INR,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APTT);</w:t>
            </w:r>
          </w:p>
          <w:p w14:paraId="3AD39CDD" w14:textId="64AD366B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aktywność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enzymów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wątrobowych: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AlAT,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AspAT;</w:t>
            </w:r>
          </w:p>
          <w:p w14:paraId="6335AC11" w14:textId="715E2D9F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proofErr w:type="spellStart"/>
            <w:r w:rsidRPr="00BA46F2">
              <w:rPr>
                <w:rFonts w:ascii="Times New Roman" w:hAnsi="Times New Roman"/>
                <w:lang w:val="en-US"/>
              </w:rPr>
              <w:t>aktywność</w:t>
            </w:r>
            <w:proofErr w:type="spellEnd"/>
            <w:r w:rsidR="00BA46F2" w:rsidRPr="00BA46F2">
              <w:rPr>
                <w:rFonts w:ascii="Times New Roman" w:hAnsi="Times New Roman"/>
                <w:lang w:val="en-US"/>
              </w:rPr>
              <w:t xml:space="preserve"> </w:t>
            </w:r>
            <w:r w:rsidRPr="00BA46F2">
              <w:rPr>
                <w:rFonts w:ascii="Times New Roman" w:hAnsi="Times New Roman"/>
                <w:lang w:val="en-US"/>
              </w:rPr>
              <w:t>CK,</w:t>
            </w:r>
            <w:r w:rsidR="00BA46F2" w:rsidRPr="00BA46F2">
              <w:rPr>
                <w:rFonts w:ascii="Times New Roman" w:hAnsi="Times New Roman"/>
                <w:lang w:val="en-US"/>
              </w:rPr>
              <w:t xml:space="preserve"> </w:t>
            </w:r>
            <w:r w:rsidRPr="00BA46F2">
              <w:rPr>
                <w:rFonts w:ascii="Times New Roman" w:hAnsi="Times New Roman"/>
                <w:lang w:val="en-US"/>
              </w:rPr>
              <w:t>CK-MB;</w:t>
            </w:r>
          </w:p>
          <w:p w14:paraId="1D16E397" w14:textId="7777777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proofErr w:type="spellStart"/>
            <w:r w:rsidRPr="00BA46F2">
              <w:rPr>
                <w:rFonts w:ascii="Times New Roman" w:hAnsi="Times New Roman"/>
                <w:lang w:val="en-US"/>
              </w:rPr>
              <w:t>gazometria</w:t>
            </w:r>
            <w:proofErr w:type="spellEnd"/>
            <w:r w:rsidRPr="00BA46F2">
              <w:rPr>
                <w:rFonts w:ascii="Times New Roman" w:hAnsi="Times New Roman"/>
                <w:lang w:val="en-US"/>
              </w:rPr>
              <w:t>;</w:t>
            </w:r>
          </w:p>
          <w:p w14:paraId="1225E26A" w14:textId="05170263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USG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jamy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brzusznej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oceną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5A0533" w:rsidRPr="00BA46F2">
              <w:rPr>
                <w:rFonts w:ascii="Times New Roman" w:hAnsi="Times New Roman"/>
              </w:rPr>
              <w:t>wielkości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wątroby;</w:t>
            </w:r>
          </w:p>
          <w:p w14:paraId="526BA5B8" w14:textId="62C9967D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pomiary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antropometryczne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5A0533" w:rsidRPr="00BA46F2">
              <w:rPr>
                <w:rFonts w:ascii="Times New Roman" w:hAnsi="Times New Roman"/>
              </w:rPr>
              <w:t>masy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5A0533" w:rsidRPr="00BA46F2">
              <w:rPr>
                <w:rFonts w:ascii="Times New Roman" w:hAnsi="Times New Roman"/>
              </w:rPr>
              <w:t>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5A0533" w:rsidRPr="00BA46F2">
              <w:rPr>
                <w:rFonts w:ascii="Times New Roman" w:hAnsi="Times New Roman"/>
              </w:rPr>
              <w:t>długości/wysokości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5A0533" w:rsidRPr="00BA46F2">
              <w:rPr>
                <w:rFonts w:ascii="Times New Roman" w:hAnsi="Times New Roman"/>
              </w:rPr>
              <w:t>ciała</w:t>
            </w:r>
            <w:r w:rsidRPr="00BA46F2">
              <w:rPr>
                <w:rFonts w:ascii="Times New Roman" w:hAnsi="Times New Roman"/>
              </w:rPr>
              <w:t>;</w:t>
            </w:r>
          </w:p>
          <w:p w14:paraId="06C159F1" w14:textId="71F418F5" w:rsidR="00186535" w:rsidRPr="00BA46F2" w:rsidRDefault="00BA46F2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 xml:space="preserve">pomiar </w:t>
            </w:r>
            <w:r w:rsidR="00186535" w:rsidRPr="00BA46F2">
              <w:rPr>
                <w:rFonts w:ascii="Times New Roman" w:hAnsi="Times New Roman"/>
              </w:rPr>
              <w:t>ciśnieni</w:t>
            </w:r>
            <w:r w:rsidRPr="00BA46F2">
              <w:rPr>
                <w:rFonts w:ascii="Times New Roman" w:hAnsi="Times New Roman"/>
              </w:rPr>
              <w:t xml:space="preserve">a </w:t>
            </w:r>
            <w:r w:rsidR="00186535" w:rsidRPr="00BA46F2">
              <w:rPr>
                <w:rFonts w:ascii="Times New Roman" w:hAnsi="Times New Roman"/>
              </w:rPr>
              <w:t>tętnicze</w:t>
            </w:r>
            <w:r w:rsidRPr="00BA46F2">
              <w:rPr>
                <w:rFonts w:ascii="Times New Roman" w:hAnsi="Times New Roman"/>
              </w:rPr>
              <w:t xml:space="preserve">go </w:t>
            </w:r>
            <w:r w:rsidR="00186535" w:rsidRPr="00BA46F2">
              <w:rPr>
                <w:rFonts w:ascii="Times New Roman" w:hAnsi="Times New Roman"/>
              </w:rPr>
              <w:t>krwi;</w:t>
            </w:r>
          </w:p>
          <w:p w14:paraId="42A41AB6" w14:textId="7777777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EKG;</w:t>
            </w:r>
          </w:p>
          <w:p w14:paraId="2CA19FBF" w14:textId="739EB6B8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USG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serca;</w:t>
            </w:r>
          </w:p>
          <w:p w14:paraId="4F7A1DE1" w14:textId="7419090E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RTG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klatki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piersiowej;</w:t>
            </w:r>
          </w:p>
          <w:p w14:paraId="1AD9231F" w14:textId="06ED7630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pulmonologiczna;</w:t>
            </w:r>
          </w:p>
          <w:p w14:paraId="172522B2" w14:textId="31B446F4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lastRenderedPageBreak/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neurologiczna;</w:t>
            </w:r>
          </w:p>
          <w:p w14:paraId="06B0D69E" w14:textId="29B17C3D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kardiologiczna.</w:t>
            </w:r>
          </w:p>
          <w:p w14:paraId="4926179B" w14:textId="77777777" w:rsidR="00186535" w:rsidRPr="00BA46F2" w:rsidRDefault="00186535" w:rsidP="00BA46F2">
            <w:pPr>
              <w:spacing w:after="60"/>
              <w:ind w:left="720"/>
              <w:jc w:val="both"/>
              <w:rPr>
                <w:rFonts w:ascii="Times New Roman" w:hAnsi="Times New Roman"/>
                <w:b/>
              </w:rPr>
            </w:pPr>
          </w:p>
          <w:p w14:paraId="55647597" w14:textId="2466DBC2" w:rsidR="00186535" w:rsidRPr="00BA46F2" w:rsidRDefault="00186535" w:rsidP="00BA46F2">
            <w:pPr>
              <w:pStyle w:val="Akapitzlist"/>
              <w:numPr>
                <w:ilvl w:val="1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BA46F2">
              <w:rPr>
                <w:rFonts w:ascii="Times New Roman" w:hAnsi="Times New Roman"/>
                <w:b/>
              </w:rPr>
              <w:t>Postać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nieklasyczna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choroby</w:t>
            </w:r>
          </w:p>
          <w:p w14:paraId="0A000B5C" w14:textId="2050C7CB" w:rsidR="00186535" w:rsidRPr="00BA46F2" w:rsidRDefault="00FC0AD9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badanie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aktywności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alfa-</w:t>
            </w:r>
            <w:proofErr w:type="spellStart"/>
            <w:r w:rsidRPr="00BA46F2">
              <w:rPr>
                <w:rFonts w:ascii="Times New Roman" w:hAnsi="Times New Roman"/>
              </w:rPr>
              <w:t>glukozydazy</w:t>
            </w:r>
            <w:proofErr w:type="spellEnd"/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leukocytach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fibroblastach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skóry-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potwierdzone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badaniem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molekularnym</w:t>
            </w:r>
            <w:r w:rsidR="00186535" w:rsidRPr="00BA46F2">
              <w:rPr>
                <w:rFonts w:ascii="Times New Roman" w:hAnsi="Times New Roman"/>
              </w:rPr>
              <w:t>;</w:t>
            </w:r>
          </w:p>
          <w:p w14:paraId="3EC0724F" w14:textId="37BDC96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lang w:val="en-US" w:eastAsia="en-US"/>
              </w:rPr>
            </w:pPr>
            <w:r w:rsidRPr="00BA46F2">
              <w:rPr>
                <w:rFonts w:ascii="Times New Roman" w:hAnsi="Times New Roman"/>
              </w:rPr>
              <w:t>morfologia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krwi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rozmazem;</w:t>
            </w:r>
          </w:p>
          <w:p w14:paraId="77EE08C7" w14:textId="14C29FE3" w:rsidR="00186535" w:rsidRPr="00BA46F2" w:rsidRDefault="00BA46F2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 xml:space="preserve">ocena </w:t>
            </w:r>
            <w:r w:rsidR="00186535" w:rsidRPr="00BA46F2">
              <w:rPr>
                <w:rFonts w:ascii="Times New Roman" w:hAnsi="Times New Roman"/>
              </w:rPr>
              <w:t>układ</w:t>
            </w:r>
            <w:r w:rsidRPr="00BA46F2">
              <w:rPr>
                <w:rFonts w:ascii="Times New Roman" w:hAnsi="Times New Roman"/>
              </w:rPr>
              <w:t xml:space="preserve">u </w:t>
            </w:r>
            <w:r w:rsidR="00186535" w:rsidRPr="00BA46F2">
              <w:rPr>
                <w:rFonts w:ascii="Times New Roman" w:hAnsi="Times New Roman"/>
              </w:rPr>
              <w:t>krzepnięcia</w:t>
            </w:r>
            <w:r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(INR,</w:t>
            </w:r>
            <w:r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APTT);</w:t>
            </w:r>
          </w:p>
          <w:p w14:paraId="01D3B076" w14:textId="3820FAC8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aktywność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enzymów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wątrobowych: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AlAT,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AspAT,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GGTP;</w:t>
            </w:r>
          </w:p>
          <w:p w14:paraId="31253D37" w14:textId="2FCF5364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stężenie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CK,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CK-MB;</w:t>
            </w:r>
          </w:p>
          <w:p w14:paraId="7CAA301C" w14:textId="7777777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gazometria;</w:t>
            </w:r>
          </w:p>
          <w:p w14:paraId="28049DCE" w14:textId="7D018ECB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USG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jamy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brzusznej;</w:t>
            </w:r>
          </w:p>
          <w:p w14:paraId="5426B696" w14:textId="158C177B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RTG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kręgosłupa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(odcinek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piersiowy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lędźwiowy);</w:t>
            </w:r>
          </w:p>
          <w:p w14:paraId="6C376EA8" w14:textId="66E1E003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pomiary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antropometryczne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5A0533" w:rsidRPr="00BA46F2">
              <w:rPr>
                <w:rFonts w:ascii="Times New Roman" w:hAnsi="Times New Roman"/>
              </w:rPr>
              <w:t>masy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5A0533" w:rsidRPr="00BA46F2">
              <w:rPr>
                <w:rFonts w:ascii="Times New Roman" w:hAnsi="Times New Roman"/>
              </w:rPr>
              <w:t>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5A0533" w:rsidRPr="00BA46F2">
              <w:rPr>
                <w:rFonts w:ascii="Times New Roman" w:hAnsi="Times New Roman"/>
              </w:rPr>
              <w:t>wysokości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5A0533" w:rsidRPr="00BA46F2">
              <w:rPr>
                <w:rFonts w:ascii="Times New Roman" w:hAnsi="Times New Roman"/>
              </w:rPr>
              <w:t>ciała</w:t>
            </w:r>
            <w:r w:rsidRPr="00BA46F2">
              <w:rPr>
                <w:rFonts w:ascii="Times New Roman" w:hAnsi="Times New Roman"/>
              </w:rPr>
              <w:t>;</w:t>
            </w:r>
          </w:p>
          <w:p w14:paraId="259D1EE4" w14:textId="55CCC324" w:rsidR="00186535" w:rsidRPr="00BA46F2" w:rsidRDefault="00BA46F2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 xml:space="preserve">pomiar </w:t>
            </w:r>
            <w:r w:rsidR="00186535" w:rsidRPr="00BA46F2">
              <w:rPr>
                <w:rFonts w:ascii="Times New Roman" w:hAnsi="Times New Roman"/>
              </w:rPr>
              <w:t>ciśnieni</w:t>
            </w:r>
            <w:r w:rsidRPr="00BA46F2">
              <w:rPr>
                <w:rFonts w:ascii="Times New Roman" w:hAnsi="Times New Roman"/>
              </w:rPr>
              <w:t xml:space="preserve">a </w:t>
            </w:r>
            <w:r w:rsidR="00186535" w:rsidRPr="00BA46F2">
              <w:rPr>
                <w:rFonts w:ascii="Times New Roman" w:hAnsi="Times New Roman"/>
              </w:rPr>
              <w:t>tętnicze</w:t>
            </w:r>
            <w:r w:rsidRPr="00BA46F2">
              <w:rPr>
                <w:rFonts w:ascii="Times New Roman" w:hAnsi="Times New Roman"/>
              </w:rPr>
              <w:t xml:space="preserve">go </w:t>
            </w:r>
            <w:r w:rsidR="00186535" w:rsidRPr="00BA46F2">
              <w:rPr>
                <w:rFonts w:ascii="Times New Roman" w:hAnsi="Times New Roman"/>
              </w:rPr>
              <w:t>krwi;</w:t>
            </w:r>
          </w:p>
          <w:p w14:paraId="17B6CE0C" w14:textId="455A159F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EKG;</w:t>
            </w:r>
          </w:p>
          <w:p w14:paraId="5B0B6532" w14:textId="2EBA9348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USG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serca;</w:t>
            </w:r>
          </w:p>
          <w:p w14:paraId="5F3609E7" w14:textId="16EBD31A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RTG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klatki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piersiowej;</w:t>
            </w:r>
          </w:p>
          <w:p w14:paraId="3726BB7C" w14:textId="2AED5BCF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pulmonologiczna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oceną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wydolności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oddechowej);</w:t>
            </w:r>
          </w:p>
          <w:p w14:paraId="63F35258" w14:textId="77096A9E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badanie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spirometryczne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pozycji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siedzącej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stojącej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(jeśli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stan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kliniczny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pacjenta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pozwala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wykonanie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badania);</w:t>
            </w:r>
          </w:p>
          <w:p w14:paraId="08AAF30E" w14:textId="1B30D379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laryngologiczna;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</w:p>
          <w:p w14:paraId="213B27F2" w14:textId="5BDD568E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badanie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audiometryczne;</w:t>
            </w:r>
          </w:p>
          <w:p w14:paraId="757829CE" w14:textId="3B874092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badanie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okulistyczne;</w:t>
            </w:r>
          </w:p>
          <w:p w14:paraId="1DE8BB33" w14:textId="31C9F836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ortopedyczna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oceną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statyki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kręgosłupa);</w:t>
            </w:r>
          </w:p>
          <w:p w14:paraId="046254A5" w14:textId="7F524750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neurologiczna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oceną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siły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mięśniowej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np.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pomocą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dynamometru);</w:t>
            </w:r>
          </w:p>
          <w:p w14:paraId="4B55EB7F" w14:textId="58EB7CCB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lastRenderedPageBreak/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kardiologiczna;</w:t>
            </w:r>
          </w:p>
          <w:p w14:paraId="3A3851C3" w14:textId="199D2A39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psychologiczna;</w:t>
            </w:r>
          </w:p>
          <w:p w14:paraId="1DA56B87" w14:textId="51E573D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test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3/6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minutowego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marszu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(jeśli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stan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kliniczny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pacjenta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pozwala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wykonanie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badania);</w:t>
            </w:r>
          </w:p>
          <w:p w14:paraId="6E1ACAAB" w14:textId="2AECED64" w:rsidR="00186535" w:rsidRPr="00BA46F2" w:rsidRDefault="00BA46F2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oc</w:t>
            </w:r>
            <w:r w:rsidR="00186535" w:rsidRPr="00BA46F2">
              <w:rPr>
                <w:rFonts w:ascii="Times New Roman" w:hAnsi="Times New Roman"/>
              </w:rPr>
              <w:t>ena</w:t>
            </w:r>
            <w:r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sprawności</w:t>
            </w:r>
            <w:r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ruchowej</w:t>
            </w:r>
            <w:r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za</w:t>
            </w:r>
            <w:r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pomocą</w:t>
            </w:r>
            <w:r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wskaźnika</w:t>
            </w:r>
            <w:r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="00186535" w:rsidRPr="00BA46F2">
              <w:rPr>
                <w:rFonts w:ascii="Times New Roman" w:hAnsi="Times New Roman"/>
              </w:rPr>
              <w:t>Barthel</w:t>
            </w:r>
            <w:proofErr w:type="spellEnd"/>
            <w:r w:rsidR="00186535" w:rsidRPr="00BA46F2">
              <w:rPr>
                <w:rFonts w:ascii="Times New Roman" w:hAnsi="Times New Roman"/>
              </w:rPr>
              <w:t>.</w:t>
            </w:r>
            <w:r w:rsidRPr="00BA46F2">
              <w:rPr>
                <w:rFonts w:ascii="Times New Roman" w:hAnsi="Times New Roman"/>
              </w:rPr>
              <w:t xml:space="preserve"> </w:t>
            </w:r>
          </w:p>
          <w:p w14:paraId="14DDFDE8" w14:textId="77777777" w:rsidR="00186535" w:rsidRPr="00BA46F2" w:rsidRDefault="00186535" w:rsidP="00BA46F2">
            <w:pPr>
              <w:spacing w:after="60"/>
              <w:jc w:val="both"/>
              <w:rPr>
                <w:rFonts w:ascii="Times New Roman" w:hAnsi="Times New Roman"/>
              </w:rPr>
            </w:pPr>
          </w:p>
          <w:p w14:paraId="23626375" w14:textId="02CE9187" w:rsidR="00186535" w:rsidRPr="00BA46F2" w:rsidRDefault="00186535" w:rsidP="00BA46F2">
            <w:pPr>
              <w:pStyle w:val="Akapitzlist"/>
              <w:numPr>
                <w:ilvl w:val="0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BA46F2">
              <w:rPr>
                <w:rFonts w:ascii="Times New Roman" w:hAnsi="Times New Roman"/>
                <w:b/>
              </w:rPr>
              <w:t>Monitorowanie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leczenia</w:t>
            </w:r>
          </w:p>
          <w:p w14:paraId="19D086FB" w14:textId="678D6042" w:rsidR="00F86ED7" w:rsidRPr="00BA46F2" w:rsidRDefault="00F86ED7" w:rsidP="00BA46F2">
            <w:pPr>
              <w:spacing w:after="60"/>
              <w:jc w:val="both"/>
              <w:rPr>
                <w:rFonts w:ascii="Times New Roman" w:hAnsi="Times New Roman"/>
                <w:color w:val="000000" w:themeColor="text1"/>
              </w:rPr>
            </w:pPr>
            <w:r w:rsidRPr="00BA46F2">
              <w:rPr>
                <w:rFonts w:ascii="Times New Roman" w:hAnsi="Times New Roman"/>
                <w:color w:val="000000" w:themeColor="text1"/>
              </w:rPr>
              <w:t>Okresowej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oceny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skuteczności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terapii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oraz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stanu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pacjenta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dokonuje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lekarz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niezaangażowany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w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leczenie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świadczeniobiorców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z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A46F2">
              <w:rPr>
                <w:rFonts w:ascii="Times New Roman" w:hAnsi="Times New Roman"/>
                <w:color w:val="000000" w:themeColor="text1"/>
              </w:rPr>
              <w:t>chorobą</w:t>
            </w:r>
            <w:r w:rsidR="00BA46F2" w:rsidRPr="00BA46F2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  <w:color w:val="000000" w:themeColor="text1"/>
              </w:rPr>
              <w:t>Pompego</w:t>
            </w:r>
            <w:proofErr w:type="spellEnd"/>
            <w:r w:rsidRPr="00BA46F2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61DD39E7" w14:textId="0CD2B2F8" w:rsidR="00FC0AD9" w:rsidRPr="00BA46F2" w:rsidRDefault="00FC0AD9" w:rsidP="00BA46F2">
            <w:pPr>
              <w:spacing w:after="6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Przedłużenie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następuje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6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miesięcy,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decyzją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Zespołu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Koordynacyjnego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ds.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Chorób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Ultrarzadkich,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podstawie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nadesłanej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karty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monitorowania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terapii).</w:t>
            </w:r>
          </w:p>
          <w:p w14:paraId="31322C7F" w14:textId="158D38A9" w:rsidR="00C120D6" w:rsidRPr="00BA46F2" w:rsidRDefault="00186535" w:rsidP="00BA46F2">
            <w:pPr>
              <w:pStyle w:val="Akapitzlist"/>
              <w:numPr>
                <w:ilvl w:val="1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  <w:b/>
              </w:rPr>
              <w:t>Co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180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dni</w:t>
            </w:r>
            <w:r w:rsidR="00BA46F2">
              <w:rPr>
                <w:rFonts w:ascii="Times New Roman" w:hAnsi="Times New Roman"/>
                <w:b/>
              </w:rPr>
              <w:t>:</w:t>
            </w:r>
          </w:p>
          <w:p w14:paraId="3C26A342" w14:textId="21CB18F4" w:rsidR="00186535" w:rsidRPr="00BA46F2" w:rsidRDefault="00186535" w:rsidP="00BA46F2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BA46F2">
              <w:rPr>
                <w:rFonts w:ascii="Times New Roman" w:hAnsi="Times New Roman"/>
                <w:b/>
              </w:rPr>
              <w:t>Postać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klasyczna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choroby</w:t>
            </w:r>
          </w:p>
          <w:p w14:paraId="3151F6B1" w14:textId="1D64B88B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morfologia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krwi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rozmazem;</w:t>
            </w:r>
          </w:p>
          <w:p w14:paraId="3071A45E" w14:textId="65216E4B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aktywność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enzymów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wątrobowych: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AlAT,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AspAT;</w:t>
            </w:r>
          </w:p>
          <w:p w14:paraId="12BB693E" w14:textId="6CD1B201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stężenie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CK,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CK-MB;</w:t>
            </w:r>
          </w:p>
          <w:p w14:paraId="3AC120C1" w14:textId="7777777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gazometria;</w:t>
            </w:r>
          </w:p>
          <w:p w14:paraId="1E124C8E" w14:textId="104AB9E4" w:rsidR="00186535" w:rsidRPr="00BA46F2" w:rsidRDefault="00BA46F2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 xml:space="preserve">ocena </w:t>
            </w:r>
            <w:r w:rsidR="00186535" w:rsidRPr="00BA46F2">
              <w:rPr>
                <w:rFonts w:ascii="Times New Roman" w:hAnsi="Times New Roman"/>
              </w:rPr>
              <w:t>układ</w:t>
            </w:r>
            <w:r w:rsidRPr="00BA46F2">
              <w:rPr>
                <w:rFonts w:ascii="Times New Roman" w:hAnsi="Times New Roman"/>
              </w:rPr>
              <w:t xml:space="preserve">u </w:t>
            </w:r>
            <w:r w:rsidR="00186535" w:rsidRPr="00BA46F2">
              <w:rPr>
                <w:rFonts w:ascii="Times New Roman" w:hAnsi="Times New Roman"/>
              </w:rPr>
              <w:t>krzepnięcia</w:t>
            </w:r>
            <w:r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(INR,</w:t>
            </w:r>
            <w:r w:rsidRPr="00BA46F2">
              <w:rPr>
                <w:rFonts w:ascii="Times New Roman" w:hAnsi="Times New Roman"/>
              </w:rPr>
              <w:t xml:space="preserve"> </w:t>
            </w:r>
            <w:r w:rsidR="00186535" w:rsidRPr="00BA46F2">
              <w:rPr>
                <w:rFonts w:ascii="Times New Roman" w:hAnsi="Times New Roman"/>
              </w:rPr>
              <w:t>APTT);</w:t>
            </w:r>
          </w:p>
          <w:p w14:paraId="3F0F9F28" w14:textId="401DF607" w:rsidR="00186535" w:rsidRPr="00BA46F2" w:rsidRDefault="005A0533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pomiary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antropometryczne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masy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długości/wysokości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ciała</w:t>
            </w:r>
            <w:r w:rsidR="00186535" w:rsidRPr="00BA46F2">
              <w:rPr>
                <w:rFonts w:ascii="Times New Roman" w:hAnsi="Times New Roman"/>
              </w:rPr>
              <w:t>;</w:t>
            </w:r>
          </w:p>
          <w:p w14:paraId="55598484" w14:textId="601F55DD" w:rsidR="00186535" w:rsidRPr="00BA46F2" w:rsidRDefault="00BA46F2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pomiar ciśnienia tętniczego krwi</w:t>
            </w:r>
            <w:r w:rsidR="00186535" w:rsidRPr="00BA46F2">
              <w:rPr>
                <w:rFonts w:ascii="Times New Roman" w:hAnsi="Times New Roman"/>
              </w:rPr>
              <w:t>;</w:t>
            </w:r>
          </w:p>
          <w:p w14:paraId="663DA4A0" w14:textId="7777777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EKG;</w:t>
            </w:r>
          </w:p>
          <w:p w14:paraId="65E184CF" w14:textId="57C37AB0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USG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serca;</w:t>
            </w:r>
          </w:p>
          <w:p w14:paraId="17B0EE9D" w14:textId="2BC5E4E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USG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jamy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brzusznej;</w:t>
            </w:r>
          </w:p>
          <w:p w14:paraId="79BEC8B6" w14:textId="35C8C8C5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RTG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klatki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piersiowej;</w:t>
            </w:r>
          </w:p>
          <w:p w14:paraId="2726D97E" w14:textId="6DCEC1A8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neurologiczna;</w:t>
            </w:r>
          </w:p>
          <w:p w14:paraId="1872757E" w14:textId="78DA2690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kardiologiczna;</w:t>
            </w:r>
          </w:p>
          <w:p w14:paraId="7A121785" w14:textId="65378587" w:rsidR="00186535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lastRenderedPageBreak/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pulmonologiczna.</w:t>
            </w:r>
          </w:p>
          <w:p w14:paraId="231D44BA" w14:textId="74E09602" w:rsidR="00186535" w:rsidRPr="00BA46F2" w:rsidRDefault="00186535" w:rsidP="00BA46F2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BA46F2">
              <w:rPr>
                <w:rFonts w:ascii="Times New Roman" w:hAnsi="Times New Roman"/>
                <w:b/>
              </w:rPr>
              <w:t>Postać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nieklasyczna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choroby</w:t>
            </w:r>
          </w:p>
          <w:p w14:paraId="34E24D57" w14:textId="36EF2AC0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morfologia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krwi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rozmazem;</w:t>
            </w:r>
          </w:p>
          <w:p w14:paraId="68BDDE2A" w14:textId="324BD868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aktywność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enzymów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wątrobowych: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AlAT,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AspAT;</w:t>
            </w:r>
          </w:p>
          <w:p w14:paraId="5700F01C" w14:textId="5E513E84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stężenie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CK,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CK-MB;</w:t>
            </w:r>
          </w:p>
          <w:p w14:paraId="0BECCE7E" w14:textId="7777777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gazometria;</w:t>
            </w:r>
          </w:p>
          <w:p w14:paraId="16BA7F42" w14:textId="7B0A0084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badanie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spirometryczne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(jeśli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stan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kliniczny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pacjenta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pozwala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wykonanie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badania);</w:t>
            </w:r>
          </w:p>
          <w:p w14:paraId="0BB0C565" w14:textId="4CD6A2B2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pomiary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antropometryczne;</w:t>
            </w:r>
          </w:p>
          <w:p w14:paraId="179172EF" w14:textId="4F675E36" w:rsidR="00186535" w:rsidRPr="00BA46F2" w:rsidRDefault="00BA46F2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pomiar ciśnienia tętniczego krwi</w:t>
            </w:r>
            <w:r w:rsidR="00186535" w:rsidRPr="00BA46F2">
              <w:rPr>
                <w:rFonts w:ascii="Times New Roman" w:hAnsi="Times New Roman"/>
              </w:rPr>
              <w:t>;</w:t>
            </w:r>
          </w:p>
          <w:p w14:paraId="41F2F9FD" w14:textId="7777777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EKG;</w:t>
            </w:r>
          </w:p>
          <w:p w14:paraId="216D3D79" w14:textId="59CAD128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USG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serca</w:t>
            </w:r>
          </w:p>
          <w:p w14:paraId="76DC0745" w14:textId="2459F075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test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3/6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minutowego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marszu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(jeśli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stan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kliniczny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pacjenta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pozwala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wykonanie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badania);</w:t>
            </w:r>
          </w:p>
          <w:p w14:paraId="720FEABC" w14:textId="5506AA71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neurologiczna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oceną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siły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mięśniowej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np.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pomocą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dynamometru);</w:t>
            </w:r>
          </w:p>
          <w:p w14:paraId="28D3D5BC" w14:textId="64AD5BA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kardiologiczna.</w:t>
            </w:r>
          </w:p>
          <w:p w14:paraId="29ED2F7A" w14:textId="77777777" w:rsidR="00BA46F2" w:rsidRPr="00BA46F2" w:rsidRDefault="00BA46F2" w:rsidP="00BA46F2">
            <w:pPr>
              <w:spacing w:after="60"/>
              <w:jc w:val="both"/>
              <w:rPr>
                <w:rFonts w:ascii="Times New Roman" w:hAnsi="Times New Roman"/>
              </w:rPr>
            </w:pPr>
          </w:p>
          <w:p w14:paraId="6896B341" w14:textId="65C35BB9" w:rsidR="00186535" w:rsidRPr="00BA46F2" w:rsidRDefault="00186535" w:rsidP="00BA46F2">
            <w:pPr>
              <w:pStyle w:val="Akapitzlist"/>
              <w:numPr>
                <w:ilvl w:val="1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 w:rsidRPr="00BA46F2">
              <w:rPr>
                <w:rFonts w:ascii="Times New Roman" w:hAnsi="Times New Roman"/>
                <w:b/>
                <w:bCs/>
              </w:rPr>
              <w:t>Co</w:t>
            </w:r>
            <w:r w:rsidR="00BA46F2" w:rsidRPr="00BA46F2">
              <w:rPr>
                <w:rFonts w:ascii="Times New Roman" w:hAnsi="Times New Roman"/>
                <w:b/>
                <w:bCs/>
              </w:rPr>
              <w:t xml:space="preserve"> </w:t>
            </w:r>
            <w:r w:rsidRPr="00BA46F2">
              <w:rPr>
                <w:rFonts w:ascii="Times New Roman" w:hAnsi="Times New Roman"/>
                <w:b/>
                <w:bCs/>
              </w:rPr>
              <w:t>365</w:t>
            </w:r>
            <w:r w:rsidR="00BA46F2" w:rsidRPr="00BA46F2">
              <w:rPr>
                <w:rFonts w:ascii="Times New Roman" w:hAnsi="Times New Roman"/>
                <w:b/>
                <w:bCs/>
              </w:rPr>
              <w:t xml:space="preserve"> </w:t>
            </w:r>
            <w:r w:rsidRPr="00BA46F2">
              <w:rPr>
                <w:rFonts w:ascii="Times New Roman" w:hAnsi="Times New Roman"/>
                <w:b/>
                <w:bCs/>
              </w:rPr>
              <w:t>dni</w:t>
            </w:r>
            <w:r w:rsidR="00BA46F2">
              <w:rPr>
                <w:rFonts w:ascii="Times New Roman" w:hAnsi="Times New Roman"/>
                <w:b/>
                <w:bCs/>
              </w:rPr>
              <w:t>:</w:t>
            </w:r>
          </w:p>
          <w:p w14:paraId="7867AD96" w14:textId="63BA1876" w:rsidR="00186535" w:rsidRPr="00BA46F2" w:rsidRDefault="00186535" w:rsidP="00BA46F2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BA46F2">
              <w:rPr>
                <w:rFonts w:ascii="Times New Roman" w:hAnsi="Times New Roman"/>
                <w:b/>
              </w:rPr>
              <w:t>Postać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klasyczna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choroby</w:t>
            </w:r>
          </w:p>
          <w:p w14:paraId="5F4727DD" w14:textId="48778DCB" w:rsidR="00186535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badanie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miana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przeciwciał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przeciwko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</w:rPr>
              <w:t>alglukozydazie</w:t>
            </w:r>
            <w:proofErr w:type="spellEnd"/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alfa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</w:rPr>
              <w:t>awalglukozydazie</w:t>
            </w:r>
            <w:proofErr w:type="spellEnd"/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alfa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(badanie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nieobligatoryjne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–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zalecane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Zespół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Koordynacyjny).</w:t>
            </w:r>
          </w:p>
          <w:p w14:paraId="47D13CD3" w14:textId="38FBB472" w:rsidR="00186535" w:rsidRPr="00BA46F2" w:rsidRDefault="00BA46F2" w:rsidP="00BA46F2">
            <w:pPr>
              <w:pStyle w:val="Akapitzlist"/>
              <w:numPr>
                <w:ilvl w:val="2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</w:t>
            </w:r>
            <w:r w:rsidR="00186535" w:rsidRPr="00BA46F2">
              <w:rPr>
                <w:rFonts w:ascii="Times New Roman" w:hAnsi="Times New Roman"/>
                <w:b/>
              </w:rPr>
              <w:t>ostać</w:t>
            </w:r>
            <w:r w:rsidRPr="00BA46F2">
              <w:rPr>
                <w:rFonts w:ascii="Times New Roman" w:hAnsi="Times New Roman"/>
                <w:b/>
              </w:rPr>
              <w:t xml:space="preserve"> </w:t>
            </w:r>
            <w:r w:rsidR="00186535" w:rsidRPr="00BA46F2">
              <w:rPr>
                <w:rFonts w:ascii="Times New Roman" w:hAnsi="Times New Roman"/>
                <w:b/>
              </w:rPr>
              <w:t>nieklasyczna</w:t>
            </w:r>
            <w:r w:rsidRPr="00BA46F2">
              <w:rPr>
                <w:rFonts w:ascii="Times New Roman" w:hAnsi="Times New Roman"/>
                <w:b/>
              </w:rPr>
              <w:t xml:space="preserve"> </w:t>
            </w:r>
            <w:r w:rsidR="00186535" w:rsidRPr="00BA46F2">
              <w:rPr>
                <w:rFonts w:ascii="Times New Roman" w:hAnsi="Times New Roman"/>
                <w:b/>
              </w:rPr>
              <w:t>choroby</w:t>
            </w:r>
          </w:p>
          <w:p w14:paraId="352FA17F" w14:textId="49C6A583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badanie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miana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przeciwciał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przeciwko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</w:rPr>
              <w:t>alglukozydazie</w:t>
            </w:r>
            <w:proofErr w:type="spellEnd"/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alfa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</w:rPr>
              <w:t>awalglukozydazie</w:t>
            </w:r>
            <w:proofErr w:type="spellEnd"/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alfa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(badanie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nieobligatoryjne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–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zalecane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Zespół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Koordynacyjny);</w:t>
            </w:r>
          </w:p>
          <w:p w14:paraId="7F5360C5" w14:textId="52ADDEFD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lastRenderedPageBreak/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ortopedyczna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(opcjonalnie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RTG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odcinka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piersiowego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lędźwiowego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kręgosłupa);</w:t>
            </w:r>
          </w:p>
          <w:p w14:paraId="3CB46B64" w14:textId="22685963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ocena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sprawności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ruchowej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pomocą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wskaźnika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proofErr w:type="spellStart"/>
            <w:r w:rsidRPr="00BA46F2">
              <w:rPr>
                <w:rFonts w:ascii="Times New Roman" w:hAnsi="Times New Roman"/>
              </w:rPr>
              <w:t>Barthel</w:t>
            </w:r>
            <w:proofErr w:type="spellEnd"/>
            <w:r w:rsidRPr="00BA46F2">
              <w:rPr>
                <w:rFonts w:ascii="Times New Roman" w:hAnsi="Times New Roman"/>
              </w:rPr>
              <w:t>;</w:t>
            </w:r>
          </w:p>
          <w:p w14:paraId="70889EB0" w14:textId="7FEC1D26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pulmonologiczna;</w:t>
            </w:r>
          </w:p>
          <w:p w14:paraId="443CAB17" w14:textId="07EDA097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RTG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klatki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piersiowej;</w:t>
            </w:r>
          </w:p>
          <w:p w14:paraId="667C7396" w14:textId="56BE13FD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konsultacja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laryngologiczna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(w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tym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audiologia).</w:t>
            </w:r>
          </w:p>
          <w:p w14:paraId="48945ECB" w14:textId="77777777" w:rsidR="00BA46F2" w:rsidRPr="00BA46F2" w:rsidRDefault="00BA46F2" w:rsidP="00BA46F2">
            <w:pPr>
              <w:spacing w:after="60"/>
              <w:jc w:val="both"/>
              <w:rPr>
                <w:rFonts w:ascii="Times New Roman" w:hAnsi="Times New Roman"/>
              </w:rPr>
            </w:pPr>
          </w:p>
          <w:p w14:paraId="4F6B205A" w14:textId="188A6E94" w:rsidR="00186535" w:rsidRPr="00BA46F2" w:rsidRDefault="00186535" w:rsidP="00BA46F2">
            <w:pPr>
              <w:spacing w:after="60"/>
              <w:jc w:val="both"/>
              <w:rPr>
                <w:rFonts w:ascii="Times New Roman" w:eastAsia="Times New Roman" w:hAnsi="Times New Roman"/>
              </w:rPr>
            </w:pPr>
            <w:r w:rsidRPr="00BA46F2">
              <w:rPr>
                <w:rFonts w:ascii="Times New Roman" w:eastAsia="Times New Roman" w:hAnsi="Times New Roman"/>
              </w:rPr>
              <w:t>Weryfikacja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skuteczności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leczenia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odbywa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się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w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oparciu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o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w/w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kryteria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oraz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ocenę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stanu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klinicznego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pacjenta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dokonywaną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przez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Zespół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Koordynacyjny.</w:t>
            </w:r>
          </w:p>
          <w:p w14:paraId="5BC4F4E2" w14:textId="1A1B6284" w:rsidR="00186535" w:rsidRPr="00BA46F2" w:rsidRDefault="00186535" w:rsidP="00BA46F2">
            <w:pPr>
              <w:spacing w:after="60"/>
              <w:jc w:val="both"/>
              <w:rPr>
                <w:rFonts w:ascii="Times New Roman" w:eastAsia="Times New Roman" w:hAnsi="Times New Roman"/>
              </w:rPr>
            </w:pPr>
            <w:r w:rsidRPr="00BA46F2">
              <w:rPr>
                <w:rFonts w:ascii="Times New Roman" w:eastAsia="Times New Roman" w:hAnsi="Times New Roman"/>
              </w:rPr>
              <w:t>Dane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gromadzone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są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w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SMPT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i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analizowane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przez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Zespół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Koordynacyjny,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który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podsumowuje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wyniki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leczenia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w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programie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lekowym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na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koniec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każdego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  <w:r w:rsidRPr="00BA46F2">
              <w:rPr>
                <w:rFonts w:ascii="Times New Roman" w:eastAsia="Times New Roman" w:hAnsi="Times New Roman"/>
              </w:rPr>
              <w:t>roku.</w:t>
            </w:r>
            <w:r w:rsidR="00BA46F2" w:rsidRPr="00BA46F2">
              <w:rPr>
                <w:rFonts w:ascii="Times New Roman" w:eastAsia="Times New Roman" w:hAnsi="Times New Roman"/>
              </w:rPr>
              <w:t xml:space="preserve"> </w:t>
            </w:r>
          </w:p>
          <w:p w14:paraId="2DF37A4A" w14:textId="77777777" w:rsidR="00186535" w:rsidRPr="00BA46F2" w:rsidRDefault="00186535" w:rsidP="00BA46F2">
            <w:pPr>
              <w:spacing w:after="60"/>
              <w:jc w:val="both"/>
              <w:rPr>
                <w:rFonts w:ascii="Times New Roman" w:hAnsi="Times New Roman"/>
              </w:rPr>
            </w:pPr>
          </w:p>
          <w:p w14:paraId="70A729D8" w14:textId="1D538B25" w:rsidR="00186535" w:rsidRPr="00BA46F2" w:rsidRDefault="00186535" w:rsidP="00BA46F2">
            <w:pPr>
              <w:pStyle w:val="Akapitzlist"/>
              <w:numPr>
                <w:ilvl w:val="0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BA46F2">
              <w:rPr>
                <w:rFonts w:ascii="Times New Roman" w:hAnsi="Times New Roman"/>
                <w:b/>
              </w:rPr>
              <w:t>Monitorowanie</w:t>
            </w:r>
            <w:r w:rsidR="00BA46F2" w:rsidRPr="00BA46F2">
              <w:rPr>
                <w:rFonts w:ascii="Times New Roman" w:hAnsi="Times New Roman"/>
                <w:b/>
              </w:rPr>
              <w:t xml:space="preserve"> </w:t>
            </w:r>
            <w:r w:rsidRPr="00BA46F2">
              <w:rPr>
                <w:rFonts w:ascii="Times New Roman" w:hAnsi="Times New Roman"/>
                <w:b/>
              </w:rPr>
              <w:t>programu</w:t>
            </w:r>
          </w:p>
          <w:p w14:paraId="57FD2FD0" w14:textId="05577BDA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gromadzenie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dokumentacji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medycznej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pacjenta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danych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dotyczących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monitorowania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każdorazowe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przedstawianie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żądanie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kontrolerów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Narodowego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Funduszu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Zdrowia;</w:t>
            </w:r>
          </w:p>
          <w:p w14:paraId="27203194" w14:textId="57DA0014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BA46F2">
              <w:rPr>
                <w:rFonts w:ascii="Times New Roman" w:hAnsi="Times New Roman"/>
              </w:rPr>
              <w:t>uzupełnienie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danych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zawartych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elektronicznym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systemie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monitorowania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programów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lekowych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dostępnym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pomocą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aplikacji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internetowej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udostępnionej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NFZ,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częstotliwością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zgodną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opisem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programu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oraz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na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zakończenie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leczenia,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tym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przekazywanie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danych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dotyczących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wskaźników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skuteczności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terapii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zawartych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punktach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2.1.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oraz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2.2.;</w:t>
            </w:r>
          </w:p>
          <w:p w14:paraId="191ACDA4" w14:textId="17E68042" w:rsidR="00186535" w:rsidRPr="00BA46F2" w:rsidRDefault="00186535" w:rsidP="00BA46F2">
            <w:pPr>
              <w:pStyle w:val="Akapitzlist"/>
              <w:numPr>
                <w:ilvl w:val="3"/>
                <w:numId w:val="1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BA46F2">
              <w:rPr>
                <w:rFonts w:ascii="Times New Roman" w:hAnsi="Times New Roman"/>
              </w:rPr>
              <w:t>przekazywanie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informacji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sprawozdawczo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rozliczeniowych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NFZ: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informacje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przekazuje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się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do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NFZ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formie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papierowej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lub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formie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elektronicznej,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zgodnie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wymaganiami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opublikowanymi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Pr="00BA46F2">
              <w:rPr>
                <w:rFonts w:ascii="Times New Roman" w:hAnsi="Times New Roman"/>
              </w:rPr>
              <w:t>przez</w:t>
            </w:r>
            <w:r w:rsidR="00BA46F2" w:rsidRPr="00BA46F2">
              <w:rPr>
                <w:rFonts w:ascii="Times New Roman" w:hAnsi="Times New Roman"/>
              </w:rPr>
              <w:t xml:space="preserve"> </w:t>
            </w:r>
            <w:r w:rsidR="00BA46F2">
              <w:rPr>
                <w:rFonts w:ascii="Times New Roman" w:hAnsi="Times New Roman"/>
              </w:rPr>
              <w:t>NFZ</w:t>
            </w:r>
            <w:r w:rsidRPr="00BA46F2">
              <w:rPr>
                <w:rFonts w:ascii="Times New Roman" w:hAnsi="Times New Roman"/>
              </w:rPr>
              <w:t>.</w:t>
            </w:r>
          </w:p>
          <w:p w14:paraId="344FBC02" w14:textId="77777777" w:rsidR="00186535" w:rsidRPr="005804C2" w:rsidRDefault="00186535" w:rsidP="00BA46F2">
            <w:pPr>
              <w:spacing w:after="60"/>
              <w:jc w:val="both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</w:tbl>
    <w:p w14:paraId="1FCF1A54" w14:textId="77777777" w:rsidR="00B045D8" w:rsidRPr="005804C2" w:rsidRDefault="00B045D8">
      <w:pPr>
        <w:rPr>
          <w:sz w:val="2"/>
          <w:szCs w:val="2"/>
        </w:rPr>
      </w:pPr>
    </w:p>
    <w:sectPr w:rsidR="00B045D8" w:rsidRPr="005804C2" w:rsidSect="00536162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C00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B4501F2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205927EA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2E06676E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" w15:restartNumberingAfterBreak="0">
    <w:nsid w:val="2F4D53A5"/>
    <w:multiLevelType w:val="hybridMultilevel"/>
    <w:tmpl w:val="A9AA5310"/>
    <w:lvl w:ilvl="0" w:tplc="873C7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46A07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6" w15:restartNumberingAfterBreak="0">
    <w:nsid w:val="378D6D07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3B7B2B2A"/>
    <w:multiLevelType w:val="multilevel"/>
    <w:tmpl w:val="B928A22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8" w15:restartNumberingAfterBreak="0">
    <w:nsid w:val="53582BD9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599D218E"/>
    <w:multiLevelType w:val="hybridMultilevel"/>
    <w:tmpl w:val="F42A90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D03FD"/>
    <w:multiLevelType w:val="multilevel"/>
    <w:tmpl w:val="432EA30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1" w15:restartNumberingAfterBreak="0">
    <w:nsid w:val="781636B3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num w:numId="1" w16cid:durableId="1902058682">
    <w:abstractNumId w:val="10"/>
  </w:num>
  <w:num w:numId="2" w16cid:durableId="13750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0190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5158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5556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382946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3336944">
    <w:abstractNumId w:val="9"/>
  </w:num>
  <w:num w:numId="8" w16cid:durableId="1558278615">
    <w:abstractNumId w:val="4"/>
  </w:num>
  <w:num w:numId="9" w16cid:durableId="1113288302">
    <w:abstractNumId w:val="8"/>
  </w:num>
  <w:num w:numId="10" w16cid:durableId="1542552285">
    <w:abstractNumId w:val="0"/>
  </w:num>
  <w:num w:numId="11" w16cid:durableId="1708145505">
    <w:abstractNumId w:val="6"/>
  </w:num>
  <w:num w:numId="12" w16cid:durableId="2119831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535"/>
    <w:rsid w:val="00036A16"/>
    <w:rsid w:val="000B2193"/>
    <w:rsid w:val="00137A8D"/>
    <w:rsid w:val="00186535"/>
    <w:rsid w:val="002255A0"/>
    <w:rsid w:val="00290C63"/>
    <w:rsid w:val="003705D3"/>
    <w:rsid w:val="004222AC"/>
    <w:rsid w:val="004630FC"/>
    <w:rsid w:val="00530BD4"/>
    <w:rsid w:val="00536162"/>
    <w:rsid w:val="005804C2"/>
    <w:rsid w:val="005A0533"/>
    <w:rsid w:val="006A10E3"/>
    <w:rsid w:val="00754E44"/>
    <w:rsid w:val="007A5E5B"/>
    <w:rsid w:val="007E6BCF"/>
    <w:rsid w:val="00B045D8"/>
    <w:rsid w:val="00BA46F2"/>
    <w:rsid w:val="00C120D6"/>
    <w:rsid w:val="00C812A5"/>
    <w:rsid w:val="00EC39C8"/>
    <w:rsid w:val="00ED6441"/>
    <w:rsid w:val="00F1253E"/>
    <w:rsid w:val="00F86ED7"/>
    <w:rsid w:val="00FC0AD9"/>
    <w:rsid w:val="00FD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3586"/>
  <w15:chartTrackingRefBased/>
  <w15:docId w15:val="{37F40815-DEEC-4EAD-86FB-D8FA7A1E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6535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link w:val="TekstpodstawowywcityZnak"/>
    <w:semiHidden/>
    <w:unhideWhenUsed/>
    <w:rsid w:val="00186535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186535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186535"/>
    <w:pPr>
      <w:ind w:left="720"/>
      <w:contextualSpacing/>
    </w:pPr>
  </w:style>
  <w:style w:type="paragraph" w:customStyle="1" w:styleId="Default">
    <w:name w:val="Default"/>
    <w:rsid w:val="001865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ela-Siatka">
    <w:name w:val="Table Grid"/>
    <w:basedOn w:val="Standardowy"/>
    <w:uiPriority w:val="59"/>
    <w:rsid w:val="0018653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pl-P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rawka">
    <w:name w:val="Revision"/>
    <w:hidden/>
    <w:uiPriority w:val="99"/>
    <w:semiHidden/>
    <w:rsid w:val="000B219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B219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B219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B2193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219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B2193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character" w:customStyle="1" w:styleId="ui-provider">
    <w:name w:val="ui-provider"/>
    <w:basedOn w:val="Domylnaczcionkaakapitu"/>
    <w:rsid w:val="004222AC"/>
  </w:style>
  <w:style w:type="paragraph" w:styleId="Tekstdymka">
    <w:name w:val="Balloon Text"/>
    <w:basedOn w:val="Normalny"/>
    <w:link w:val="TekstdymkaZnak"/>
    <w:uiPriority w:val="99"/>
    <w:semiHidden/>
    <w:unhideWhenUsed/>
    <w:rsid w:val="00F12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253E"/>
    <w:rPr>
      <w:rFonts w:ascii="Segoe UI" w:eastAsia="Calibr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1279</Words>
  <Characters>7679</Characters>
  <Application>Microsoft Office Word</Application>
  <DocSecurity>4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Gołębiowska Dorota</dc:creator>
  <cp:keywords/>
  <dc:description/>
  <cp:lastModifiedBy>Królak-Buzakowska Joanna</cp:lastModifiedBy>
  <cp:revision>2</cp:revision>
  <dcterms:created xsi:type="dcterms:W3CDTF">2023-12-06T09:24:00Z</dcterms:created>
  <dcterms:modified xsi:type="dcterms:W3CDTF">2023-12-06T09:24:00Z</dcterms:modified>
</cp:coreProperties>
</file>