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A6A6" w14:textId="65F8271C" w:rsidR="008129E6" w:rsidRPr="00435E5D" w:rsidRDefault="003C780F" w:rsidP="008129E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/>
          <w:lang w:eastAsia="pl-PL"/>
        </w:rPr>
        <w:t>Załącznik</w:t>
      </w:r>
      <w:r w:rsidR="008129E6" w:rsidRPr="00435E5D">
        <w:rPr>
          <w:rFonts w:ascii="Times New Roman" w:hAnsi="Times New Roman"/>
        </w:rPr>
        <w:t xml:space="preserve"> B.44.</w:t>
      </w:r>
    </w:p>
    <w:p w14:paraId="2E9724EB" w14:textId="77777777" w:rsidR="008129E6" w:rsidRPr="00435E5D" w:rsidRDefault="008129E6" w:rsidP="008129E6">
      <w:pPr>
        <w:spacing w:after="0" w:line="240" w:lineRule="auto"/>
        <w:rPr>
          <w:rFonts w:ascii="Times New Roman" w:hAnsi="Times New Roman"/>
        </w:rPr>
      </w:pPr>
    </w:p>
    <w:p w14:paraId="77701386" w14:textId="387D1595" w:rsidR="008129E6" w:rsidRPr="00435E5D" w:rsidRDefault="008129E6" w:rsidP="008129E6">
      <w:pPr>
        <w:spacing w:after="24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35E5D">
        <w:rPr>
          <w:rFonts w:ascii="Times New Roman" w:hAnsi="Times New Roman"/>
          <w:b/>
          <w:sz w:val="28"/>
          <w:szCs w:val="28"/>
        </w:rPr>
        <w:t>LECZENIE CHORYCH Z CIĘŻKĄ POSTACIĄ ASTMY (ICD-10</w:t>
      </w:r>
      <w:r w:rsidR="004069CA" w:rsidRPr="00435E5D">
        <w:rPr>
          <w:rFonts w:ascii="Times New Roman" w:hAnsi="Times New Roman"/>
          <w:b/>
          <w:sz w:val="28"/>
          <w:szCs w:val="28"/>
        </w:rPr>
        <w:t>:</w:t>
      </w:r>
      <w:r w:rsidRPr="00435E5D">
        <w:rPr>
          <w:rFonts w:ascii="Times New Roman" w:hAnsi="Times New Roman"/>
          <w:b/>
          <w:sz w:val="28"/>
          <w:szCs w:val="28"/>
        </w:rPr>
        <w:t xml:space="preserve"> J45, J82)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4296"/>
        <w:gridCol w:w="4293"/>
      </w:tblGrid>
      <w:tr w:rsidR="00435E5D" w:rsidRPr="00435E5D" w14:paraId="10BB043B" w14:textId="77777777" w:rsidTr="00E90A07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F8D0" w14:textId="77777777" w:rsidR="008129E6" w:rsidRPr="00435E5D" w:rsidRDefault="008129E6" w:rsidP="00E90A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35E5D">
              <w:rPr>
                <w:rFonts w:ascii="Times New Roman" w:hAnsi="Times New Roman"/>
                <w:b/>
                <w:sz w:val="20"/>
                <w:szCs w:val="20"/>
              </w:rPr>
              <w:t>ZAKRES ŚWIADCZENIA GWARANTOWANEGO</w:t>
            </w:r>
          </w:p>
        </w:tc>
      </w:tr>
      <w:tr w:rsidR="00435E5D" w:rsidRPr="00435E5D" w14:paraId="6733F4AC" w14:textId="77777777" w:rsidTr="00160927">
        <w:trPr>
          <w:trHeight w:val="567"/>
        </w:trPr>
        <w:tc>
          <w:tcPr>
            <w:tcW w:w="2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DF58A" w14:textId="77777777" w:rsidR="008129E6" w:rsidRPr="00435E5D" w:rsidRDefault="008129E6" w:rsidP="00E90A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35E5D">
              <w:rPr>
                <w:rFonts w:ascii="Times New Roman" w:hAnsi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1B27B" w14:textId="77777777" w:rsidR="008129E6" w:rsidRPr="00435E5D" w:rsidRDefault="008129E6" w:rsidP="00E90A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35E5D">
              <w:rPr>
                <w:rFonts w:ascii="Times New Roman" w:hAnsi="Times New Roman"/>
                <w:b/>
                <w:sz w:val="20"/>
                <w:szCs w:val="20"/>
              </w:rPr>
              <w:t xml:space="preserve">SCHEMAT DAWKOWANIA LEKÓW </w:t>
            </w:r>
            <w:r w:rsidRPr="00435E5D">
              <w:rPr>
                <w:rFonts w:ascii="Times New Roman" w:hAnsi="Times New Roman"/>
                <w:b/>
                <w:sz w:val="20"/>
                <w:szCs w:val="20"/>
              </w:rPr>
              <w:br/>
              <w:t>W PROGRAMIE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9028F" w14:textId="77777777" w:rsidR="008129E6" w:rsidRPr="00435E5D" w:rsidRDefault="008129E6" w:rsidP="00E90A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35E5D">
              <w:rPr>
                <w:rFonts w:ascii="Times New Roman" w:hAnsi="Times New Roman"/>
                <w:b/>
                <w:sz w:val="20"/>
                <w:szCs w:val="20"/>
              </w:rPr>
              <w:t>BADANIA DIAGNOSTYCZNE WYKONYWANE W RAMACH PROGRAMU</w:t>
            </w:r>
          </w:p>
        </w:tc>
      </w:tr>
      <w:tr w:rsidR="00435E5D" w:rsidRPr="00435E5D" w14:paraId="148EC12F" w14:textId="77777777" w:rsidTr="00160927">
        <w:tc>
          <w:tcPr>
            <w:tcW w:w="2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1C3E" w14:textId="77777777" w:rsidR="00202ED3" w:rsidRPr="00832008" w:rsidRDefault="00202ED3" w:rsidP="008A6EA9">
            <w:pPr>
              <w:pStyle w:val="Default"/>
              <w:spacing w:before="120"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832008">
              <w:rPr>
                <w:color w:val="auto"/>
                <w:sz w:val="20"/>
                <w:szCs w:val="20"/>
                <w:lang w:eastAsia="en-US"/>
              </w:rPr>
              <w:t>W ramach programu lekowego udostępnia się terapie:</w:t>
            </w:r>
          </w:p>
          <w:p w14:paraId="12BB49EC" w14:textId="7E51289D" w:rsidR="00202ED3" w:rsidRPr="008A6EA9" w:rsidRDefault="00202ED3" w:rsidP="008A6EA9">
            <w:pPr>
              <w:pStyle w:val="Default"/>
              <w:numPr>
                <w:ilvl w:val="0"/>
                <w:numId w:val="48"/>
              </w:numPr>
              <w:spacing w:after="60" w:line="276" w:lineRule="auto"/>
              <w:ind w:left="454" w:hanging="227"/>
              <w:jc w:val="both"/>
              <w:rPr>
                <w:i/>
                <w:iCs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>omalizumabem</w:t>
            </w:r>
            <w:proofErr w:type="spellEnd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>,</w:t>
            </w:r>
          </w:p>
          <w:p w14:paraId="360F9C94" w14:textId="2D83BD6E" w:rsidR="00202ED3" w:rsidRPr="008A6EA9" w:rsidRDefault="00202ED3" w:rsidP="008A6EA9">
            <w:pPr>
              <w:pStyle w:val="Default"/>
              <w:numPr>
                <w:ilvl w:val="0"/>
                <w:numId w:val="48"/>
              </w:numPr>
              <w:spacing w:after="60" w:line="276" w:lineRule="auto"/>
              <w:ind w:left="454" w:hanging="227"/>
              <w:jc w:val="both"/>
              <w:rPr>
                <w:i/>
                <w:iCs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>mepolizumabem</w:t>
            </w:r>
            <w:proofErr w:type="spellEnd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 xml:space="preserve">, </w:t>
            </w:r>
          </w:p>
          <w:p w14:paraId="0FF6BC4D" w14:textId="3206F2D0" w:rsidR="00202ED3" w:rsidRPr="008A6EA9" w:rsidRDefault="00202ED3" w:rsidP="008A6EA9">
            <w:pPr>
              <w:pStyle w:val="Default"/>
              <w:numPr>
                <w:ilvl w:val="0"/>
                <w:numId w:val="48"/>
              </w:numPr>
              <w:spacing w:after="60" w:line="276" w:lineRule="auto"/>
              <w:ind w:left="454" w:hanging="227"/>
              <w:jc w:val="both"/>
              <w:rPr>
                <w:i/>
                <w:iCs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>benralizumabem</w:t>
            </w:r>
            <w:proofErr w:type="spellEnd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 xml:space="preserve">, </w:t>
            </w:r>
          </w:p>
          <w:p w14:paraId="00ADFBE5" w14:textId="4F9DE4D6" w:rsidR="00202ED3" w:rsidRPr="008A6EA9" w:rsidRDefault="00202ED3" w:rsidP="008A6EA9">
            <w:pPr>
              <w:pStyle w:val="Default"/>
              <w:numPr>
                <w:ilvl w:val="0"/>
                <w:numId w:val="48"/>
              </w:numPr>
              <w:spacing w:after="60" w:line="276" w:lineRule="auto"/>
              <w:ind w:left="454" w:hanging="227"/>
              <w:jc w:val="both"/>
              <w:rPr>
                <w:i/>
                <w:iCs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>dupilumabem</w:t>
            </w:r>
            <w:proofErr w:type="spellEnd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>,</w:t>
            </w:r>
          </w:p>
          <w:p w14:paraId="1C2969B7" w14:textId="7760C652" w:rsidR="00202ED3" w:rsidRPr="00832008" w:rsidRDefault="00202ED3" w:rsidP="008A6EA9">
            <w:pPr>
              <w:pStyle w:val="Default"/>
              <w:numPr>
                <w:ilvl w:val="0"/>
                <w:numId w:val="48"/>
              </w:numPr>
              <w:spacing w:after="60" w:line="276" w:lineRule="auto"/>
              <w:ind w:left="454" w:hanging="227"/>
              <w:jc w:val="both"/>
              <w:rPr>
                <w:color w:val="auto"/>
                <w:sz w:val="20"/>
                <w:szCs w:val="20"/>
                <w:lang w:eastAsia="en-US"/>
              </w:rPr>
            </w:pPr>
            <w:proofErr w:type="spellStart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>tezepelumabem</w:t>
            </w:r>
            <w:proofErr w:type="spellEnd"/>
            <w:r w:rsidRPr="008A6EA9">
              <w:rPr>
                <w:i/>
                <w:iCs/>
                <w:color w:val="auto"/>
                <w:sz w:val="20"/>
                <w:szCs w:val="20"/>
                <w:lang w:eastAsia="en-US"/>
              </w:rPr>
              <w:t>,</w:t>
            </w:r>
          </w:p>
          <w:p w14:paraId="7AE7586B" w14:textId="77777777" w:rsidR="00202ED3" w:rsidRDefault="00202ED3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832008">
              <w:rPr>
                <w:color w:val="auto"/>
                <w:sz w:val="20"/>
                <w:szCs w:val="20"/>
                <w:lang w:eastAsia="en-US"/>
              </w:rPr>
              <w:t>zgodnie ze wskazanymi w opisie programu warunkami i kryteriami.</w:t>
            </w:r>
          </w:p>
          <w:p w14:paraId="4F3E6AB0" w14:textId="60215C86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color w:val="auto"/>
                <w:sz w:val="20"/>
                <w:szCs w:val="20"/>
                <w:lang w:eastAsia="en-US"/>
              </w:rPr>
              <w:t xml:space="preserve">Do leczenia biologicznego w ramach programu kwalifikują się świadczeniobiorcy z rozpoznaną astmą ciężką. Wybór leku zależy od fenotypu i </w:t>
            </w:r>
            <w:proofErr w:type="spellStart"/>
            <w:r w:rsidRPr="006050AD">
              <w:rPr>
                <w:color w:val="auto"/>
                <w:sz w:val="20"/>
                <w:szCs w:val="20"/>
                <w:lang w:eastAsia="en-US"/>
              </w:rPr>
              <w:t>endotypu</w:t>
            </w:r>
            <w:proofErr w:type="spellEnd"/>
            <w:r w:rsidRPr="006050AD">
              <w:rPr>
                <w:color w:val="auto"/>
                <w:sz w:val="20"/>
                <w:szCs w:val="20"/>
                <w:lang w:eastAsia="en-US"/>
              </w:rPr>
              <w:t xml:space="preserve"> choroby i powinien być poprzedzony pogłębioną diagnostyką różnicową. W ocenie ciężkości astmy i fenotypu choroby należy posługiwać się aktualnymi wytycznymi GINA.</w:t>
            </w:r>
          </w:p>
          <w:p w14:paraId="4D1597DA" w14:textId="77777777" w:rsidR="008718F4" w:rsidRPr="006050AD" w:rsidRDefault="008718F4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</w:p>
          <w:p w14:paraId="2BEA4110" w14:textId="77777777" w:rsidR="008129E6" w:rsidRPr="006050AD" w:rsidRDefault="008129E6" w:rsidP="008A6EA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sz w:val="20"/>
                <w:szCs w:val="20"/>
              </w:rPr>
              <w:t xml:space="preserve">Leczenie ciężkiej astmy alergicznej </w:t>
            </w:r>
            <w:proofErr w:type="spellStart"/>
            <w:r w:rsidRPr="006050AD">
              <w:rPr>
                <w:rFonts w:ascii="Times New Roman" w:hAnsi="Times New Roman"/>
                <w:b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/>
                <w:b/>
                <w:sz w:val="20"/>
                <w:szCs w:val="20"/>
              </w:rPr>
              <w:t xml:space="preserve"> zależnej </w:t>
            </w:r>
            <w:proofErr w:type="spellStart"/>
            <w:r w:rsidRPr="006050AD">
              <w:rPr>
                <w:rFonts w:ascii="Times New Roman" w:hAnsi="Times New Roman"/>
                <w:b/>
                <w:sz w:val="20"/>
                <w:szCs w:val="20"/>
              </w:rPr>
              <w:t>omalizumabem</w:t>
            </w:r>
            <w:proofErr w:type="spellEnd"/>
          </w:p>
          <w:p w14:paraId="54CED109" w14:textId="77777777" w:rsidR="008129E6" w:rsidRDefault="008129E6" w:rsidP="008A6EA9">
            <w:pPr>
              <w:pStyle w:val="Akapitzlist"/>
              <w:numPr>
                <w:ilvl w:val="1"/>
                <w:numId w:val="26"/>
              </w:numPr>
              <w:tabs>
                <w:tab w:val="left" w:pos="426"/>
              </w:tabs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Kryteria włączenia do programu</w:t>
            </w:r>
          </w:p>
          <w:p w14:paraId="6DFB7CA3" w14:textId="4DCF1966" w:rsidR="008A60DF" w:rsidRPr="00292F01" w:rsidRDefault="008A60DF" w:rsidP="008A6EA9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/>
                <w:bCs/>
                <w:iCs/>
                <w:sz w:val="20"/>
                <w:szCs w:val="20"/>
              </w:rPr>
              <w:t>Do programu kwalifikowani są pacjenci spełniający łącznie kryteria:</w:t>
            </w:r>
          </w:p>
          <w:p w14:paraId="1D363863" w14:textId="5E70263B" w:rsidR="008129E6" w:rsidRPr="006050AD" w:rsidRDefault="008129E6" w:rsidP="008A6EA9">
            <w:pPr>
              <w:pStyle w:val="Akapitzlist"/>
              <w:numPr>
                <w:ilvl w:val="2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pacjenci powyżej 6 roku życia z ciężką, niekontrolowaną alergiczną astmą oskrzelową (wg aktualnych wytycznych GINA) z alergią na alergeny całoroczne potwierdzoną punktowymi testami skórnymi lub testami swoistego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IgE</w:t>
            </w:r>
            <w:proofErr w:type="spellEnd"/>
          </w:p>
          <w:p w14:paraId="441DF9F1" w14:textId="5280136B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konieczność stosowania wysokich dawek wziewnych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(&gt;1000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mcg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dipropionianu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beklometazonu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na dobę</w:t>
            </w:r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u dorosłych i dzieci w wieku 12 lat i więcej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u </w:t>
            </w:r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dzieci w wieku 6–11 lat &gt;400mcg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lub innego 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 xml:space="preserve">wziewnego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glikokortykosteroidu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dawce równoważnej określonej zgodnie z aktualnymi wytycznymi </w:t>
            </w: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The Global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Initiative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Asthma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(GINA)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połączeniu z innym lekiem kontrolującym astmę (długo działający agonista receptora β-2 adrenergicznego, modyfikator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leukotrienów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, d</w:t>
            </w:r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ługo działający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bloker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receptora muskarynowego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);</w:t>
            </w:r>
          </w:p>
          <w:p w14:paraId="4D0A736F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dwa lub więcej epizodów zaostrzeń w roku wymagających stosowania systemowych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lub zwiększania ich dawki u dorosłych i dzieci w wieku 12 lat i więcej, które stosują je przewlekle; u dzieci w wieku 6-11 lat - dwa lub więcej epizodów zaostrzeń w roku mimo stosowania wziewnych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24FB3DD8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całkowite stężenie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surowicy 30-1500 IU/ml;</w:t>
            </w:r>
          </w:p>
          <w:p w14:paraId="55805D1C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stwierdzenie jednoznacznej reaktywności </w:t>
            </w:r>
            <w:r w:rsidRPr="006050A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 vitro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na alergeny całoroczne u pacjentów z całkowitym stężeniem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surowicy poniżej 76 j.m./ml;</w:t>
            </w:r>
          </w:p>
          <w:p w14:paraId="3880EC9D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spełnienie co najmniej 2 z poniższych kryteriów:</w:t>
            </w:r>
          </w:p>
          <w:p w14:paraId="45021D06" w14:textId="77777777" w:rsidR="008129E6" w:rsidRPr="006050AD" w:rsidRDefault="008129E6" w:rsidP="008A6EA9">
            <w:pPr>
              <w:numPr>
                <w:ilvl w:val="4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objawy niekontrolowanej astmy (brak kontroli astmy w kwestionariuszu kontroli astmy ACQ &gt;1.5 pkt),</w:t>
            </w:r>
          </w:p>
          <w:p w14:paraId="7D204EC9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hospitalizacja w ciągu ostatnich 12 miesięcy z powodu zaostrzenia astmy,</w:t>
            </w:r>
          </w:p>
          <w:p w14:paraId="5B7B6C87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incydent ataku astmy zagrażający życiu w przeszłości,</w:t>
            </w:r>
          </w:p>
          <w:p w14:paraId="28FF6C75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utrzymująca się </w:t>
            </w:r>
            <w:proofErr w:type="spellStart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obturacja</w:t>
            </w:r>
            <w:proofErr w:type="spellEnd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 dróg oddechowych (natężona objętość wydechowa </w:t>
            </w:r>
            <w:proofErr w:type="spellStart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pierwszosekundowa</w:t>
            </w:r>
            <w:proofErr w:type="spellEnd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 FEV1 &lt;80% wartości należnej lub zmienność dzienna szczytowego przepływu wydechowego PEF&gt;30%)</w:t>
            </w:r>
            <w:r w:rsidRPr="006050AD">
              <w:rPr>
                <w:rFonts w:ascii="Times New Roman" w:hAnsi="Times New Roman"/>
                <w:sz w:val="20"/>
                <w:szCs w:val="20"/>
                <w:lang w:eastAsia="pl-PL"/>
              </w:rPr>
              <w:t>,</w:t>
            </w:r>
          </w:p>
          <w:p w14:paraId="69F0902E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pogorszenie jakości życia z powodu astmy (średnia punktów w teście kontroli jakości życia chorego na astmę </w:t>
            </w:r>
            <w:proofErr w:type="spellStart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miniAQLQ</w:t>
            </w:r>
            <w:proofErr w:type="spellEnd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&lt;5.0 punktów u </w:t>
            </w:r>
            <w:r w:rsidRPr="006050AD">
              <w:rPr>
                <w:rFonts w:ascii="Times New Roman" w:hAnsi="Times New Roman"/>
                <w:sz w:val="20"/>
                <w:szCs w:val="20"/>
                <w:lang w:eastAsia="pl-PL"/>
              </w:rPr>
              <w:t>dorosłych i dzieci w wieku 12 lat i więcej lub PAQLQ &lt;5,0 punktów u dzieci w wieku 6-11 lat;</w:t>
            </w:r>
          </w:p>
          <w:p w14:paraId="4CD82015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masa ciała 20-150 kg;</w:t>
            </w:r>
          </w:p>
          <w:p w14:paraId="1A53AAA3" w14:textId="77777777" w:rsidR="008129E6" w:rsidRPr="006050AD" w:rsidRDefault="008129E6" w:rsidP="008A6EA9">
            <w:pPr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niepalenie tytoniu;</w:t>
            </w:r>
          </w:p>
          <w:p w14:paraId="16C5DD00" w14:textId="4AA124B7" w:rsidR="008129E6" w:rsidRPr="00292F01" w:rsidRDefault="008129E6" w:rsidP="008A6EA9">
            <w:pPr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>wykluczenie innych niż reakcja organizmu na całoroczne alergeny wziewne przyczyn powodujących ciężki przebieg astmy</w:t>
            </w:r>
            <w:r w:rsidR="003049B5" w:rsidRPr="00292F01">
              <w:rPr>
                <w:rFonts w:ascii="Times New Roman" w:hAnsi="Times New Roman"/>
                <w:iCs/>
                <w:sz w:val="20"/>
                <w:szCs w:val="20"/>
              </w:rPr>
              <w:t>;</w:t>
            </w:r>
          </w:p>
          <w:p w14:paraId="4A940D7A" w14:textId="77777777" w:rsidR="003049B5" w:rsidRPr="00292F01" w:rsidRDefault="003049B5" w:rsidP="008A6EA9">
            <w:pPr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 xml:space="preserve">nieobecność istotnych schorzeń współistniejących stanowiących przeciwskazanie do terapii stwierdzonych przez lekarza prowadzącego w oparciu o aktualną </w:t>
            </w:r>
            <w:proofErr w:type="spellStart"/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>ChPL</w:t>
            </w:r>
            <w:proofErr w:type="spellEnd"/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>;</w:t>
            </w:r>
          </w:p>
          <w:p w14:paraId="2CD5D158" w14:textId="77777777" w:rsidR="003049B5" w:rsidRPr="00292F01" w:rsidRDefault="003049B5" w:rsidP="008A6EA9">
            <w:pPr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 xml:space="preserve">brak przeciwwskazań do stosowania leku zgodnie z aktualną </w:t>
            </w:r>
            <w:proofErr w:type="spellStart"/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>ChPL</w:t>
            </w:r>
            <w:proofErr w:type="spellEnd"/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>;</w:t>
            </w:r>
          </w:p>
          <w:p w14:paraId="429751D8" w14:textId="29D634C5" w:rsidR="003049B5" w:rsidRPr="00292F01" w:rsidRDefault="003049B5" w:rsidP="008A6EA9">
            <w:pPr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>wykluczenie okresu ciąży lub karmienia piersią;</w:t>
            </w:r>
          </w:p>
          <w:p w14:paraId="1F4D58CA" w14:textId="3762846E" w:rsidR="003049B5" w:rsidRPr="00292F01" w:rsidRDefault="003049B5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u chorych leczonych lekami immunosupresyjnymi, przeciwnowotworowymi lub innymi lekami biologicznymi decyzję o rozpoczęciu leczenia biologicznego ciężkiej astmy podejmuje lekarz prowadzący po rozważeniu ryzyka i korzyści dla pacjenta wynikających z takiego leczenia;</w:t>
            </w:r>
          </w:p>
          <w:p w14:paraId="75540EE7" w14:textId="37AF54CF" w:rsidR="003049B5" w:rsidRPr="00292F01" w:rsidRDefault="00C23B34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>nie</w:t>
            </w:r>
            <w:r w:rsidR="003049B5"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>przyjmowanie</w:t>
            </w:r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innych leków biologicznych w leczeniu astmy (np. </w:t>
            </w:r>
            <w:proofErr w:type="spellStart"/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mepolizumabu</w:t>
            </w:r>
            <w:proofErr w:type="spellEnd"/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benralizumabu</w:t>
            </w:r>
            <w:proofErr w:type="spellEnd"/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dupilumabu</w:t>
            </w:r>
            <w:proofErr w:type="spellEnd"/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tezepelumabu</w:t>
            </w:r>
            <w:proofErr w:type="spellEnd"/>
            <w:r w:rsidR="003049B5"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) – do 2 miesięcy od zakończenia terapii.</w:t>
            </w:r>
          </w:p>
          <w:p w14:paraId="6031E235" w14:textId="77777777" w:rsidR="003049B5" w:rsidRPr="00292F01" w:rsidRDefault="003049B5" w:rsidP="008A6EA9">
            <w:pPr>
              <w:spacing w:after="60"/>
              <w:ind w:left="227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14:paraId="3FBBFBCD" w14:textId="0DA57EB6" w:rsidR="008129E6" w:rsidRPr="00292F01" w:rsidRDefault="006B75E0" w:rsidP="008A6EA9">
            <w:p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 xml:space="preserve">Ponadto do programu lekowego kwalifikowani są również pacjenci wymagający kontynuacji leczenia, którzy byli leczeni </w:t>
            </w:r>
            <w:proofErr w:type="spellStart"/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>omalizumabem</w:t>
            </w:r>
            <w:proofErr w:type="spellEnd"/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 xml:space="preserve"> w ramach innego sposobu finansowania terapii (za wyjątkiem trwających badań klinicznych t</w:t>
            </w:r>
            <w:r w:rsidR="002033BF" w:rsidRPr="00292F01">
              <w:rPr>
                <w:rFonts w:ascii="Times New Roman" w:hAnsi="Times New Roman"/>
                <w:iCs/>
                <w:sz w:val="20"/>
                <w:szCs w:val="20"/>
              </w:rPr>
              <w:t>ego</w:t>
            </w:r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 xml:space="preserve"> lek</w:t>
            </w:r>
            <w:r w:rsidR="002033BF" w:rsidRPr="00292F01">
              <w:rPr>
                <w:rFonts w:ascii="Times New Roman" w:hAnsi="Times New Roman"/>
                <w:iCs/>
                <w:sz w:val="20"/>
                <w:szCs w:val="20"/>
              </w:rPr>
              <w:t>u</w:t>
            </w:r>
            <w:r w:rsidRPr="00292F01">
              <w:rPr>
                <w:rFonts w:ascii="Times New Roman" w:hAnsi="Times New Roman"/>
                <w:iCs/>
                <w:sz w:val="20"/>
                <w:szCs w:val="20"/>
              </w:rPr>
              <w:t>), pod warunkiem, że w chwili rozpoczęcia leczenia spełniali kryteria kwalifikacji do programu lekowego</w:t>
            </w:r>
          </w:p>
          <w:p w14:paraId="69116175" w14:textId="77777777" w:rsidR="00435E5D" w:rsidRPr="006050AD" w:rsidRDefault="00435E5D" w:rsidP="008A6EA9">
            <w:pPr>
              <w:pStyle w:val="Akapitzlist"/>
              <w:suppressAutoHyphens w:val="0"/>
              <w:spacing w:after="60"/>
              <w:ind w:left="454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517168F8" w14:textId="77777777" w:rsidR="008129E6" w:rsidRPr="006050AD" w:rsidRDefault="008129E6" w:rsidP="008A6EA9">
            <w:pPr>
              <w:pStyle w:val="Default"/>
              <w:numPr>
                <w:ilvl w:val="1"/>
                <w:numId w:val="26"/>
              </w:numPr>
              <w:spacing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Kryteria wyłączenia</w:t>
            </w:r>
          </w:p>
          <w:p w14:paraId="06D4DBF9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wystąpienie zaostrzeń astmy w okresie leczenia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omalizumabem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ilości równej lub przewyższającej okres poprzedzający leczenie w obserwacji rocznej;</w:t>
            </w:r>
          </w:p>
          <w:p w14:paraId="2F0785D2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niespełnienie kryteriów skuteczności leczenia:</w:t>
            </w:r>
          </w:p>
          <w:p w14:paraId="4EA5A321" w14:textId="77777777" w:rsidR="008129E6" w:rsidRPr="006050AD" w:rsidRDefault="008129E6" w:rsidP="008A6EA9">
            <w:pPr>
              <w:pStyle w:val="Akapitzlist"/>
              <w:numPr>
                <w:ilvl w:val="4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ocena odpowiedzi na terapię przez lekarza prowadzącego wg skali GETE niższa niż: bardzo dobra (całkowita kontrola astmy), dobra (znacząca poprawa kontroli astmy);</w:t>
            </w:r>
          </w:p>
          <w:p w14:paraId="436FFAA9" w14:textId="77777777" w:rsidR="008129E6" w:rsidRPr="006050AD" w:rsidRDefault="008129E6" w:rsidP="008A6EA9">
            <w:pPr>
              <w:pStyle w:val="Akapitzlist"/>
              <w:numPr>
                <w:ilvl w:val="4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spełnienie 2 z 3 poniższych kryteriów:</w:t>
            </w:r>
          </w:p>
          <w:p w14:paraId="39EFFEC9" w14:textId="5A912508" w:rsidR="008129E6" w:rsidRPr="006050AD" w:rsidRDefault="008F3AAF" w:rsidP="008A6EA9">
            <w:pPr>
              <w:pStyle w:val="Akapitzlist"/>
              <w:numPr>
                <w:ilvl w:val="5"/>
                <w:numId w:val="50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 xml:space="preserve">brak poprawy kontroli astmy w kwestionariuszu kontroli astmy </w:t>
            </w:r>
            <w:r w:rsidR="008129E6"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>ACQ (</w:t>
            </w:r>
            <w:r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brak obniżenia ACQ o ≥ 0,5 pkt </w:t>
            </w:r>
            <w:r w:rsidR="008129E6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 porównaniu z wizytą w tygodniu zakwalifikowania pacjenta do leczenia </w:t>
            </w:r>
            <w:proofErr w:type="spellStart"/>
            <w:r w:rsidR="008129E6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omalizumabem</w:t>
            </w:r>
            <w:proofErr w:type="spellEnd"/>
            <w:r w:rsidR="008129E6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="00435E5D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</w:p>
          <w:p w14:paraId="470E333F" w14:textId="0D468AF0" w:rsidR="008129E6" w:rsidRPr="006050AD" w:rsidRDefault="008F3AAF" w:rsidP="008A6EA9">
            <w:pPr>
              <w:pStyle w:val="Akapitzlist"/>
              <w:numPr>
                <w:ilvl w:val="5"/>
                <w:numId w:val="50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brak poprawy jakości życia w teście kontroli jakości życia chorego na astmę </w:t>
            </w:r>
            <w:proofErr w:type="spellStart"/>
            <w:r w:rsidR="008129E6"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>miniAQLQ</w:t>
            </w:r>
            <w:proofErr w:type="spellEnd"/>
            <w:r w:rsidR="008129E6"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(brak wzrostu </w:t>
            </w:r>
            <w:proofErr w:type="spellStart"/>
            <w:r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>miniAQLQ</w:t>
            </w:r>
            <w:proofErr w:type="spellEnd"/>
            <w:r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o ≥ 0,5 pkt </w:t>
            </w:r>
            <w:r w:rsidR="008129E6"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u dorosłych i </w:t>
            </w:r>
            <w:r w:rsidR="008129E6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dzieci w wieku 12 lat i więcej, </w:t>
            </w:r>
            <w:r w:rsidR="008129E6"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PAQLQ</w:t>
            </w:r>
            <w:r w:rsidR="008129E6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9E6"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 dzieci w wieku 6-11 lat</w:t>
            </w:r>
            <w:r w:rsidR="008129E6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porównaniu z wizytą w tygodniu zakwalifikowania pacjenta do leczenia </w:t>
            </w:r>
            <w:proofErr w:type="spellStart"/>
            <w:r w:rsidR="008129E6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omalizumabem</w:t>
            </w:r>
            <w:proofErr w:type="spellEnd"/>
            <w:r w:rsidR="008129E6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="00435E5D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</w:p>
          <w:p w14:paraId="06D0C3A5" w14:textId="77777777" w:rsidR="008129E6" w:rsidRPr="006050AD" w:rsidRDefault="008129E6" w:rsidP="008A6EA9">
            <w:pPr>
              <w:pStyle w:val="Akapitzlist"/>
              <w:numPr>
                <w:ilvl w:val="5"/>
                <w:numId w:val="50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zmniejszenie dawki doustnego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glikokortykosteroidu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o ≥ 5 mg w przeliczeniu na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prednizon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(w porównaniu z wizytą w tygodniu zakwalifikowania pacjenta do leczenia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omalizumabem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);</w:t>
            </w:r>
          </w:p>
          <w:p w14:paraId="445DBE1D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palenie tytoniu;</w:t>
            </w:r>
          </w:p>
          <w:p w14:paraId="220593CB" w14:textId="5268FBDC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w przypadku podjęcia leczenia lekami immunosupresyjnymi, przeciwnowotworowymi, wlewami z immunoglobulin lub innymi lekami biologicznymi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decyzję o </w:t>
            </w:r>
            <w:r w:rsidR="0099158D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kontynuacji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leczenia biologicznego ciężkiej astmy podejmuje lekarz prowadzący po rozważeniu ryzyka i korzyści dla pacjenta wynikających z takiego leczenia</w:t>
            </w:r>
            <w:r w:rsidR="0099158D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22D6518E" w14:textId="77777777" w:rsidR="005811FD" w:rsidRPr="00292F01" w:rsidRDefault="005811FD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13037241" w14:textId="77777777" w:rsidR="005811FD" w:rsidRPr="00292F01" w:rsidRDefault="005811FD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nadwrażliwości na lek lub substancję pomocniczą;</w:t>
            </w:r>
          </w:p>
          <w:p w14:paraId="0642EDE6" w14:textId="77777777" w:rsidR="005811FD" w:rsidRPr="00292F01" w:rsidRDefault="005811FD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pogorszenie jakości życia o istotnym znaczeniu według oceny lekarza;</w:t>
            </w:r>
          </w:p>
          <w:p w14:paraId="50AD5291" w14:textId="77777777" w:rsidR="005811FD" w:rsidRPr="00292F01" w:rsidRDefault="005811FD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zagrażającej życiu lub nieakceptowalnej toksyczności pomimo zastosowania adekwatnego postępowania;</w:t>
            </w:r>
          </w:p>
          <w:p w14:paraId="4253F471" w14:textId="4B52165A" w:rsidR="005811FD" w:rsidRPr="00292F01" w:rsidRDefault="005811FD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92F01">
              <w:rPr>
                <w:rFonts w:ascii="Times New Roman" w:hAnsi="Times New Roman" w:cs="Times New Roman"/>
                <w:iCs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6146CA1E" w14:textId="77777777" w:rsidR="008129E6" w:rsidRPr="006050AD" w:rsidRDefault="008129E6" w:rsidP="008A6EA9">
            <w:pPr>
              <w:pStyle w:val="Akapitzlist"/>
              <w:suppressAutoHyphens w:val="0"/>
              <w:spacing w:after="60"/>
              <w:ind w:left="454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73C4D868" w14:textId="77777777" w:rsidR="008129E6" w:rsidRPr="006050AD" w:rsidRDefault="008129E6" w:rsidP="008A6EA9">
            <w:pPr>
              <w:pStyle w:val="Default"/>
              <w:numPr>
                <w:ilvl w:val="1"/>
                <w:numId w:val="26"/>
              </w:numPr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Określenie czasu leczenia w programie</w:t>
            </w:r>
          </w:p>
          <w:p w14:paraId="4CB94603" w14:textId="77777777" w:rsidR="00160FB1" w:rsidRPr="00292F01" w:rsidRDefault="00160FB1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kern w:val="3"/>
                <w:sz w:val="20"/>
                <w:szCs w:val="20"/>
              </w:rPr>
            </w:pPr>
            <w:r w:rsidRPr="00292F01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lastRenderedPageBreak/>
              <w:t>Leczenie trwa do czasu podjęcia przez lekarza prowadzącego decyzji o wyłączeniu świadczeniobiorcy z programu, zgodnie z kryteriami wyłączenia.</w:t>
            </w:r>
          </w:p>
          <w:p w14:paraId="12178120" w14:textId="26169E07" w:rsidR="008129E6" w:rsidRPr="006050AD" w:rsidRDefault="008129E6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kern w:val="3"/>
                <w:sz w:val="20"/>
                <w:szCs w:val="20"/>
              </w:rPr>
            </w:pPr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>Lekarz zdecydować też może o zawieszeniu terapii u pacjenta. W trakcie zawieszenia pacjent pozostaje w programie lekowym i jest obserwowany w zakresie kontroli astmy (wizyty co 4-12 tygodni), a w przypadku istotnego pogorszenia kontroli choroby lekarz może zdecydować o ponownym rozpoczęciu podawania leku (tj. tej samej substancji czynnej) stosowanego przed zawieszeniem terapii.</w:t>
            </w:r>
          </w:p>
          <w:p w14:paraId="2AC15954" w14:textId="77777777" w:rsidR="008129E6" w:rsidRPr="006050AD" w:rsidRDefault="008129E6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kern w:val="3"/>
                <w:sz w:val="20"/>
                <w:szCs w:val="20"/>
              </w:rPr>
            </w:pPr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 xml:space="preserve">W przypadku zajścia w ciążę leczenie </w:t>
            </w:r>
            <w:proofErr w:type="spellStart"/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>omalizumabem</w:t>
            </w:r>
            <w:proofErr w:type="spellEnd"/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 xml:space="preserve"> zostaje zawieszone. W trakcie zawieszenia terapii pacjentka pozostaje w programie lekowym i jest obserwowana w zakresie kontroli astmy (wizyty co 4-6 tygodni). Po porodzie i okresie karmienia piersią lekarz może zdecydować o ponownym rozpoczęciu podawania leku w przypadku istotnego pogorszenia kontroli choroby.</w:t>
            </w:r>
          </w:p>
          <w:p w14:paraId="568CC7E7" w14:textId="77777777" w:rsidR="008129E6" w:rsidRPr="006050AD" w:rsidRDefault="008129E6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kern w:val="3"/>
                <w:sz w:val="20"/>
                <w:szCs w:val="20"/>
              </w:rPr>
            </w:pPr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 xml:space="preserve">U chorych, u których w okresie 12 miesięcy od dnia zawieszenia terapii nie dojdzie do istotnego pogorszenia kontroli astmy, leczenie </w:t>
            </w:r>
            <w:proofErr w:type="spellStart"/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>omalizumabem</w:t>
            </w:r>
            <w:proofErr w:type="spellEnd"/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 xml:space="preserve"> oraz udział w programie lekowym ulega zakończeniu.</w:t>
            </w:r>
          </w:p>
          <w:p w14:paraId="71DDC155" w14:textId="77777777" w:rsidR="008129E6" w:rsidRPr="006050AD" w:rsidRDefault="008129E6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kern w:val="3"/>
                <w:sz w:val="20"/>
                <w:szCs w:val="20"/>
              </w:rPr>
            </w:pPr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 xml:space="preserve">Chory może być ponownie zakwalifikowany do terapii </w:t>
            </w:r>
            <w:proofErr w:type="spellStart"/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>omalizumabem</w:t>
            </w:r>
            <w:proofErr w:type="spellEnd"/>
            <w:r w:rsidRPr="006050AD">
              <w:rPr>
                <w:rFonts w:ascii="Times New Roman" w:eastAsia="Times New Roman" w:hAnsi="Times New Roman"/>
                <w:kern w:val="3"/>
                <w:sz w:val="20"/>
                <w:szCs w:val="20"/>
              </w:rPr>
              <w:t>, o ile spełni kryteria włączenia i nie spełni żadnego z kryteriów wyłączenia.</w:t>
            </w:r>
          </w:p>
          <w:p w14:paraId="634EC09B" w14:textId="77777777" w:rsidR="008129E6" w:rsidRPr="006050AD" w:rsidRDefault="008129E6" w:rsidP="008A6EA9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5F3FD558" w14:textId="77777777" w:rsidR="008129E6" w:rsidRPr="006050AD" w:rsidRDefault="008129E6" w:rsidP="008A6EA9">
            <w:pPr>
              <w:pStyle w:val="Standard"/>
              <w:numPr>
                <w:ilvl w:val="0"/>
                <w:numId w:val="26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 xml:space="preserve">Leczenie ciężkiej astmy </w:t>
            </w:r>
            <w:proofErr w:type="spellStart"/>
            <w:r w:rsidRPr="006050AD">
              <w:rPr>
                <w:b/>
                <w:sz w:val="20"/>
                <w:szCs w:val="20"/>
                <w:lang w:eastAsia="en-US"/>
              </w:rPr>
              <w:t>eozynofilowej</w:t>
            </w:r>
            <w:proofErr w:type="spellEnd"/>
            <w:r w:rsidRPr="006050AD">
              <w:rPr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050AD">
              <w:rPr>
                <w:b/>
                <w:sz w:val="20"/>
                <w:szCs w:val="20"/>
                <w:lang w:eastAsia="en-US"/>
              </w:rPr>
              <w:t>mepolizumabem</w:t>
            </w:r>
            <w:proofErr w:type="spellEnd"/>
            <w:r w:rsidRPr="006050AD">
              <w:rPr>
                <w:b/>
                <w:sz w:val="20"/>
                <w:szCs w:val="20"/>
                <w:lang w:eastAsia="en-US"/>
              </w:rPr>
              <w:t xml:space="preserve"> lub </w:t>
            </w:r>
            <w:proofErr w:type="spellStart"/>
            <w:r w:rsidRPr="006050AD">
              <w:rPr>
                <w:b/>
                <w:sz w:val="20"/>
                <w:szCs w:val="20"/>
                <w:lang w:eastAsia="en-US"/>
              </w:rPr>
              <w:t>benralizumabem</w:t>
            </w:r>
            <w:proofErr w:type="spellEnd"/>
          </w:p>
          <w:p w14:paraId="2EE88569" w14:textId="77777777" w:rsidR="008129E6" w:rsidRDefault="008129E6" w:rsidP="008A6EA9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sz w:val="20"/>
                <w:szCs w:val="20"/>
              </w:rPr>
              <w:t>Kryteria włączenia do programu</w:t>
            </w:r>
          </w:p>
          <w:p w14:paraId="44DF453C" w14:textId="30F123FD" w:rsidR="008A60DF" w:rsidRPr="009D4F06" w:rsidRDefault="008A60DF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D4F06">
              <w:rPr>
                <w:rFonts w:ascii="Times New Roman" w:hAnsi="Times New Roman"/>
                <w:bCs/>
                <w:sz w:val="20"/>
                <w:szCs w:val="20"/>
              </w:rPr>
              <w:t>Do programu kwalifikowani są pacjenci spełniający łącznie kryteria:</w:t>
            </w:r>
          </w:p>
          <w:p w14:paraId="2952CAF6" w14:textId="1F83934B" w:rsidR="008129E6" w:rsidRPr="006050AD" w:rsidRDefault="008129E6" w:rsidP="008A6EA9">
            <w:pPr>
              <w:pStyle w:val="Akapitzlist"/>
              <w:numPr>
                <w:ilvl w:val="2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pacjenci powyżej 18. roku życia z ciężką, oporną na leczenie astmą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eozynofilową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identyfikowaną poprzez liczbę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eozynofili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we krwi na poziomie ≥350 komórek/µl na wizycie kwalifikacyjnej albo w ciągu 12 miesięcy poprzedzających kwalifikację chorego do udziału w programie </w:t>
            </w:r>
            <w:r w:rsidRPr="006050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lub</w:t>
            </w: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≥150 komórek/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μl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, jeżeli </w:t>
            </w:r>
            <w:r w:rsidR="00F070D6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systematycznie </w:t>
            </w: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, przez okres 6 miesięcy przed kwalifikacją z powodu braku kontroli astmy konieczne było przyjmowanie steroidów systemowych w dawce ≥5mg </w:t>
            </w:r>
            <w:r w:rsidR="00D53E35" w:rsidRPr="006050AD">
              <w:rPr>
                <w:rFonts w:ascii="Times New Roman" w:hAnsi="Times New Roman" w:cs="Times New Roman"/>
                <w:sz w:val="20"/>
                <w:szCs w:val="20"/>
              </w:rPr>
              <w:t>dziennie</w:t>
            </w:r>
            <w:r w:rsidR="00AF154E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i skumulowana roczna dawka steroidów doustnych wynosi ≥1,0g (w przeliczeniu na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prednizon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8411396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konieczność stosowania wysokich dawek wziewnych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(&gt;1000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mcg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dipropionianu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beklometazonu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na dobę lub innego wziewnego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glikokortykosteroidu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w dawce równoważnej określonej zgodnie z aktualnymi wytycznymi The Global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Initiative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for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Asthma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(GINA)) w połączeniu z innym lekiem kontrolującym astmę (długo działający agonista receptora β-2 adrenergicznego, modyfikator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leukotrienów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, długo działający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bloker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receptora muskarynowego);</w:t>
            </w:r>
          </w:p>
          <w:p w14:paraId="239941A1" w14:textId="5D314D34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dwa lub więcej epizodów zaostrzeń w ostatnim roku wymagających stosowania systemowych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lub zwiększenia ich dawki na okres dłuższy niż trzy dni u osób, które stosują je przewlekle</w:t>
            </w:r>
            <w:r w:rsidR="0099158D"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97772B0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spełnienie co najmniej 2 z poniższych kryteriów:</w:t>
            </w:r>
          </w:p>
          <w:p w14:paraId="0677A26F" w14:textId="77777777" w:rsidR="008129E6" w:rsidRPr="006050AD" w:rsidRDefault="008129E6" w:rsidP="008A6EA9">
            <w:pPr>
              <w:numPr>
                <w:ilvl w:val="4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objawy niekontrolowanej astmy (brak kontroli astmy w kwestionariuszu kontroli astmy ACQ &gt;1.5 pkt),</w:t>
            </w:r>
          </w:p>
          <w:p w14:paraId="369F1D4B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hospitalizacja w ciągu ostatnich 12 miesięcy z powodu zaostrzenia astmy,</w:t>
            </w:r>
          </w:p>
          <w:p w14:paraId="11339D17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incydent ataku astmy zagrażający życiu w przeszłości,</w:t>
            </w:r>
          </w:p>
          <w:p w14:paraId="041E42D7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utrzymująca się </w:t>
            </w:r>
            <w:proofErr w:type="spellStart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obturacja</w:t>
            </w:r>
            <w:proofErr w:type="spellEnd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 dróg oddechowych (natężona objętość wydechowa </w:t>
            </w:r>
            <w:proofErr w:type="spellStart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pierwszosekundowa</w:t>
            </w:r>
            <w:proofErr w:type="spellEnd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 FEV1 &lt;80% wartości należnej lub zmienność dzienna szczytowego przepływu wydechowego PEF&gt;30%)</w:t>
            </w:r>
            <w:r w:rsidRPr="006050AD">
              <w:rPr>
                <w:rFonts w:ascii="Times New Roman" w:hAnsi="Times New Roman"/>
                <w:sz w:val="20"/>
                <w:szCs w:val="20"/>
                <w:lang w:eastAsia="pl-PL"/>
              </w:rPr>
              <w:t>,</w:t>
            </w:r>
          </w:p>
          <w:p w14:paraId="17F6F086" w14:textId="64394B6A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pogorszenie jakości życia z powodu astmy (średnia punktów w teście kontroli jakości życia chorego na astmę mini-AQLQ&lt;5,0 punktów)</w:t>
            </w:r>
            <w:r w:rsidR="0099158D"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77603EB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wykluczenie innych zespołów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hypereozynofilii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58133E7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niepalenie tytoniu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8B0DD30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wykluczenie zakażenia pasożytniczego na podstawie prawidłowego wyniku badania kału; </w:t>
            </w:r>
          </w:p>
          <w:p w14:paraId="44226416" w14:textId="17F1E2D2" w:rsidR="008129E6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wykluczenie innych istotnych klinicznie chorób płuc</w:t>
            </w:r>
            <w:r w:rsidR="0002429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043AFA3" w14:textId="77777777" w:rsidR="00024292" w:rsidRPr="009D4F06" w:rsidRDefault="00024292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nieobecność istotnych schorzeń współistniejących stanowiących przeciwskazanie do terapii stwierdzonych przez lekarza prowadzącego w oparciu o aktualną </w:t>
            </w:r>
            <w:proofErr w:type="spellStart"/>
            <w:r w:rsidRPr="009D4F06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Pr="009D4F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FB5CAD8" w14:textId="77777777" w:rsidR="00024292" w:rsidRPr="009D4F06" w:rsidRDefault="00024292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brak przeciwwskazań do stosowania leku zgodnie z aktualną </w:t>
            </w:r>
            <w:proofErr w:type="spellStart"/>
            <w:r w:rsidRPr="009D4F06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Pr="009D4F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C339702" w14:textId="77777777" w:rsidR="00024292" w:rsidRPr="009D4F06" w:rsidRDefault="00024292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>wykluczenie okresu ciąży lub karmienia piersią;</w:t>
            </w:r>
          </w:p>
          <w:p w14:paraId="12352011" w14:textId="77777777" w:rsidR="00024292" w:rsidRPr="009D4F06" w:rsidRDefault="00024292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lastRenderedPageBreak/>
              <w:t>u chorych leczonych lekami immunosupresyjnymi, przeciwnowotworowymi lub innymi lekami biologicznymi decyzję o rozpoczęciu leczenia biologicznego ciężkiej astmy podejmuje lekarz prowadzący po rozważeniu ryzyka i korzyści dla pacjenta wynikających z takiego leczenia;</w:t>
            </w:r>
          </w:p>
          <w:p w14:paraId="1B1BD4DD" w14:textId="5BFF6E41" w:rsidR="00024292" w:rsidRPr="009D4F06" w:rsidRDefault="00C23B34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2008">
              <w:rPr>
                <w:rFonts w:ascii="Times New Roman" w:hAnsi="Times New Roman"/>
                <w:sz w:val="20"/>
                <w:szCs w:val="20"/>
              </w:rPr>
              <w:t>nie</w:t>
            </w:r>
            <w:r w:rsidR="00024292" w:rsidRPr="00832008">
              <w:rPr>
                <w:rFonts w:ascii="Times New Roman" w:hAnsi="Times New Roman"/>
                <w:sz w:val="20"/>
                <w:szCs w:val="20"/>
              </w:rPr>
              <w:t>przyjmowanie</w:t>
            </w:r>
            <w:r w:rsidR="00024292" w:rsidRPr="009D4F06">
              <w:rPr>
                <w:rFonts w:ascii="Times New Roman" w:hAnsi="Times New Roman"/>
                <w:sz w:val="20"/>
                <w:szCs w:val="20"/>
              </w:rPr>
              <w:t xml:space="preserve"> innych leków biologicznych w leczeniu astmy (np. </w:t>
            </w:r>
            <w:proofErr w:type="spellStart"/>
            <w:r w:rsidR="00024292" w:rsidRPr="009D4F06">
              <w:rPr>
                <w:rFonts w:ascii="Times New Roman" w:hAnsi="Times New Roman"/>
                <w:sz w:val="20"/>
                <w:szCs w:val="20"/>
              </w:rPr>
              <w:t>omalizumabu</w:t>
            </w:r>
            <w:proofErr w:type="spellEnd"/>
            <w:r w:rsidR="00024292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024292" w:rsidRPr="009D4F06">
              <w:rPr>
                <w:rFonts w:ascii="Times New Roman" w:hAnsi="Times New Roman"/>
                <w:sz w:val="20"/>
                <w:szCs w:val="20"/>
              </w:rPr>
              <w:t>mepolizumabu</w:t>
            </w:r>
            <w:proofErr w:type="spellEnd"/>
            <w:r w:rsidR="00024292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024292" w:rsidRPr="009D4F06">
              <w:rPr>
                <w:rFonts w:ascii="Times New Roman" w:hAnsi="Times New Roman"/>
                <w:sz w:val="20"/>
                <w:szCs w:val="20"/>
              </w:rPr>
              <w:t>benralizumabu</w:t>
            </w:r>
            <w:proofErr w:type="spellEnd"/>
            <w:r w:rsidR="00024292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024292" w:rsidRPr="009D4F06">
              <w:rPr>
                <w:rFonts w:ascii="Times New Roman" w:hAnsi="Times New Roman"/>
                <w:sz w:val="20"/>
                <w:szCs w:val="20"/>
              </w:rPr>
              <w:t>dupilumabu</w:t>
            </w:r>
            <w:proofErr w:type="spellEnd"/>
            <w:r w:rsidR="00024292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024292" w:rsidRPr="009D4F06">
              <w:rPr>
                <w:rFonts w:ascii="Times New Roman" w:hAnsi="Times New Roman"/>
                <w:sz w:val="20"/>
                <w:szCs w:val="20"/>
              </w:rPr>
              <w:t>tezepelumabu</w:t>
            </w:r>
            <w:proofErr w:type="spellEnd"/>
            <w:r w:rsidR="00024292" w:rsidRPr="009D4F06">
              <w:rPr>
                <w:rFonts w:ascii="Times New Roman" w:hAnsi="Times New Roman"/>
                <w:sz w:val="20"/>
                <w:szCs w:val="20"/>
              </w:rPr>
              <w:t>) – do 2 miesięcy od zakończenia terapii.</w:t>
            </w:r>
          </w:p>
          <w:p w14:paraId="07B83DBE" w14:textId="77777777" w:rsidR="00024292" w:rsidRPr="009D4F06" w:rsidRDefault="00024292" w:rsidP="008A6EA9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3A3DA65" w14:textId="6734627C" w:rsidR="008129E6" w:rsidRPr="009D4F06" w:rsidRDefault="006B75E0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Ponadto do programu lekowego kwalifikowani są również pacjenci wymagający kontynuacji leczenia, którzy byli leczeni </w:t>
            </w:r>
            <w:proofErr w:type="spellStart"/>
            <w:r w:rsidRPr="009D4F06">
              <w:rPr>
                <w:rFonts w:ascii="Times New Roman" w:hAnsi="Times New Roman"/>
                <w:sz w:val="20"/>
                <w:szCs w:val="20"/>
              </w:rPr>
              <w:t>mepolizumabem</w:t>
            </w:r>
            <w:proofErr w:type="spellEnd"/>
            <w:r w:rsidRPr="009D4F06">
              <w:rPr>
                <w:rFonts w:ascii="Times New Roman" w:hAnsi="Times New Roman"/>
                <w:sz w:val="20"/>
                <w:szCs w:val="20"/>
              </w:rPr>
              <w:t xml:space="preserve"> albo </w:t>
            </w:r>
            <w:proofErr w:type="spellStart"/>
            <w:r w:rsidR="00FB1AB8" w:rsidRPr="009D4F06">
              <w:rPr>
                <w:rFonts w:ascii="Times New Roman" w:hAnsi="Times New Roman"/>
                <w:sz w:val="20"/>
                <w:szCs w:val="20"/>
              </w:rPr>
              <w:t>benralizumabem</w:t>
            </w:r>
            <w:proofErr w:type="spellEnd"/>
            <w:r w:rsidR="00FB1AB8" w:rsidRPr="009D4F06">
              <w:rPr>
                <w:rFonts w:ascii="Times New Roman" w:hAnsi="Times New Roman"/>
                <w:sz w:val="20"/>
                <w:szCs w:val="20"/>
              </w:rPr>
              <w:t xml:space="preserve"> w</w:t>
            </w:r>
            <w:r w:rsidRPr="009D4F06">
              <w:rPr>
                <w:rFonts w:ascii="Times New Roman" w:hAnsi="Times New Roman"/>
                <w:sz w:val="20"/>
                <w:szCs w:val="20"/>
              </w:rPr>
              <w:t xml:space="preserve"> ramach innego sposobu finansowania terapii (za wyjątkiem trwających badań klinicznych tych leków), pod warunkiem, że w chwili rozpoczęcia leczenia spełniali kryteria kwalifikacji do programu lekowego.</w:t>
            </w:r>
          </w:p>
          <w:p w14:paraId="13884503" w14:textId="77777777" w:rsidR="00024292" w:rsidRPr="008A6EA9" w:rsidRDefault="00024292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FFE2312" w14:textId="77777777" w:rsidR="008129E6" w:rsidRPr="006050AD" w:rsidRDefault="008129E6" w:rsidP="008A6EA9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sz w:val="20"/>
                <w:szCs w:val="20"/>
              </w:rPr>
              <w:t>Kryteria wyłączenia</w:t>
            </w:r>
          </w:p>
          <w:p w14:paraId="23941CDE" w14:textId="09226D0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wystąpienie zaostrzeń astmy (zdefiniowanych jak w pkt. </w:t>
            </w:r>
            <w:r w:rsidRPr="008B3FBE">
              <w:rPr>
                <w:rFonts w:ascii="Times New Roman" w:hAnsi="Times New Roman"/>
                <w:sz w:val="20"/>
                <w:szCs w:val="20"/>
              </w:rPr>
              <w:t xml:space="preserve">2. 1. </w:t>
            </w:r>
            <w:r w:rsidR="005171DA" w:rsidRPr="008B3FBE">
              <w:rPr>
                <w:rFonts w:ascii="Times New Roman" w:hAnsi="Times New Roman"/>
                <w:sz w:val="20"/>
                <w:szCs w:val="20"/>
              </w:rPr>
              <w:t>1. 2</w:t>
            </w:r>
            <w:r w:rsidRPr="008B3FBE">
              <w:rPr>
                <w:rFonts w:ascii="Times New Roman" w:hAnsi="Times New Roman"/>
                <w:sz w:val="20"/>
                <w:szCs w:val="20"/>
              </w:rPr>
              <w:t xml:space="preserve">) 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 xml:space="preserve">w okresie leczenia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mepolizumabem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benralizumabem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w ilości równej lub przewyższającej okres poprzedzający leczenie w obserwacji rocznej; </w:t>
            </w:r>
          </w:p>
          <w:p w14:paraId="04243463" w14:textId="0FD3001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u pacjentów, którzy przed włączeniem terapii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mepolizumabem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benralizumabem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przyjmowali przewlekle systemowe GKS (</w:t>
            </w:r>
            <w:r w:rsidR="00742D85" w:rsidRPr="006050AD">
              <w:rPr>
                <w:rFonts w:ascii="Times New Roman" w:hAnsi="Times New Roman"/>
                <w:sz w:val="20"/>
                <w:szCs w:val="20"/>
              </w:rPr>
              <w:t>s</w:t>
            </w:r>
            <w:r w:rsidR="002F4D38" w:rsidRPr="006050AD">
              <w:rPr>
                <w:rFonts w:ascii="Times New Roman" w:hAnsi="Times New Roman"/>
                <w:sz w:val="20"/>
                <w:szCs w:val="20"/>
              </w:rPr>
              <w:t xml:space="preserve">ystematycznie 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>przez minimum 6 miesięcy) brak redukcji dawki tych leków lub redukcja o &lt;= 30% o ile brak redukcji nie wynika z niewydolności kory nadnerczy</w:t>
            </w:r>
            <w:r w:rsidR="0099158D"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BFA753B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ocena odpowiedzi na terapię przez lekarza prowadzącego wg skali GETE niższa niż: bardzo dobra (całkowita kontrola astmy), dobra (znacząca poprawa kontroli astmy);</w:t>
            </w:r>
          </w:p>
          <w:p w14:paraId="52704C46" w14:textId="30681A4F" w:rsidR="008129E6" w:rsidRPr="006050AD" w:rsidRDefault="00E300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2008">
              <w:rPr>
                <w:rFonts w:ascii="Times New Roman" w:hAnsi="Times New Roman"/>
                <w:sz w:val="20"/>
                <w:szCs w:val="20"/>
              </w:rPr>
              <w:t>brak poprawy kontroli astmy w kwestionariuszu kontroli astmy ACQ (brak obniżenia ACQ o ≥ 0,5 pkt</w:t>
            </w:r>
            <w:r w:rsidRPr="00E30029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 w:rsidR="008129E6" w:rsidRPr="006050AD">
              <w:rPr>
                <w:rFonts w:ascii="Times New Roman" w:hAnsi="Times New Roman"/>
                <w:sz w:val="20"/>
                <w:szCs w:val="20"/>
              </w:rPr>
              <w:t xml:space="preserve">w porównaniu z wizytą w tygodniu zakwalifikowania pacjenta do leczenia </w:t>
            </w:r>
            <w:proofErr w:type="spellStart"/>
            <w:r w:rsidR="008129E6" w:rsidRPr="006050AD">
              <w:rPr>
                <w:rFonts w:ascii="Times New Roman" w:hAnsi="Times New Roman"/>
                <w:sz w:val="20"/>
                <w:szCs w:val="20"/>
              </w:rPr>
              <w:t>mepolizumabem</w:t>
            </w:r>
            <w:proofErr w:type="spellEnd"/>
            <w:r w:rsidR="008129E6" w:rsidRPr="006050AD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proofErr w:type="spellStart"/>
            <w:r w:rsidR="008129E6" w:rsidRPr="006050AD">
              <w:rPr>
                <w:rFonts w:ascii="Times New Roman" w:hAnsi="Times New Roman"/>
                <w:sz w:val="20"/>
                <w:szCs w:val="20"/>
              </w:rPr>
              <w:t>benralizumabem</w:t>
            </w:r>
            <w:proofErr w:type="spellEnd"/>
            <w:r w:rsidR="008129E6" w:rsidRPr="006050AD">
              <w:rPr>
                <w:rFonts w:ascii="Times New Roman" w:hAnsi="Times New Roman"/>
                <w:sz w:val="20"/>
                <w:szCs w:val="20"/>
              </w:rPr>
              <w:t>);</w:t>
            </w:r>
          </w:p>
          <w:p w14:paraId="392AEC60" w14:textId="24C61E1F" w:rsidR="008129E6" w:rsidRPr="006050AD" w:rsidRDefault="00844373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2008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brak poprawy jakości życia w teście kontroli jakości życia chorego na astmę </w:t>
            </w:r>
            <w:proofErr w:type="spellStart"/>
            <w:r w:rsidRPr="00832008">
              <w:rPr>
                <w:rFonts w:ascii="Times New Roman" w:hAnsi="Times New Roman"/>
                <w:sz w:val="20"/>
                <w:szCs w:val="20"/>
              </w:rPr>
              <w:t>miniAQLQ</w:t>
            </w:r>
            <w:proofErr w:type="spellEnd"/>
            <w:r w:rsidRPr="00832008">
              <w:rPr>
                <w:rFonts w:ascii="Times New Roman" w:hAnsi="Times New Roman"/>
                <w:sz w:val="20"/>
                <w:szCs w:val="20"/>
              </w:rPr>
              <w:t xml:space="preserve"> (brak wzrostu </w:t>
            </w:r>
            <w:proofErr w:type="spellStart"/>
            <w:r w:rsidRPr="00832008">
              <w:rPr>
                <w:rFonts w:ascii="Times New Roman" w:hAnsi="Times New Roman"/>
                <w:sz w:val="20"/>
                <w:szCs w:val="20"/>
              </w:rPr>
              <w:t>miniAQLQ</w:t>
            </w:r>
            <w:proofErr w:type="spellEnd"/>
            <w:r w:rsidRPr="00832008">
              <w:rPr>
                <w:rFonts w:ascii="Times New Roman" w:hAnsi="Times New Roman"/>
                <w:sz w:val="20"/>
                <w:szCs w:val="20"/>
              </w:rPr>
              <w:t xml:space="preserve"> o ≥ 0,5 pkt </w:t>
            </w:r>
            <w:r w:rsidR="008129E6" w:rsidRPr="006050AD">
              <w:rPr>
                <w:rFonts w:ascii="Times New Roman" w:hAnsi="Times New Roman"/>
                <w:sz w:val="20"/>
                <w:szCs w:val="20"/>
              </w:rPr>
              <w:t xml:space="preserve">w porównaniu z wizytą w tygodniu zakwalifikowania pacjenta do leczenia </w:t>
            </w:r>
            <w:proofErr w:type="spellStart"/>
            <w:r w:rsidR="008129E6" w:rsidRPr="006050AD">
              <w:rPr>
                <w:rFonts w:ascii="Times New Roman" w:hAnsi="Times New Roman"/>
                <w:sz w:val="20"/>
                <w:szCs w:val="20"/>
              </w:rPr>
              <w:t>mepolizumabem</w:t>
            </w:r>
            <w:proofErr w:type="spellEnd"/>
            <w:r w:rsidR="008129E6" w:rsidRPr="006050AD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proofErr w:type="spellStart"/>
            <w:r w:rsidR="008129E6" w:rsidRPr="006050AD">
              <w:rPr>
                <w:rFonts w:ascii="Times New Roman" w:hAnsi="Times New Roman"/>
                <w:sz w:val="20"/>
                <w:szCs w:val="20"/>
              </w:rPr>
              <w:t>benralizumabem</w:t>
            </w:r>
            <w:proofErr w:type="spellEnd"/>
            <w:r w:rsidR="008129E6" w:rsidRPr="006050AD">
              <w:rPr>
                <w:rFonts w:ascii="Times New Roman" w:hAnsi="Times New Roman"/>
                <w:sz w:val="20"/>
                <w:szCs w:val="20"/>
              </w:rPr>
              <w:t>);</w:t>
            </w:r>
          </w:p>
          <w:p w14:paraId="3EBAFBA3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palenie tytoniu;</w:t>
            </w:r>
          </w:p>
          <w:p w14:paraId="1084114C" w14:textId="0C1C7165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w przypadku podjęcia leczenia lekami immunosupresyjnymi, przeciwnowotworowymi, wlewami z immunoglobulin lub innymi lekami biologicznymi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decyzję o kontynuacji leczenia biologicznego ciężkiej astmy podejmuje lekarz prowadzący po rozważeniu ryzyka i korzyści dla pacjenta wynikających z takiego leczenia</w:t>
            </w:r>
            <w:r w:rsidR="0099158D"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2DEBCC7E" w14:textId="1B54F5CF" w:rsidR="008129E6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w przypadku stwierdzenia zakażenia pasożytniczego opornego na leczenie- zawiesić leczenie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mepolizumabem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benralizumabem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do momentu wyleczenia</w:t>
            </w:r>
            <w:r w:rsidR="009C299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1FBE3E0" w14:textId="77777777" w:rsidR="009C2997" w:rsidRPr="009D4F06" w:rsidRDefault="009C2997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5761C0F2" w14:textId="77777777" w:rsidR="009C2997" w:rsidRPr="009D4F06" w:rsidRDefault="009C2997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nadwrażliwości na lek lub substancję pomocniczą;</w:t>
            </w:r>
          </w:p>
          <w:p w14:paraId="5C33E312" w14:textId="77777777" w:rsidR="009C2997" w:rsidRPr="009D4F06" w:rsidRDefault="009C2997" w:rsidP="008A6EA9">
            <w:pPr>
              <w:pStyle w:val="Akapitzlist"/>
              <w:numPr>
                <w:ilvl w:val="3"/>
                <w:numId w:val="26"/>
              </w:numPr>
              <w:spacing w:after="6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pogorszenie jakości życia o istotnym znaczeniu według oceny lekarza;</w:t>
            </w:r>
          </w:p>
          <w:p w14:paraId="4D9B1D9A" w14:textId="77777777" w:rsidR="009C2997" w:rsidRPr="009D4F06" w:rsidRDefault="009C2997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zagrażającej życiu lub nieakceptowalnej toksyczności pomimo zastosowania adekwatnego postępowania;</w:t>
            </w:r>
          </w:p>
          <w:p w14:paraId="2D22A2CD" w14:textId="427D952C" w:rsidR="009C2997" w:rsidRPr="009D4F06" w:rsidRDefault="009C2997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4A10CBC6" w14:textId="77777777" w:rsidR="008129E6" w:rsidRPr="006050AD" w:rsidRDefault="008129E6" w:rsidP="008A6EA9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1664825" w14:textId="77777777" w:rsidR="008129E6" w:rsidRPr="006050AD" w:rsidRDefault="008129E6" w:rsidP="008A6EA9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Określenie czasu leczenia w programie</w:t>
            </w:r>
          </w:p>
          <w:p w14:paraId="434ACEC0" w14:textId="77777777" w:rsidR="00160FB1" w:rsidRPr="009D4F06" w:rsidRDefault="00160FB1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 trwa do czasu podjęcia przez lekarza prowadzącego decyzji o wyłączeniu świadczeniobiorcy z programu, zgodnie z kryteriami wyłączenia.</w:t>
            </w:r>
          </w:p>
          <w:p w14:paraId="7A4199A1" w14:textId="2C7FF0EF" w:rsidR="008129E6" w:rsidRPr="006050AD" w:rsidRDefault="008129E6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Lekarz zdecydować też może o zawieszeniu terapii u pacjenta. W trakcie zawieszenia pacjent pozostaje w programie lekowym i jest obserwowany w zakresie kontroli astmy (wizyty co 4-12 tygodni), a w przypadku istotnego </w:t>
            </w:r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pogorszenia kontroli choroby lekarz może zdecydować o ponownym rozpoczęciu podawania leku (tj. tej samej substancji czynnej) stosowanego przed zawieszeniem terapii.</w:t>
            </w:r>
          </w:p>
          <w:p w14:paraId="41AFA009" w14:textId="77777777" w:rsidR="008129E6" w:rsidRPr="006050AD" w:rsidRDefault="008129E6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W przypadku zajścia w ciążę leczenie </w:t>
            </w:r>
            <w:proofErr w:type="spellStart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mepolizumabem</w:t>
            </w:r>
            <w:proofErr w:type="spellEnd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benralizumabem</w:t>
            </w:r>
            <w:proofErr w:type="spellEnd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zostaje zawieszone. W trakcie zawieszenia terapii pacjentka pozostaje w programie lekowym i jest obserwowana w zakresie kontroli astmy (wizyty co 4-6 tygodni). Po porodzie i okresie karmienia piersią lekarz może zdecydować o ponownym rozpoczęciu podawania leku w przypadku istotnego pogorszenia kontroli choroby.</w:t>
            </w:r>
          </w:p>
          <w:p w14:paraId="099B5E80" w14:textId="77777777" w:rsidR="008129E6" w:rsidRPr="006050AD" w:rsidRDefault="008129E6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U chorych, u których w okresie 12 miesięcy od dnia zawieszenia terapii nie dojdzie do istotnego pogorszenia kontroli astmy, leczenie </w:t>
            </w:r>
            <w:proofErr w:type="spellStart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mepolizumabem</w:t>
            </w:r>
            <w:proofErr w:type="spellEnd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benralizumabem</w:t>
            </w:r>
            <w:proofErr w:type="spellEnd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oraz udział w programie lekowym ulega zakończeniu.</w:t>
            </w:r>
          </w:p>
          <w:p w14:paraId="28851730" w14:textId="5C09DC47" w:rsidR="008129E6" w:rsidRPr="006050AD" w:rsidRDefault="008129E6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Chory może być ponownie zakwalifikowany do terapii </w:t>
            </w:r>
            <w:proofErr w:type="spellStart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mepolizumabem</w:t>
            </w:r>
            <w:proofErr w:type="spellEnd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benralizumabem</w:t>
            </w:r>
            <w:proofErr w:type="spellEnd"/>
            <w:r w:rsidRPr="006050A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o ile spełni kryteria włączenia i nie spełni żadnego z kryteriów wyłączenia.</w:t>
            </w:r>
          </w:p>
          <w:p w14:paraId="01548369" w14:textId="77777777" w:rsidR="00435E5D" w:rsidRPr="006050AD" w:rsidRDefault="00435E5D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14D7593E" w14:textId="77777777" w:rsidR="008129E6" w:rsidRPr="006050AD" w:rsidRDefault="008129E6" w:rsidP="008A6EA9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Leczenie ciężkiej astmy z zapaleniem typu 2 </w:t>
            </w:r>
            <w:proofErr w:type="spellStart"/>
            <w:r w:rsidRPr="006050AD">
              <w:rPr>
                <w:rFonts w:ascii="Times New Roman" w:hAnsi="Times New Roman" w:cs="Times New Roman"/>
                <w:b/>
                <w:sz w:val="20"/>
                <w:szCs w:val="20"/>
              </w:rPr>
              <w:t>dupilumabem</w:t>
            </w:r>
            <w:proofErr w:type="spellEnd"/>
          </w:p>
          <w:p w14:paraId="248759F8" w14:textId="77777777" w:rsidR="008129E6" w:rsidRDefault="008129E6" w:rsidP="008A6EA9">
            <w:pPr>
              <w:pStyle w:val="Akapitzlist"/>
              <w:numPr>
                <w:ilvl w:val="1"/>
                <w:numId w:val="26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Kryteria włączenia do programu:</w:t>
            </w:r>
          </w:p>
          <w:p w14:paraId="16C08909" w14:textId="76B57EF5" w:rsidR="008A60DF" w:rsidRPr="009D4F06" w:rsidRDefault="008A60DF" w:rsidP="008A6EA9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/>
                <w:bCs/>
                <w:iCs/>
                <w:sz w:val="20"/>
                <w:szCs w:val="20"/>
              </w:rPr>
              <w:t>Do programu kwalifikowani są pacjenci spełniający łącznie kryteria:</w:t>
            </w:r>
          </w:p>
          <w:p w14:paraId="77934CA4" w14:textId="652243E0" w:rsidR="008129E6" w:rsidRPr="006050AD" w:rsidRDefault="008129E6" w:rsidP="008A6EA9">
            <w:pPr>
              <w:pStyle w:val="Akapitzlist"/>
              <w:numPr>
                <w:ilvl w:val="2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pacjenci powyżej 18. roku życia z ciężką, oporną na leczenie astmą </w:t>
            </w:r>
            <w:r w:rsidRPr="006050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z </w:t>
            </w:r>
            <w:r w:rsidRPr="006050AD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zapaleniem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typu 2 charakteryzującym</w:t>
            </w: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się liczbą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eozynofili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we krwi na poziomie ≥350 komórek/µl na wizycie kwalifikacyjnej albo w ciągu 12 miesięcy poprzedzających kwalifikację chorego do udziału w programie</w:t>
            </w:r>
            <w:r w:rsidR="00131BA1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1BA1" w:rsidRPr="006050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lub</w:t>
            </w:r>
            <w:r w:rsidR="00131BA1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≥150 komórek/</w:t>
            </w:r>
            <w:proofErr w:type="spellStart"/>
            <w:r w:rsidR="00131BA1" w:rsidRPr="006050AD">
              <w:rPr>
                <w:rFonts w:ascii="Times New Roman" w:hAnsi="Times New Roman" w:cs="Times New Roman"/>
                <w:sz w:val="20"/>
                <w:szCs w:val="20"/>
              </w:rPr>
              <w:t>μl</w:t>
            </w:r>
            <w:proofErr w:type="spellEnd"/>
            <w:r w:rsidR="00131BA1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, jeżeli systematycznie, przez okres 6 miesięcy przed kwalifikacją z powodu braku kontroli astmy konieczne było przyjmowanie steroidów systemowych w dawce ≥5mg dziennie </w:t>
            </w:r>
            <w:r w:rsidR="000361EA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i </w:t>
            </w:r>
            <w:r w:rsidR="00131BA1"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skumulowana roczna dawka steroidów doustnych wynosi ≥1,0g (w przeliczeniu na </w:t>
            </w:r>
            <w:proofErr w:type="spellStart"/>
            <w:r w:rsidR="00131BA1" w:rsidRPr="006050AD">
              <w:rPr>
                <w:rFonts w:ascii="Times New Roman" w:hAnsi="Times New Roman" w:cs="Times New Roman"/>
                <w:sz w:val="20"/>
                <w:szCs w:val="20"/>
              </w:rPr>
              <w:t>prednizon</w:t>
            </w:r>
            <w:proofErr w:type="spellEnd"/>
            <w:r w:rsidR="00131BA1" w:rsidRPr="006050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8F02FB4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konieczność stosowania wysokich dawek wziewnych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(&gt;1000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mcg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dipropionianu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beklometazonu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na dobę lub innego wziewnego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glikokortykosteroidu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w dawce równoważnej określonej zgodnie z aktualnymi wytycznymi The Global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Initiative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for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Asthma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(GINA)) w połączeniu z innym lekiem kontrolującym astmę (długo działający agonista receptora β-2 </w:t>
            </w:r>
            <w:r w:rsidRPr="006050A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adrenergicznego, modyfikator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leukotrienów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, długo działający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bloker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receptora muskarynowego);</w:t>
            </w:r>
          </w:p>
          <w:p w14:paraId="6162FD9B" w14:textId="40021DC9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dwa lub więcej epizodów zaostrzeń w ostatnim roku wymagających stosowania systemowych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lub zwiększenia ich dawki na okres dłuższy niż trzy dni u osób, które stosują je przewlekle</w:t>
            </w:r>
            <w:r w:rsidR="003510C4" w:rsidRPr="006050AD">
              <w:rPr>
                <w:rFonts w:ascii="Times New Roman" w:hAnsi="Times New Roman"/>
                <w:sz w:val="20"/>
                <w:szCs w:val="20"/>
              </w:rPr>
              <w:t>;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615B8AB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spełnienie co najmniej 2 z poniższych kryteriów:</w:t>
            </w:r>
          </w:p>
          <w:p w14:paraId="658F3EEE" w14:textId="7A77A62E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objawy niekontrolowanej astmy (brak kontroli astmy w kwestionariuszu kontroli astmy ACQ&gt;1,5 pkt)</w:t>
            </w:r>
            <w:r w:rsidR="00EC05A7" w:rsidRPr="006050A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579F9DA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hospitalizacja w ciągu ostatnich 12 miesięcy z powodu zaostrzenia astmy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BD5DFAC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incydent ataku astmy zagrażający życiu w przeszłości,</w:t>
            </w:r>
          </w:p>
          <w:p w14:paraId="2DA80EC2" w14:textId="42D0B1D1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utrzymująca się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obturacja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dróg oddechowych (natężona objętość wydechowa pierwszo-sekundowa FEV1 &lt;80% wartości należnej lub </w:t>
            </w:r>
            <w:r w:rsidR="008718F4" w:rsidRPr="006050AD">
              <w:rPr>
                <w:rFonts w:ascii="Times New Roman" w:hAnsi="Times New Roman"/>
                <w:sz w:val="20"/>
                <w:szCs w:val="20"/>
              </w:rPr>
              <w:t>zmienność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 xml:space="preserve"> dzienna szczytowego przepływu wydechowego PEF</w:t>
            </w:r>
            <w:r w:rsidR="001D5ED5" w:rsidRPr="006050AD">
              <w:rPr>
                <w:rFonts w:ascii="Times New Roman" w:hAnsi="Times New Roman"/>
                <w:iCs/>
                <w:sz w:val="20"/>
                <w:szCs w:val="20"/>
              </w:rPr>
              <w:t>&gt;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>30%),</w:t>
            </w:r>
          </w:p>
          <w:p w14:paraId="234AEE16" w14:textId="6AD93095" w:rsidR="008129E6" w:rsidRPr="006050AD" w:rsidRDefault="008129E6" w:rsidP="008A6EA9">
            <w:pPr>
              <w:pStyle w:val="Akapitzlist"/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pogorszenie jakości życia z powodu astmy (średnia punktów w teście kontroli jakości życia chorego na astmę mini-AQLQ&lt;5,0 punktów)</w:t>
            </w:r>
            <w:r w:rsidR="003510C4" w:rsidRPr="006050A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C9C9205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wykluczenie innych przyczyn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hypereozynofilii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D9A7CFD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niepalenie tytoniu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AB9F86F" w14:textId="77777777" w:rsidR="008129E6" w:rsidRPr="006050AD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wykluczenie zakażenia pasożytniczego na podstawie prawidłowego wyniku badania kału; </w:t>
            </w:r>
          </w:p>
          <w:p w14:paraId="2B7CA459" w14:textId="09EE05CE" w:rsidR="008129E6" w:rsidRDefault="008129E6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wykluczenie innych istotnych klinicznie chorób płuc</w:t>
            </w:r>
            <w:r w:rsidR="005171D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B1E5D0F" w14:textId="77777777" w:rsidR="005171DA" w:rsidRPr="009D4F06" w:rsidRDefault="005171DA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nieobecność istotnych schorzeń współistniejących stanowiących przeciwskazanie do terapii stwierdzonych przez lekarza prowadzącego w oparciu o aktualną </w:t>
            </w:r>
            <w:proofErr w:type="spellStart"/>
            <w:r w:rsidRPr="009D4F06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Pr="009D4F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6E4C8AA" w14:textId="77777777" w:rsidR="005171DA" w:rsidRPr="009D4F06" w:rsidRDefault="005171DA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brak przeciwwskazań do stosowania leku zgodnie z aktualną </w:t>
            </w:r>
            <w:proofErr w:type="spellStart"/>
            <w:r w:rsidRPr="009D4F06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Pr="009D4F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1F2EEC9" w14:textId="77777777" w:rsidR="005171DA" w:rsidRPr="009D4F06" w:rsidRDefault="005171DA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>wykluczenie okresu ciąży lub karmienia piersią;</w:t>
            </w:r>
          </w:p>
          <w:p w14:paraId="4FBF645E" w14:textId="77777777" w:rsidR="005171DA" w:rsidRPr="009D4F06" w:rsidRDefault="005171DA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u chorych leczonych lekami immunosupresyjnymi, przeciwnowotworowymi lub innymi lekami biologicznymi decyzję o rozpoczęciu leczenia biologicznego ciężkiej astmy podejmuje lekarz </w:t>
            </w:r>
            <w:r w:rsidRPr="009D4F06">
              <w:rPr>
                <w:rFonts w:ascii="Times New Roman" w:hAnsi="Times New Roman"/>
                <w:sz w:val="20"/>
                <w:szCs w:val="20"/>
              </w:rPr>
              <w:lastRenderedPageBreak/>
              <w:t>prowadzący po rozważeniu ryzyka i korzyści dla pacjenta wynikających z takiego leczenia;</w:t>
            </w:r>
          </w:p>
          <w:p w14:paraId="30EF93F6" w14:textId="58C79AA2" w:rsidR="005171DA" w:rsidRPr="009D4F06" w:rsidRDefault="00C23B34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2008">
              <w:rPr>
                <w:rFonts w:ascii="Times New Roman" w:hAnsi="Times New Roman"/>
                <w:sz w:val="20"/>
                <w:szCs w:val="20"/>
              </w:rPr>
              <w:t>nie</w:t>
            </w:r>
            <w:r w:rsidR="005171DA" w:rsidRPr="00832008">
              <w:rPr>
                <w:rFonts w:ascii="Times New Roman" w:hAnsi="Times New Roman"/>
                <w:sz w:val="20"/>
                <w:szCs w:val="20"/>
              </w:rPr>
              <w:t>przyjmowanie</w:t>
            </w:r>
            <w:r w:rsidR="005171DA" w:rsidRPr="009D4F06">
              <w:rPr>
                <w:rFonts w:ascii="Times New Roman" w:hAnsi="Times New Roman"/>
                <w:sz w:val="20"/>
                <w:szCs w:val="20"/>
              </w:rPr>
              <w:t xml:space="preserve"> innych leków biologicznych w leczeniu astmy (np. </w:t>
            </w:r>
            <w:proofErr w:type="spellStart"/>
            <w:r w:rsidR="005171DA" w:rsidRPr="009D4F06">
              <w:rPr>
                <w:rFonts w:ascii="Times New Roman" w:hAnsi="Times New Roman"/>
                <w:sz w:val="20"/>
                <w:szCs w:val="20"/>
              </w:rPr>
              <w:t>mepolizumabu</w:t>
            </w:r>
            <w:proofErr w:type="spellEnd"/>
            <w:r w:rsidR="005171DA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171DA" w:rsidRPr="009D4F06">
              <w:rPr>
                <w:rFonts w:ascii="Times New Roman" w:hAnsi="Times New Roman"/>
                <w:sz w:val="20"/>
                <w:szCs w:val="20"/>
              </w:rPr>
              <w:t>benralizumabu</w:t>
            </w:r>
            <w:proofErr w:type="spellEnd"/>
            <w:r w:rsidR="005171DA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171DA" w:rsidRPr="009D4F06">
              <w:rPr>
                <w:rFonts w:ascii="Times New Roman" w:hAnsi="Times New Roman"/>
                <w:sz w:val="20"/>
                <w:szCs w:val="20"/>
              </w:rPr>
              <w:t>dupilumabu</w:t>
            </w:r>
            <w:proofErr w:type="spellEnd"/>
            <w:r w:rsidR="005171DA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171DA" w:rsidRPr="009D4F06">
              <w:rPr>
                <w:rFonts w:ascii="Times New Roman" w:hAnsi="Times New Roman"/>
                <w:sz w:val="20"/>
                <w:szCs w:val="20"/>
              </w:rPr>
              <w:t>tezepelumabu</w:t>
            </w:r>
            <w:proofErr w:type="spellEnd"/>
            <w:r w:rsidR="005171DA" w:rsidRPr="009D4F06">
              <w:rPr>
                <w:rFonts w:ascii="Times New Roman" w:hAnsi="Times New Roman"/>
                <w:sz w:val="20"/>
                <w:szCs w:val="20"/>
              </w:rPr>
              <w:t>) – do 2 miesięcy od zakończenia terapii.</w:t>
            </w:r>
          </w:p>
          <w:p w14:paraId="67B9C4FE" w14:textId="1E783141" w:rsidR="008129E6" w:rsidRPr="009D4F06" w:rsidRDefault="005171DA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5CC73C3B" w14:textId="199DD0BF" w:rsidR="008129E6" w:rsidRPr="006050AD" w:rsidRDefault="008129E6" w:rsidP="008A6EA9">
            <w:pPr>
              <w:pStyle w:val="Akapitzlist"/>
              <w:numPr>
                <w:ilvl w:val="2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pacjenci powyżej 12 roku z ciężką, niekontrolowaną astmą z zapaleniem typu 2 charakteryzującym się liczbą eozynofilii we krwi na poziomie ≥150 komórek/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mikrolitr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na wizycie kwalifikacyjnej albo w ciągu 12 miesięcy poprzedzających kwalifikację chorego do udziału w programie oraz z alergią na alergeny całoroczne potwierdzoną punktowymi testami skórnymi lub testami swoistego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25E9C37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konieczność stosowania wysokich dawek wziewnych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(&gt;1000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mcg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dipropionianu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beklometazonu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na dobę</w:t>
            </w:r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lub innego wziewnego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glikokortykosteroidu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dawce równoważnej określonej zgodnie z aktualnymi wytycznymi </w:t>
            </w: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The Global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Initiative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Asthma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 (GINA)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połączeniu z innym lekiem kontrolującym astmę (długo działający agonista receptora β-2 adrenergicznego, modyfikator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leukotrienów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, d</w:t>
            </w:r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ługo działający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bloker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receptora muskarynowego</w:t>
            </w: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);</w:t>
            </w:r>
          </w:p>
          <w:p w14:paraId="629BE2B0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dwa lub więcej epizodów zaostrzeń w roku wymagających stosowania systemowych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glikokortykosteroidów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lub zwiększania ich dawki u chorych, którzy stosują je przewlekle;</w:t>
            </w:r>
          </w:p>
          <w:p w14:paraId="11546BAF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całkowite stężenie </w:t>
            </w:r>
            <w:proofErr w:type="spellStart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w surowicy 30-1500 IU/ml;</w:t>
            </w:r>
          </w:p>
          <w:p w14:paraId="6EB3C1B5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spełnienie co najmniej 2 z poniższych kryteriów:</w:t>
            </w:r>
          </w:p>
          <w:p w14:paraId="011B323F" w14:textId="77777777" w:rsidR="008129E6" w:rsidRPr="006050AD" w:rsidRDefault="008129E6" w:rsidP="008A6EA9">
            <w:pPr>
              <w:numPr>
                <w:ilvl w:val="4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objawy niekontrolowanej astmy (brak kontroli astmy w kwestionariuszu kontroli astmy ACQ &gt;1,5 pkt),</w:t>
            </w:r>
          </w:p>
          <w:p w14:paraId="0B63472C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hospitalizacja w ciągu ostatnich 12 miesięcy z powodu zaostrzenia astmy,</w:t>
            </w:r>
          </w:p>
          <w:p w14:paraId="7AAE23DF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incydent ataku astmy zagrażający życiu w przeszłości,</w:t>
            </w:r>
          </w:p>
          <w:p w14:paraId="05A312E5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 xml:space="preserve">utrzymująca się </w:t>
            </w:r>
            <w:proofErr w:type="spellStart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obturacja</w:t>
            </w:r>
            <w:proofErr w:type="spellEnd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 dróg oddechowych (natężona objętość wydechowa </w:t>
            </w:r>
            <w:proofErr w:type="spellStart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pierwszosekundowa</w:t>
            </w:r>
            <w:proofErr w:type="spellEnd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 FEV1 &lt;80% wartości należnej lub zmienność dzienna szczytowego przepływu wydechowego PEF&gt;30%)</w:t>
            </w:r>
            <w:r w:rsidRPr="006050AD">
              <w:rPr>
                <w:rFonts w:ascii="Times New Roman" w:hAnsi="Times New Roman"/>
                <w:sz w:val="20"/>
                <w:szCs w:val="20"/>
                <w:lang w:eastAsia="pl-PL"/>
              </w:rPr>
              <w:t>,</w:t>
            </w:r>
          </w:p>
          <w:p w14:paraId="5C189436" w14:textId="77777777" w:rsidR="008129E6" w:rsidRPr="006050AD" w:rsidRDefault="008129E6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 xml:space="preserve">pogorszenie jakości życia z powodu astmy (średnia punktów w teście kontroli jakości życia chorego na astmę </w:t>
            </w:r>
            <w:proofErr w:type="spellStart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miniAQLQ</w:t>
            </w:r>
            <w:proofErr w:type="spellEnd"/>
            <w:r w:rsidRPr="006050AD">
              <w:rPr>
                <w:rFonts w:ascii="Times New Roman" w:hAnsi="Times New Roman"/>
                <w:iCs/>
                <w:sz w:val="20"/>
                <w:szCs w:val="20"/>
              </w:rPr>
              <w:t>&lt;5,0 punktów)</w:t>
            </w:r>
            <w:r w:rsidRPr="006050AD">
              <w:rPr>
                <w:rFonts w:ascii="Times New Roman" w:hAnsi="Times New Roman"/>
                <w:sz w:val="20"/>
                <w:szCs w:val="20"/>
                <w:lang w:eastAsia="pl-PL"/>
              </w:rPr>
              <w:t>;</w:t>
            </w:r>
          </w:p>
          <w:p w14:paraId="35FABE39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niepalenie tytoniu;</w:t>
            </w:r>
          </w:p>
          <w:p w14:paraId="6F606C0B" w14:textId="77777777" w:rsidR="008129E6" w:rsidRPr="006050AD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wykluczenie zakażenia pasożytniczego na podstawie prawidłowego wyniku badania kału; </w:t>
            </w:r>
          </w:p>
          <w:p w14:paraId="611DCBF1" w14:textId="60C280DE" w:rsidR="008129E6" w:rsidRDefault="008129E6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iCs/>
                <w:sz w:val="20"/>
                <w:szCs w:val="20"/>
              </w:rPr>
              <w:t>wykluczenie innych niż reakcja organizmu na całoroczne alergeny wziewne przyczyn powodujących ciężki przebieg astmy</w:t>
            </w:r>
            <w:r w:rsidR="005171DA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20FCB5A0" w14:textId="77777777" w:rsidR="005171DA" w:rsidRPr="009D4F06" w:rsidRDefault="005171DA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nieobecność istotnych schorzeń współistniejących stanowiących przeciwskazanie do terapii stwierdzonych przez lekarza prowadzącego w oparciu o aktualną </w:t>
            </w:r>
            <w:proofErr w:type="spellStart"/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ChPL</w:t>
            </w:r>
            <w:proofErr w:type="spellEnd"/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19D08B73" w14:textId="77777777" w:rsidR="005171DA" w:rsidRPr="009D4F06" w:rsidRDefault="005171DA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brak przeciwwskazań do stosowania leku zgodnie z aktualną </w:t>
            </w:r>
            <w:proofErr w:type="spellStart"/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ChPL</w:t>
            </w:r>
            <w:proofErr w:type="spellEnd"/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708289D3" w14:textId="77777777" w:rsidR="005171DA" w:rsidRPr="009D4F06" w:rsidRDefault="005171DA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wykluczenie okresu ciąży lub karmienia piersią;</w:t>
            </w:r>
          </w:p>
          <w:p w14:paraId="5AEE55B1" w14:textId="77777777" w:rsidR="005171DA" w:rsidRPr="009D4F06" w:rsidRDefault="005171DA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u chorych leczonych lekami immunosupresyjnymi, przeciwnowotworowymi lub innymi lekami biologicznymi decyzję o rozpoczęciu leczenia biologicznego ciężkiej astmy podejmuje lekarz prowadzący po rozważeniu ryzyka i korzyści dla pacjenta wynikających z takiego leczenia;</w:t>
            </w:r>
          </w:p>
          <w:p w14:paraId="045A52D4" w14:textId="46C6C9C3" w:rsidR="005171DA" w:rsidRPr="009D4F06" w:rsidRDefault="00C23B34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>nie</w:t>
            </w:r>
            <w:r w:rsidR="005171DA" w:rsidRPr="00832008">
              <w:rPr>
                <w:rFonts w:ascii="Times New Roman" w:hAnsi="Times New Roman" w:cs="Times New Roman"/>
                <w:iCs/>
                <w:sz w:val="20"/>
                <w:szCs w:val="20"/>
              </w:rPr>
              <w:t>przyjmowanie</w:t>
            </w:r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innych leków biologicznych w leczeniu astmy (np. </w:t>
            </w:r>
            <w:proofErr w:type="spellStart"/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omalizumabu</w:t>
            </w:r>
            <w:proofErr w:type="spellEnd"/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mepolizumabu</w:t>
            </w:r>
            <w:proofErr w:type="spellEnd"/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benralizumabu</w:t>
            </w:r>
            <w:proofErr w:type="spellEnd"/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tezepelumabu</w:t>
            </w:r>
            <w:proofErr w:type="spellEnd"/>
            <w:r w:rsidR="005171DA"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) – do 2 miesięcy od zakończenia terapii.</w:t>
            </w:r>
          </w:p>
          <w:p w14:paraId="4F25D6C2" w14:textId="77777777" w:rsidR="008129E6" w:rsidRPr="009D4F06" w:rsidRDefault="008129E6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F253164" w14:textId="7EBE0F99" w:rsidR="006B75E0" w:rsidRPr="009D4F06" w:rsidRDefault="006B75E0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Ponadto do programu lekowego kwalifikowani są również pacjenci wymagający kontynuacji leczenia, którzy byli leczeni </w:t>
            </w:r>
            <w:proofErr w:type="spellStart"/>
            <w:r w:rsidRPr="009D4F06">
              <w:rPr>
                <w:rFonts w:ascii="Times New Roman" w:hAnsi="Times New Roman"/>
                <w:sz w:val="20"/>
                <w:szCs w:val="20"/>
              </w:rPr>
              <w:t>dupilumabem</w:t>
            </w:r>
            <w:proofErr w:type="spellEnd"/>
            <w:r w:rsidRPr="009D4F06">
              <w:rPr>
                <w:rFonts w:ascii="Times New Roman" w:hAnsi="Times New Roman"/>
                <w:sz w:val="20"/>
                <w:szCs w:val="20"/>
              </w:rPr>
              <w:t xml:space="preserve"> w ramach innego sposobu finansowania terapii (za wyjątkiem trwających badań klinicznych t</w:t>
            </w:r>
            <w:r w:rsidR="002033BF" w:rsidRPr="009D4F06">
              <w:rPr>
                <w:rFonts w:ascii="Times New Roman" w:hAnsi="Times New Roman"/>
                <w:sz w:val="20"/>
                <w:szCs w:val="20"/>
              </w:rPr>
              <w:t>ego</w:t>
            </w:r>
            <w:r w:rsidRPr="009D4F06">
              <w:rPr>
                <w:rFonts w:ascii="Times New Roman" w:hAnsi="Times New Roman"/>
                <w:sz w:val="20"/>
                <w:szCs w:val="20"/>
              </w:rPr>
              <w:t xml:space="preserve"> lek</w:t>
            </w:r>
            <w:r w:rsidR="002033BF" w:rsidRPr="009D4F06">
              <w:rPr>
                <w:rFonts w:ascii="Times New Roman" w:hAnsi="Times New Roman"/>
                <w:sz w:val="20"/>
                <w:szCs w:val="20"/>
              </w:rPr>
              <w:t>u</w:t>
            </w:r>
            <w:r w:rsidRPr="009D4F06">
              <w:rPr>
                <w:rFonts w:ascii="Times New Roman" w:hAnsi="Times New Roman"/>
                <w:sz w:val="20"/>
                <w:szCs w:val="20"/>
              </w:rPr>
              <w:t>), pod warunkiem, że w chwili rozpoczęcia leczenia spełniali kryteria kwalifikacji do programu lekowego</w:t>
            </w:r>
          </w:p>
          <w:p w14:paraId="6D70FB83" w14:textId="77777777" w:rsidR="008129E6" w:rsidRPr="005171DA" w:rsidRDefault="008129E6" w:rsidP="008A6EA9">
            <w:p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14:paraId="226DBFDC" w14:textId="0B3FAABD" w:rsidR="008129E6" w:rsidRPr="006050AD" w:rsidRDefault="008129E6" w:rsidP="008A6EA9">
            <w:pPr>
              <w:pStyle w:val="Akapitzlist"/>
              <w:numPr>
                <w:ilvl w:val="1"/>
                <w:numId w:val="26"/>
              </w:numPr>
              <w:tabs>
                <w:tab w:val="left" w:pos="426"/>
              </w:tabs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lastRenderedPageBreak/>
              <w:t>Kryteria wyłączenia</w:t>
            </w:r>
          </w:p>
          <w:p w14:paraId="67662AB8" w14:textId="7433279C" w:rsidR="008129E6" w:rsidRPr="006050AD" w:rsidRDefault="008129E6" w:rsidP="008A6EA9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bCs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rFonts w:eastAsia="SimSun"/>
                <w:iCs/>
                <w:color w:val="auto"/>
                <w:kern w:val="1"/>
                <w:sz w:val="20"/>
                <w:szCs w:val="20"/>
                <w:lang w:eastAsia="ar-SA"/>
              </w:rPr>
              <w:t xml:space="preserve">wystąpienie zaostrzeń astmy w okresie leczenia </w:t>
            </w:r>
            <w:proofErr w:type="spellStart"/>
            <w:r w:rsidRPr="006050AD">
              <w:rPr>
                <w:rFonts w:eastAsia="SimSun"/>
                <w:iCs/>
                <w:color w:val="auto"/>
                <w:kern w:val="1"/>
                <w:sz w:val="20"/>
                <w:szCs w:val="20"/>
                <w:lang w:eastAsia="ar-SA"/>
              </w:rPr>
              <w:t>dupilumabem</w:t>
            </w:r>
            <w:proofErr w:type="spellEnd"/>
            <w:r w:rsidRPr="006050AD">
              <w:rPr>
                <w:rFonts w:eastAsia="SimSun"/>
                <w:iCs/>
                <w:color w:val="auto"/>
                <w:kern w:val="1"/>
                <w:sz w:val="20"/>
                <w:szCs w:val="20"/>
                <w:lang w:eastAsia="ar-SA"/>
              </w:rPr>
              <w:t xml:space="preserve"> w ilości równej lub przewyższającej okres poprzedzający leczenie w obserwacji rocznej;</w:t>
            </w: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 </w:t>
            </w:r>
          </w:p>
          <w:p w14:paraId="5581BFD7" w14:textId="69837C36" w:rsidR="008129E6" w:rsidRPr="006050AD" w:rsidRDefault="008129E6" w:rsidP="008A6EA9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bCs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u pacjentów, którzy przed włączeniem terapii </w:t>
            </w:r>
            <w:proofErr w:type="spellStart"/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>dupilumabem</w:t>
            </w:r>
            <w:proofErr w:type="spellEnd"/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 przyjmowali przewlekle systemowe GKS (</w:t>
            </w:r>
            <w:r w:rsidR="00CE4984"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systematycznie </w:t>
            </w: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>przez minimum 6 miesięcy) brak redukcji dawki tych leków lub redukcja o &lt;= 30%</w:t>
            </w:r>
            <w:r w:rsidRPr="006050AD">
              <w:rPr>
                <w:color w:val="auto"/>
                <w:sz w:val="20"/>
                <w:szCs w:val="20"/>
              </w:rPr>
              <w:t xml:space="preserve"> </w:t>
            </w: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>o ile brak redukcji nie wynika z niewydolności kory nadnerczy;</w:t>
            </w:r>
          </w:p>
          <w:p w14:paraId="6DA983A1" w14:textId="74411D39" w:rsidR="008129E6" w:rsidRPr="006050AD" w:rsidRDefault="008129E6" w:rsidP="008A6EA9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bCs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>ocena odpowiedzi na terapię przez lekarza prowadzącego wg skali GETE niższa niż: bardzo dobra (całkowita kontrola astmy), dobra (znacząca poprawa kontroli astmy);</w:t>
            </w:r>
          </w:p>
          <w:p w14:paraId="1B2BA03E" w14:textId="72CDC6EB" w:rsidR="008129E6" w:rsidRPr="006050AD" w:rsidRDefault="00E30029" w:rsidP="008A6EA9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bCs/>
                <w:color w:val="auto"/>
                <w:sz w:val="20"/>
                <w:szCs w:val="20"/>
                <w:lang w:eastAsia="en-US"/>
              </w:rPr>
            </w:pPr>
            <w:r w:rsidRPr="00832008">
              <w:rPr>
                <w:bCs/>
                <w:color w:val="auto"/>
                <w:sz w:val="20"/>
                <w:szCs w:val="20"/>
                <w:lang w:eastAsia="en-US"/>
              </w:rPr>
              <w:t>brak poprawy kontroli astmy w kwestionariuszu kontroli astmy ACQ (brak obniżenia ACQ o ≥ 0,5 pkt</w:t>
            </w:r>
            <w:r w:rsidRPr="00E30029">
              <w:rPr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  <w:r w:rsidR="008129E6"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w porównaniu z wizytą w tygodniu zakwalifikowania pacjenta do leczenia </w:t>
            </w:r>
            <w:proofErr w:type="spellStart"/>
            <w:r w:rsidR="008129E6" w:rsidRPr="006050AD">
              <w:rPr>
                <w:bCs/>
                <w:color w:val="auto"/>
                <w:sz w:val="20"/>
                <w:szCs w:val="20"/>
                <w:lang w:eastAsia="en-US"/>
              </w:rPr>
              <w:t>dupilumabem</w:t>
            </w:r>
            <w:proofErr w:type="spellEnd"/>
            <w:r w:rsidR="008129E6" w:rsidRPr="006050AD">
              <w:rPr>
                <w:bCs/>
                <w:color w:val="auto"/>
                <w:sz w:val="20"/>
                <w:szCs w:val="20"/>
                <w:lang w:eastAsia="en-US"/>
              </w:rPr>
              <w:t>);</w:t>
            </w:r>
          </w:p>
          <w:p w14:paraId="73AF1B99" w14:textId="26A55985" w:rsidR="008129E6" w:rsidRPr="006050AD" w:rsidRDefault="00844373" w:rsidP="008A6EA9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bCs/>
                <w:color w:val="auto"/>
                <w:sz w:val="20"/>
                <w:szCs w:val="20"/>
                <w:lang w:eastAsia="en-US"/>
              </w:rPr>
            </w:pPr>
            <w:r w:rsidRPr="00832008">
              <w:rPr>
                <w:bCs/>
                <w:color w:val="auto"/>
                <w:sz w:val="20"/>
                <w:szCs w:val="20"/>
                <w:lang w:eastAsia="en-US"/>
              </w:rPr>
              <w:t xml:space="preserve">brak poprawy jakości życia w teście kontroli jakości życia chorego na astmę </w:t>
            </w:r>
            <w:proofErr w:type="spellStart"/>
            <w:r w:rsidRPr="00832008">
              <w:rPr>
                <w:bCs/>
                <w:color w:val="auto"/>
                <w:sz w:val="20"/>
                <w:szCs w:val="20"/>
                <w:lang w:eastAsia="en-US"/>
              </w:rPr>
              <w:t>miniAQLQ</w:t>
            </w:r>
            <w:proofErr w:type="spellEnd"/>
            <w:r w:rsidRPr="00832008">
              <w:rPr>
                <w:bCs/>
                <w:color w:val="auto"/>
                <w:sz w:val="20"/>
                <w:szCs w:val="20"/>
                <w:lang w:eastAsia="en-US"/>
              </w:rPr>
              <w:t xml:space="preserve"> (brak wzrostu </w:t>
            </w:r>
            <w:proofErr w:type="spellStart"/>
            <w:r w:rsidRPr="00832008">
              <w:rPr>
                <w:bCs/>
                <w:color w:val="auto"/>
                <w:sz w:val="20"/>
                <w:szCs w:val="20"/>
                <w:lang w:eastAsia="en-US"/>
              </w:rPr>
              <w:t>miniAQLQ</w:t>
            </w:r>
            <w:proofErr w:type="spellEnd"/>
            <w:r w:rsidRPr="00832008">
              <w:rPr>
                <w:bCs/>
                <w:color w:val="auto"/>
                <w:sz w:val="20"/>
                <w:szCs w:val="20"/>
                <w:lang w:eastAsia="en-US"/>
              </w:rPr>
              <w:t xml:space="preserve"> o ≥ 0,5 pkt </w:t>
            </w:r>
            <w:r w:rsidR="008129E6"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w porównaniu z wizytą w tygodniu zakwalifikowania pacjenta do leczenia </w:t>
            </w:r>
            <w:proofErr w:type="spellStart"/>
            <w:r w:rsidR="008129E6" w:rsidRPr="006050AD">
              <w:rPr>
                <w:bCs/>
                <w:color w:val="auto"/>
                <w:sz w:val="20"/>
                <w:szCs w:val="20"/>
                <w:lang w:eastAsia="en-US"/>
              </w:rPr>
              <w:t>dupilumabem</w:t>
            </w:r>
            <w:proofErr w:type="spellEnd"/>
            <w:r w:rsidR="008129E6" w:rsidRPr="006050AD">
              <w:rPr>
                <w:bCs/>
                <w:color w:val="auto"/>
                <w:sz w:val="20"/>
                <w:szCs w:val="20"/>
                <w:lang w:eastAsia="en-US"/>
              </w:rPr>
              <w:t>);</w:t>
            </w:r>
          </w:p>
          <w:p w14:paraId="1FC2BBD0" w14:textId="3B4F2C9A" w:rsidR="008129E6" w:rsidRPr="006050AD" w:rsidRDefault="008129E6" w:rsidP="008A6EA9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bCs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>palenie tytoniu;</w:t>
            </w:r>
          </w:p>
          <w:p w14:paraId="4FCFB4AC" w14:textId="096DCDB8" w:rsidR="008129E6" w:rsidRPr="008554A7" w:rsidRDefault="008129E6" w:rsidP="008A6EA9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bCs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w przypadku podjęcie leczenia lekami immunosupresyjnymi, przeciwnowotworowymi, wlewami z immunoglobulin lub innymi lekami biologicznymi decyzję o </w:t>
            </w:r>
            <w:r w:rsidR="00A12D09"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kontynuacji </w:t>
            </w: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>leczenia biologicznego ciężkiej astmy podejmuje lekarz prowadzący po rozważeniu ryzyka i korzyści dla pacjenta wynikających z takiego leczenia</w:t>
            </w:r>
            <w:r w:rsidR="003510C4" w:rsidRPr="006050AD">
              <w:rPr>
                <w:bCs/>
                <w:color w:val="auto"/>
                <w:sz w:val="20"/>
                <w:szCs w:val="20"/>
                <w:lang w:eastAsia="en-US"/>
              </w:rPr>
              <w:t>;</w:t>
            </w:r>
          </w:p>
          <w:p w14:paraId="6E52FE67" w14:textId="6095FCF7" w:rsidR="008129E6" w:rsidRDefault="008129E6" w:rsidP="008A6EA9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bCs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w przypadku stwierdzenia zakażenia pasożytniczego opornego na leczenie – zawiesić leczenie </w:t>
            </w:r>
            <w:proofErr w:type="spellStart"/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>dupilumabem</w:t>
            </w:r>
            <w:proofErr w:type="spellEnd"/>
            <w:r w:rsidRPr="006050AD">
              <w:rPr>
                <w:bCs/>
                <w:color w:val="auto"/>
                <w:sz w:val="20"/>
                <w:szCs w:val="20"/>
                <w:lang w:eastAsia="en-US"/>
              </w:rPr>
              <w:t xml:space="preserve"> do momentu wyleczenia</w:t>
            </w:r>
            <w:r w:rsidR="008554A7">
              <w:rPr>
                <w:bCs/>
                <w:color w:val="auto"/>
                <w:sz w:val="20"/>
                <w:szCs w:val="20"/>
                <w:lang w:eastAsia="en-US"/>
              </w:rPr>
              <w:t>;</w:t>
            </w:r>
          </w:p>
          <w:p w14:paraId="4C975C3F" w14:textId="77777777" w:rsidR="008554A7" w:rsidRPr="009D4F06" w:rsidRDefault="008554A7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65BAB1B4" w14:textId="77777777" w:rsidR="008554A7" w:rsidRPr="009D4F06" w:rsidRDefault="008554A7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nadwrażliwości na lek lub substancję pomocniczą;</w:t>
            </w:r>
          </w:p>
          <w:p w14:paraId="464037E8" w14:textId="77777777" w:rsidR="008554A7" w:rsidRPr="009D4F06" w:rsidRDefault="008554A7" w:rsidP="008A6EA9">
            <w:pPr>
              <w:pStyle w:val="Akapitzlist"/>
              <w:numPr>
                <w:ilvl w:val="3"/>
                <w:numId w:val="26"/>
              </w:numPr>
              <w:spacing w:after="6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pogorszenie jakości życia o istotnym znaczeniu według oceny lekarza;</w:t>
            </w:r>
          </w:p>
          <w:p w14:paraId="28ADA03D" w14:textId="77777777" w:rsidR="008554A7" w:rsidRPr="009D4F06" w:rsidRDefault="008554A7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>wystąpienie zagrażającej życiu lub nieakceptowalnej toksyczności pomimo zastosowania adekwatnego postępowania;</w:t>
            </w:r>
          </w:p>
          <w:p w14:paraId="78D12CB7" w14:textId="4C714528" w:rsidR="008554A7" w:rsidRPr="009D4F06" w:rsidRDefault="008554A7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00F6A00C" w14:textId="77777777" w:rsidR="008129E6" w:rsidRPr="009D4F06" w:rsidRDefault="008129E6" w:rsidP="008A6EA9">
            <w:pPr>
              <w:pStyle w:val="Default"/>
              <w:spacing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</w:p>
          <w:p w14:paraId="10668BC2" w14:textId="5AD474C8" w:rsidR="008129E6" w:rsidRPr="006050AD" w:rsidRDefault="008129E6" w:rsidP="008A6EA9">
            <w:pPr>
              <w:pStyle w:val="Akapitzlist"/>
              <w:numPr>
                <w:ilvl w:val="1"/>
                <w:numId w:val="26"/>
              </w:numPr>
              <w:tabs>
                <w:tab w:val="left" w:pos="426"/>
              </w:tabs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Określenie czasu leczenia w programie</w:t>
            </w:r>
          </w:p>
          <w:p w14:paraId="0C8AB0FF" w14:textId="77777777" w:rsidR="00160FB1" w:rsidRPr="009D4F06" w:rsidRDefault="00160FB1" w:rsidP="008A6EA9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9D4F06">
              <w:rPr>
                <w:sz w:val="20"/>
                <w:szCs w:val="20"/>
                <w:lang w:eastAsia="en-US"/>
              </w:rPr>
              <w:t>Leczenie trwa do czasu podjęcia przez lekarza prowadzącego decyzji o wyłączeniu świadczeniobiorcy z programu, zgodnie z kryteriami wyłączenia.</w:t>
            </w:r>
          </w:p>
          <w:p w14:paraId="775C3AB3" w14:textId="5156DDE0" w:rsidR="008129E6" w:rsidRPr="006050AD" w:rsidRDefault="008129E6" w:rsidP="008A6EA9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Lekarz zdecydować też może o zawieszeniu terapii u pacjenta. W trakcie zawieszenia terapii pacjent pozostaje w programie lekowym i jest obserwowany w zakresie kontroli astmy (wizyty co 4-12 tygodni), a w przypadku istotnego pogorszenia kontroli choroby lekarz może zdecydować o ponownym rozpoczęciu podawania leku (tj. tej samej substancji czynnej) stosowanego przed zawieszeniem terapii.</w:t>
            </w:r>
          </w:p>
          <w:p w14:paraId="2844D0A0" w14:textId="77777777" w:rsidR="008129E6" w:rsidRPr="006050AD" w:rsidRDefault="008129E6" w:rsidP="008A6EA9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 xml:space="preserve">W przypadku zajścia w ciążę leczenie </w:t>
            </w:r>
            <w:proofErr w:type="spellStart"/>
            <w:r w:rsidRPr="006050AD">
              <w:rPr>
                <w:iCs/>
                <w:sz w:val="20"/>
                <w:szCs w:val="20"/>
              </w:rPr>
              <w:t>dupilumabem</w:t>
            </w:r>
            <w:proofErr w:type="spellEnd"/>
            <w:r w:rsidRPr="006050AD">
              <w:rPr>
                <w:iCs/>
                <w:sz w:val="20"/>
                <w:szCs w:val="20"/>
              </w:rPr>
              <w:t xml:space="preserve"> </w:t>
            </w:r>
            <w:r w:rsidRPr="006050AD">
              <w:rPr>
                <w:sz w:val="20"/>
                <w:szCs w:val="20"/>
                <w:lang w:eastAsia="en-US"/>
              </w:rPr>
              <w:t>zostaje zawieszone. W trakcie zawieszenia terapii pacjentka pozostaje w programie lekowym i jest obserwowana w zakresie kontroli astmy (wizyty co 4-6 tygodni). Po porodzie i okresie karmienia piersią lekarz może zdecydować o ponownym rozpoczęciu podawania leku w przypadku istotnego pogorszenia kontroli choroby.</w:t>
            </w:r>
          </w:p>
          <w:p w14:paraId="73045DAB" w14:textId="77777777" w:rsidR="008129E6" w:rsidRPr="006050AD" w:rsidRDefault="008129E6" w:rsidP="008A6EA9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 xml:space="preserve">U chorych, u których w okresie 12 miesięcy od dnia zawieszenia terapii nie dojdzie do istotnego pogorszenia kontroli astmy, leczenie </w:t>
            </w:r>
            <w:proofErr w:type="spellStart"/>
            <w:r w:rsidRPr="006050AD">
              <w:rPr>
                <w:iCs/>
                <w:sz w:val="20"/>
                <w:szCs w:val="20"/>
              </w:rPr>
              <w:t>dupilumabem</w:t>
            </w:r>
            <w:proofErr w:type="spellEnd"/>
            <w:r w:rsidRPr="006050AD">
              <w:rPr>
                <w:iCs/>
                <w:sz w:val="20"/>
                <w:szCs w:val="20"/>
              </w:rPr>
              <w:t xml:space="preserve"> </w:t>
            </w:r>
            <w:r w:rsidRPr="006050AD">
              <w:rPr>
                <w:sz w:val="20"/>
                <w:szCs w:val="20"/>
                <w:lang w:eastAsia="en-US"/>
              </w:rPr>
              <w:t xml:space="preserve">oraz udział w programie lekowym ulega zakończeniu. </w:t>
            </w:r>
          </w:p>
          <w:p w14:paraId="29637EA5" w14:textId="77777777" w:rsidR="006050AD" w:rsidRDefault="008129E6" w:rsidP="008A6EA9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 xml:space="preserve">Chory może być ponownie zakwalifikowany do terapii </w:t>
            </w:r>
            <w:proofErr w:type="spellStart"/>
            <w:r w:rsidRPr="006050AD">
              <w:rPr>
                <w:iCs/>
                <w:sz w:val="20"/>
                <w:szCs w:val="20"/>
              </w:rPr>
              <w:t>dupilumabem</w:t>
            </w:r>
            <w:proofErr w:type="spellEnd"/>
            <w:r w:rsidRPr="006050AD">
              <w:rPr>
                <w:iCs/>
                <w:sz w:val="20"/>
                <w:szCs w:val="20"/>
              </w:rPr>
              <w:t xml:space="preserve"> </w:t>
            </w:r>
            <w:r w:rsidRPr="006050AD">
              <w:rPr>
                <w:sz w:val="20"/>
                <w:szCs w:val="20"/>
                <w:lang w:eastAsia="en-US"/>
              </w:rPr>
              <w:t>o ile spełni kryteria włączenia i nie spełni żadnego z kryteriów wyłączenia.</w:t>
            </w:r>
          </w:p>
          <w:p w14:paraId="3928C190" w14:textId="77777777" w:rsidR="008A6EA9" w:rsidRDefault="008A6EA9" w:rsidP="008A6EA9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2E0C66C4" w14:textId="77777777" w:rsidR="00E96629" w:rsidRPr="00435E5D" w:rsidRDefault="00E96629" w:rsidP="008A6EA9">
            <w:pPr>
              <w:pStyle w:val="Standard"/>
              <w:numPr>
                <w:ilvl w:val="0"/>
                <w:numId w:val="26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435E5D">
              <w:rPr>
                <w:b/>
                <w:sz w:val="20"/>
                <w:szCs w:val="20"/>
                <w:lang w:eastAsia="en-US"/>
              </w:rPr>
              <w:t xml:space="preserve">Leczenie ciężkiej astmy 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tezepelumabem</w:t>
            </w:r>
            <w:proofErr w:type="spellEnd"/>
          </w:p>
          <w:p w14:paraId="2CCF3D74" w14:textId="77777777" w:rsidR="00E96629" w:rsidRDefault="00E96629" w:rsidP="008A6EA9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35E5D">
              <w:rPr>
                <w:rFonts w:ascii="Times New Roman" w:hAnsi="Times New Roman"/>
                <w:b/>
                <w:sz w:val="20"/>
                <w:szCs w:val="20"/>
              </w:rPr>
              <w:t>Kryteria włączenia do programu</w:t>
            </w:r>
          </w:p>
          <w:p w14:paraId="122D4812" w14:textId="51EEEAAA" w:rsidR="008A60DF" w:rsidRPr="009D4F06" w:rsidRDefault="008A60DF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D4F06">
              <w:rPr>
                <w:rFonts w:ascii="Times New Roman" w:hAnsi="Times New Roman"/>
                <w:bCs/>
                <w:sz w:val="20"/>
                <w:szCs w:val="20"/>
              </w:rPr>
              <w:t>Do programu kwalifikowani są pacjenci spełniający łącznie kryteria:</w:t>
            </w:r>
          </w:p>
          <w:p w14:paraId="25755339" w14:textId="77777777" w:rsidR="00E96629" w:rsidRPr="001221EE" w:rsidRDefault="00E96629" w:rsidP="008A6EA9">
            <w:pPr>
              <w:pStyle w:val="Akapitzlist"/>
              <w:numPr>
                <w:ilvl w:val="2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21E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pacjenci powyżej 12. roku życia z ciężką, oporną na leczenie astmą definiowaną przez: </w:t>
            </w:r>
          </w:p>
          <w:p w14:paraId="21068182" w14:textId="77777777" w:rsidR="00E96629" w:rsidRPr="00435E5D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 xml:space="preserve">konieczność stosowania wysokich dawek wziewnych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glikokortykosteroidów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(&gt;1000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mcg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dipropionianu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beklometazonu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na dobę lub innego wziewnego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glikokortykosteroidu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w dawce równoważnej określonej zgodnie z aktualnymi wytycznymi The Global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Initiative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for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Asthma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(GINA)) w połączeniu z innym lekiem kontrolującym astmę (długo działający agonista receptora β-2 adrenergicznego, modyfikator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leukotrienów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, długo działający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bloker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receptora muskarynowego);</w:t>
            </w:r>
          </w:p>
          <w:p w14:paraId="11A31CDD" w14:textId="77777777" w:rsidR="00E96629" w:rsidRPr="00435E5D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 xml:space="preserve">dwa lub więcej epizodów zaostrzeń w ostatnim roku wymagających stosowania systemowych </w:t>
            </w:r>
            <w:proofErr w:type="spellStart"/>
            <w:r w:rsidRPr="00435E5D">
              <w:rPr>
                <w:rFonts w:ascii="Times New Roman" w:hAnsi="Times New Roman"/>
                <w:sz w:val="20"/>
                <w:szCs w:val="20"/>
              </w:rPr>
              <w:t>glikokortykosteroidów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lub zwiększenia ich dawki na okres dłuższy niż trzy dni u osób, które stosują je przewlekle;</w:t>
            </w:r>
          </w:p>
          <w:p w14:paraId="39970C73" w14:textId="77777777" w:rsidR="00E96629" w:rsidRPr="00435E5D" w:rsidRDefault="00E96629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35E5D">
              <w:rPr>
                <w:rFonts w:ascii="Times New Roman" w:hAnsi="Times New Roman" w:cs="Times New Roman"/>
                <w:iCs/>
                <w:sz w:val="20"/>
                <w:szCs w:val="20"/>
              </w:rPr>
              <w:t>spełnienie co najmniej 2 z poniższych kryteriów:</w:t>
            </w:r>
          </w:p>
          <w:p w14:paraId="72C55A29" w14:textId="77777777" w:rsidR="00E96629" w:rsidRPr="00435E5D" w:rsidRDefault="00E96629" w:rsidP="008A6EA9">
            <w:pPr>
              <w:numPr>
                <w:ilvl w:val="4"/>
                <w:numId w:val="26"/>
              </w:numPr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>objawy niekontrolowanej astmy (brak kontroli astmy w kwestionariuszu kontroli astmy ACQ &gt;1.5 pkt),</w:t>
            </w:r>
          </w:p>
          <w:p w14:paraId="1820D48D" w14:textId="77777777" w:rsidR="00E96629" w:rsidRPr="00435E5D" w:rsidRDefault="00E96629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>hospitalizacja w ciągu ostatnich 12 miesięcy z powodu zaostrzenia astmy,</w:t>
            </w:r>
          </w:p>
          <w:p w14:paraId="3E86F03A" w14:textId="77777777" w:rsidR="00E96629" w:rsidRPr="00435E5D" w:rsidRDefault="00E96629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>incydent ataku astmy zagrażający życiu w przeszłości,</w:t>
            </w:r>
          </w:p>
          <w:p w14:paraId="59BAB417" w14:textId="77777777" w:rsidR="00E96629" w:rsidRPr="00435E5D" w:rsidRDefault="00E96629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 xml:space="preserve">utrzymująca się </w:t>
            </w:r>
            <w:proofErr w:type="spellStart"/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>obturacja</w:t>
            </w:r>
            <w:proofErr w:type="spellEnd"/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 xml:space="preserve"> dróg oddechowych (natężona objętość wydechowa </w:t>
            </w:r>
            <w:proofErr w:type="spellStart"/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>pierwszosekundowa</w:t>
            </w:r>
            <w:proofErr w:type="spellEnd"/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 xml:space="preserve"> FEV1 &lt;80% wartości należnej lub zmienność dzienna szczytowego przepływu wydechowego PEF&gt;30%)</w:t>
            </w:r>
            <w:r w:rsidRPr="00435E5D">
              <w:rPr>
                <w:rFonts w:ascii="Times New Roman" w:hAnsi="Times New Roman"/>
                <w:sz w:val="20"/>
                <w:szCs w:val="20"/>
                <w:lang w:eastAsia="pl-PL"/>
              </w:rPr>
              <w:t>,</w:t>
            </w:r>
          </w:p>
          <w:p w14:paraId="6A9BBA15" w14:textId="77777777" w:rsidR="00E96629" w:rsidRPr="00435E5D" w:rsidRDefault="00E96629" w:rsidP="008A6EA9">
            <w:pPr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>pogorszenie jakości życia z powodu astmy (średnia punktów w teście kontroli jakości życia chorego na astmę mini-AQLQ&lt;5,0 punktów);</w:t>
            </w:r>
          </w:p>
          <w:p w14:paraId="733EAEC3" w14:textId="77777777" w:rsidR="00E96629" w:rsidRPr="00435E5D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iCs/>
                <w:sz w:val="20"/>
                <w:szCs w:val="20"/>
              </w:rPr>
              <w:t>niepalenie tytoniu</w:t>
            </w:r>
            <w:r w:rsidRPr="00435E5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6C367B3" w14:textId="77777777" w:rsidR="00E96629" w:rsidRPr="00435E5D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>wykluczenie zakażenia pasożytniczego na podstawie prawidłowego wyniku badania kału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16E176B" w14:textId="3B0BC15E" w:rsidR="00E96629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>wykluczenie innych istotnych klinicznie chorób płuc</w:t>
            </w:r>
            <w:r w:rsidR="009B384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8EFC874" w14:textId="77777777" w:rsidR="009B3847" w:rsidRPr="009D4F06" w:rsidRDefault="009B3847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nieobecność istotnych schorzeń współistniejących stanowiących przeciwskazanie do terapii stwierdzonych przez lekarza prowadzącego w oparciu o aktualną </w:t>
            </w:r>
            <w:proofErr w:type="spellStart"/>
            <w:r w:rsidRPr="009D4F06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Pr="009D4F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1E9B85F" w14:textId="77777777" w:rsidR="009B3847" w:rsidRPr="009D4F06" w:rsidRDefault="009B3847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 xml:space="preserve">brak przeciwwskazań do stosowania leku zgodnie z aktualną </w:t>
            </w:r>
            <w:proofErr w:type="spellStart"/>
            <w:r w:rsidRPr="009D4F06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Pr="009D4F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E52F120" w14:textId="77777777" w:rsidR="009B3847" w:rsidRPr="009D4F06" w:rsidRDefault="009B3847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lastRenderedPageBreak/>
              <w:t>wykluczenie okresu ciąży lub karmienia piersią;</w:t>
            </w:r>
          </w:p>
          <w:p w14:paraId="0EF91F96" w14:textId="77777777" w:rsidR="009B3847" w:rsidRPr="009D4F06" w:rsidRDefault="009B3847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F06">
              <w:rPr>
                <w:rFonts w:ascii="Times New Roman" w:hAnsi="Times New Roman"/>
                <w:sz w:val="20"/>
                <w:szCs w:val="20"/>
              </w:rPr>
              <w:t>u chorych leczonych lekami immunosupresyjnymi, przeciwnowotworowymi lub innymi lekami biologicznymi decyzję o rozpoczęciu leczenia biologicznego ciężkiej astmy podejmuje lekarz prowadzący po rozważeniu ryzyka i korzyści dla pacjenta wynikających z takiego leczenia;</w:t>
            </w:r>
          </w:p>
          <w:p w14:paraId="063D717F" w14:textId="5214754C" w:rsidR="009B3847" w:rsidRPr="009D4F06" w:rsidRDefault="00C23B34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2008">
              <w:rPr>
                <w:rFonts w:ascii="Times New Roman" w:hAnsi="Times New Roman"/>
                <w:sz w:val="20"/>
                <w:szCs w:val="20"/>
              </w:rPr>
              <w:t>nie</w:t>
            </w:r>
            <w:r w:rsidR="009B3847" w:rsidRPr="00832008">
              <w:rPr>
                <w:rFonts w:ascii="Times New Roman" w:hAnsi="Times New Roman"/>
                <w:sz w:val="20"/>
                <w:szCs w:val="20"/>
              </w:rPr>
              <w:t>przyjmowanie</w:t>
            </w:r>
            <w:r w:rsidR="009B3847" w:rsidRPr="009D4F06">
              <w:rPr>
                <w:rFonts w:ascii="Times New Roman" w:hAnsi="Times New Roman"/>
                <w:sz w:val="20"/>
                <w:szCs w:val="20"/>
              </w:rPr>
              <w:t xml:space="preserve"> innych leków biologicznych w leczeniu astmy (np. </w:t>
            </w:r>
            <w:proofErr w:type="spellStart"/>
            <w:r w:rsidR="009B3847" w:rsidRPr="009D4F06">
              <w:rPr>
                <w:rFonts w:ascii="Times New Roman" w:hAnsi="Times New Roman"/>
                <w:sz w:val="20"/>
                <w:szCs w:val="20"/>
              </w:rPr>
              <w:t>omalizumabu</w:t>
            </w:r>
            <w:proofErr w:type="spellEnd"/>
            <w:r w:rsidR="009B3847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9B3847" w:rsidRPr="009D4F06">
              <w:rPr>
                <w:rFonts w:ascii="Times New Roman" w:hAnsi="Times New Roman"/>
                <w:sz w:val="20"/>
                <w:szCs w:val="20"/>
              </w:rPr>
              <w:t>mepolizumabu</w:t>
            </w:r>
            <w:proofErr w:type="spellEnd"/>
            <w:r w:rsidR="009B3847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9B3847" w:rsidRPr="009D4F06">
              <w:rPr>
                <w:rFonts w:ascii="Times New Roman" w:hAnsi="Times New Roman"/>
                <w:sz w:val="20"/>
                <w:szCs w:val="20"/>
              </w:rPr>
              <w:t>benralizumabu</w:t>
            </w:r>
            <w:proofErr w:type="spellEnd"/>
            <w:r w:rsidR="009B3847" w:rsidRPr="009D4F0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9B3847" w:rsidRPr="009D4F06">
              <w:rPr>
                <w:rFonts w:ascii="Times New Roman" w:hAnsi="Times New Roman"/>
                <w:sz w:val="20"/>
                <w:szCs w:val="20"/>
              </w:rPr>
              <w:t>dupilumabu</w:t>
            </w:r>
            <w:proofErr w:type="spellEnd"/>
            <w:r w:rsidR="009B3847" w:rsidRPr="009D4F06">
              <w:rPr>
                <w:rFonts w:ascii="Times New Roman" w:hAnsi="Times New Roman"/>
                <w:sz w:val="20"/>
                <w:szCs w:val="20"/>
              </w:rPr>
              <w:t>,) – do 2 miesięcy od zakończenia terapii.</w:t>
            </w:r>
          </w:p>
          <w:p w14:paraId="79391997" w14:textId="77777777" w:rsidR="009B3847" w:rsidRPr="009D4F06" w:rsidRDefault="009B3847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785321A" w14:textId="098B5F56" w:rsidR="00E96629" w:rsidRPr="009D4F06" w:rsidRDefault="00AB7772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trike/>
                <w:sz w:val="20"/>
                <w:szCs w:val="20"/>
              </w:rPr>
            </w:pPr>
            <w:r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Ponadto do programu lekowego kwalifikowani są również pacjenci wymagający kontynuacji leczenia, którzy byli leczeni </w:t>
            </w:r>
            <w:proofErr w:type="spellStart"/>
            <w:r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tezepelumabem</w:t>
            </w:r>
            <w:proofErr w:type="spellEnd"/>
            <w:r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w ramach innego sposobu finansowania terapii (za wyjątkiem trwających badań klinicznych t</w:t>
            </w:r>
            <w:r w:rsidR="002033BF"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ego</w:t>
            </w:r>
            <w:r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lek</w:t>
            </w:r>
            <w:r w:rsidR="002033BF"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), pod warunkiem, że w chwili rozpoczęcia leczenia spełniali kryteria kwalifikacji do programu lekowego</w:t>
            </w:r>
          </w:p>
          <w:p w14:paraId="4B25728E" w14:textId="77777777" w:rsidR="00E96629" w:rsidRPr="00435E5D" w:rsidRDefault="00E96629" w:rsidP="008A6EA9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6A88D38" w14:textId="77777777" w:rsidR="00E96629" w:rsidRPr="00435E5D" w:rsidRDefault="00E96629" w:rsidP="008A6EA9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b/>
                <w:sz w:val="20"/>
                <w:szCs w:val="20"/>
              </w:rPr>
              <w:t>Kryteria wyłączenia</w:t>
            </w:r>
          </w:p>
          <w:p w14:paraId="3B3EA32B" w14:textId="77777777" w:rsidR="00E96629" w:rsidRPr="00435E5D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 xml:space="preserve">wystąpienie zaostrzeń astmy (zdefiniowanych jak w pkt. 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35E5D">
              <w:rPr>
                <w:rFonts w:ascii="Times New Roman" w:hAnsi="Times New Roman"/>
                <w:sz w:val="20"/>
                <w:szCs w:val="20"/>
              </w:rPr>
              <w:t xml:space="preserve">. 1.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435E5D">
              <w:rPr>
                <w:rFonts w:ascii="Times New Roman" w:hAnsi="Times New Roman"/>
                <w:sz w:val="20"/>
                <w:szCs w:val="20"/>
              </w:rPr>
              <w:t xml:space="preserve">) w okresie leczenia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tezepelumabem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w </w:t>
            </w:r>
            <w:r>
              <w:rPr>
                <w:rFonts w:ascii="Times New Roman" w:hAnsi="Times New Roman"/>
                <w:sz w:val="20"/>
                <w:szCs w:val="20"/>
              </w:rPr>
              <w:t>liczbie</w:t>
            </w:r>
            <w:r w:rsidRPr="00435E5D">
              <w:rPr>
                <w:rFonts w:ascii="Times New Roman" w:hAnsi="Times New Roman"/>
                <w:sz w:val="20"/>
                <w:szCs w:val="20"/>
              </w:rPr>
              <w:t xml:space="preserve"> równej lub przewyższającej okres poprzedzający leczenie w obserwacji rocznej; </w:t>
            </w:r>
          </w:p>
          <w:p w14:paraId="6D066BFB" w14:textId="77777777" w:rsidR="00E96629" w:rsidRPr="00435E5D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 xml:space="preserve">u pacjentów, którzy przed włączeniem terapii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tezepelumabem</w:t>
            </w:r>
            <w:proofErr w:type="spellEnd"/>
            <w:r w:rsidRPr="00435E5D">
              <w:rPr>
                <w:rFonts w:ascii="Times New Roman" w:hAnsi="Times New Roman"/>
                <w:sz w:val="20"/>
                <w:szCs w:val="20"/>
              </w:rPr>
              <w:t xml:space="preserve"> przyjmowali przewlekle systemowe GKS (systematycznie przez minimum 6 miesięcy) brak redukcji dawki tych leków lub redukcja o &lt;= 30% o ile brak redukcji nie wynika z niewydolności kory nadnerczy;</w:t>
            </w:r>
          </w:p>
          <w:p w14:paraId="2A696157" w14:textId="77777777" w:rsidR="00E96629" w:rsidRPr="00435E5D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>ocena odpowiedzi na terapię przez lekarza prowadzącego wg skali GETE niższa niż: bardzo dobra (całkowita kontrola astmy), dobra (znacząca poprawa kontroli astmy);</w:t>
            </w:r>
          </w:p>
          <w:p w14:paraId="27C8027A" w14:textId="4EFE37D6" w:rsidR="00E96629" w:rsidRPr="00435E5D" w:rsidRDefault="00E300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2008">
              <w:rPr>
                <w:rFonts w:ascii="Times New Roman" w:hAnsi="Times New Roman"/>
                <w:sz w:val="20"/>
                <w:szCs w:val="20"/>
              </w:rPr>
              <w:t>brak poprawy kontroli astmy w kwestionariuszu kontroli astmy ACQ (brak obniżenia ACQ o ≥ 0,5 pkt</w:t>
            </w:r>
            <w:r w:rsidRPr="00E30029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 w:rsidR="00E96629" w:rsidRPr="00435E5D">
              <w:rPr>
                <w:rFonts w:ascii="Times New Roman" w:hAnsi="Times New Roman"/>
                <w:sz w:val="20"/>
                <w:szCs w:val="20"/>
              </w:rPr>
              <w:t xml:space="preserve">w porównaniu z wizytą w tygodniu zakwalifikowania pacjenta do leczenia </w:t>
            </w:r>
            <w:proofErr w:type="spellStart"/>
            <w:r w:rsidR="00E96629">
              <w:rPr>
                <w:rFonts w:ascii="Times New Roman" w:hAnsi="Times New Roman"/>
                <w:sz w:val="20"/>
                <w:szCs w:val="20"/>
              </w:rPr>
              <w:t>tezepelumabem</w:t>
            </w:r>
            <w:proofErr w:type="spellEnd"/>
            <w:r w:rsidR="00E96629" w:rsidRPr="00435E5D">
              <w:rPr>
                <w:rFonts w:ascii="Times New Roman" w:hAnsi="Times New Roman"/>
                <w:sz w:val="20"/>
                <w:szCs w:val="20"/>
              </w:rPr>
              <w:t>);</w:t>
            </w:r>
          </w:p>
          <w:p w14:paraId="3F13BAD1" w14:textId="6FD43E4C" w:rsidR="00E96629" w:rsidRPr="00435E5D" w:rsidRDefault="00844373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2008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brak poprawy jakości życia w teście kontroli jakości życia chorego na astmę </w:t>
            </w:r>
            <w:proofErr w:type="spellStart"/>
            <w:r w:rsidRPr="00832008">
              <w:rPr>
                <w:rFonts w:ascii="Times New Roman" w:hAnsi="Times New Roman"/>
                <w:sz w:val="20"/>
                <w:szCs w:val="20"/>
              </w:rPr>
              <w:t>miniAQLQ</w:t>
            </w:r>
            <w:proofErr w:type="spellEnd"/>
            <w:r w:rsidRPr="00832008">
              <w:rPr>
                <w:rFonts w:ascii="Times New Roman" w:hAnsi="Times New Roman"/>
                <w:sz w:val="20"/>
                <w:szCs w:val="20"/>
              </w:rPr>
              <w:t xml:space="preserve"> (brak wzrostu </w:t>
            </w:r>
            <w:proofErr w:type="spellStart"/>
            <w:r w:rsidRPr="00832008">
              <w:rPr>
                <w:rFonts w:ascii="Times New Roman" w:hAnsi="Times New Roman"/>
                <w:sz w:val="20"/>
                <w:szCs w:val="20"/>
              </w:rPr>
              <w:t>miniAQLQ</w:t>
            </w:r>
            <w:proofErr w:type="spellEnd"/>
            <w:r w:rsidRPr="00832008">
              <w:rPr>
                <w:rFonts w:ascii="Times New Roman" w:hAnsi="Times New Roman"/>
                <w:sz w:val="20"/>
                <w:szCs w:val="20"/>
              </w:rPr>
              <w:t xml:space="preserve"> o ≥ 0,5 pkt</w:t>
            </w:r>
            <w:r w:rsidRPr="00844373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 w:rsidR="00E96629" w:rsidRPr="00435E5D">
              <w:rPr>
                <w:rFonts w:ascii="Times New Roman" w:hAnsi="Times New Roman"/>
                <w:sz w:val="20"/>
                <w:szCs w:val="20"/>
              </w:rPr>
              <w:t xml:space="preserve">w porównaniu z wizytą w tygodniu zakwalifikowania pacjenta do leczenia </w:t>
            </w:r>
            <w:proofErr w:type="spellStart"/>
            <w:r w:rsidR="00E96629">
              <w:rPr>
                <w:rFonts w:ascii="Times New Roman" w:hAnsi="Times New Roman"/>
                <w:sz w:val="20"/>
                <w:szCs w:val="20"/>
              </w:rPr>
              <w:t>tezepelumabem</w:t>
            </w:r>
            <w:proofErr w:type="spellEnd"/>
            <w:r w:rsidR="00E96629" w:rsidRPr="00435E5D">
              <w:rPr>
                <w:rFonts w:ascii="Times New Roman" w:hAnsi="Times New Roman"/>
                <w:sz w:val="20"/>
                <w:szCs w:val="20"/>
              </w:rPr>
              <w:t>);</w:t>
            </w:r>
          </w:p>
          <w:p w14:paraId="72F2BC1D" w14:textId="77777777" w:rsidR="00E96629" w:rsidRPr="00435E5D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sz w:val="20"/>
                <w:szCs w:val="20"/>
              </w:rPr>
              <w:t>palenie tytoniu;</w:t>
            </w:r>
          </w:p>
          <w:p w14:paraId="3BB4262C" w14:textId="77777777" w:rsidR="00E96629" w:rsidRPr="00435E5D" w:rsidRDefault="00E96629" w:rsidP="008A6EA9">
            <w:pPr>
              <w:pStyle w:val="Akapitzlist"/>
              <w:numPr>
                <w:ilvl w:val="3"/>
                <w:numId w:val="26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35E5D">
              <w:rPr>
                <w:rFonts w:ascii="Times New Roman" w:hAnsi="Times New Roman" w:cs="Times New Roman"/>
                <w:sz w:val="20"/>
                <w:szCs w:val="20"/>
              </w:rPr>
              <w:t>w przypadku podjęcia leczenia lekami immunosupresyjnymi, przeciwnowotworowymi, wlewami z immunoglobulin lub innymi lekami biologicznymi</w:t>
            </w:r>
            <w:r w:rsidRPr="00435E5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decyzję o kontynuacji leczenia biologicznego ciężkiej astmy podejmuje lekarz prowadzący po rozważeniu ryzyka i korzyści dla pacjenta wynikających z takiego leczenia;</w:t>
            </w:r>
          </w:p>
          <w:p w14:paraId="0B889599" w14:textId="5627EFC7" w:rsidR="00E96629" w:rsidRDefault="00E96629" w:rsidP="008A6EA9">
            <w:pPr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21EE">
              <w:rPr>
                <w:rFonts w:ascii="Times New Roman" w:hAnsi="Times New Roman"/>
                <w:sz w:val="20"/>
                <w:szCs w:val="20"/>
              </w:rPr>
              <w:t xml:space="preserve">w przypadku stwierdzenia zakażenia pasożytniczego opornego na leczenie- zawiesić leczenie </w:t>
            </w:r>
            <w:proofErr w:type="spellStart"/>
            <w:r w:rsidRPr="001221EE">
              <w:rPr>
                <w:rFonts w:ascii="Times New Roman" w:hAnsi="Times New Roman"/>
                <w:sz w:val="20"/>
                <w:szCs w:val="20"/>
              </w:rPr>
              <w:t>tezepelumabem</w:t>
            </w:r>
            <w:proofErr w:type="spellEnd"/>
            <w:r w:rsidRPr="001221EE">
              <w:rPr>
                <w:rFonts w:ascii="Times New Roman" w:hAnsi="Times New Roman"/>
                <w:sz w:val="20"/>
                <w:szCs w:val="20"/>
              </w:rPr>
              <w:t xml:space="preserve"> do momentu wyleczenia</w:t>
            </w:r>
            <w:r w:rsidR="00F4427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2A4B75C" w14:textId="77777777" w:rsidR="00F44276" w:rsidRPr="009D4F06" w:rsidRDefault="00F44276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741B0E99" w14:textId="77777777" w:rsidR="00F44276" w:rsidRPr="009D4F06" w:rsidRDefault="00F44276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nadwrażliwości na lek lub substancję pomocniczą;</w:t>
            </w:r>
          </w:p>
          <w:p w14:paraId="4D0BFD0A" w14:textId="77777777" w:rsidR="00F44276" w:rsidRPr="009D4F06" w:rsidRDefault="00F44276" w:rsidP="008A6EA9">
            <w:pPr>
              <w:pStyle w:val="Akapitzlist"/>
              <w:numPr>
                <w:ilvl w:val="3"/>
                <w:numId w:val="26"/>
              </w:numPr>
              <w:spacing w:after="6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pogorszenie jakości życia o istotnym znaczeniu według oceny lekarza;</w:t>
            </w:r>
          </w:p>
          <w:p w14:paraId="5FF75367" w14:textId="77777777" w:rsidR="00F44276" w:rsidRPr="009D4F06" w:rsidRDefault="00F44276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wystąpienie zagrażającej życiu lub nieakceptowalnej toksyczności pomimo zastosowania adekwatnego postępowania;</w:t>
            </w:r>
          </w:p>
          <w:p w14:paraId="11DFD385" w14:textId="395B8A6E" w:rsidR="00E96629" w:rsidRPr="009D4F06" w:rsidRDefault="00F44276" w:rsidP="008A6EA9">
            <w:pPr>
              <w:pStyle w:val="Akapitzlist"/>
              <w:numPr>
                <w:ilvl w:val="3"/>
                <w:numId w:val="26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D4F06">
              <w:rPr>
                <w:rFonts w:ascii="Times New Roman" w:hAnsi="Times New Roman" w:cs="Times New Roman"/>
                <w:iCs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52C24CFD" w14:textId="77777777" w:rsidR="00E96629" w:rsidRPr="001221EE" w:rsidRDefault="00E96629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3105E2E" w14:textId="77777777" w:rsidR="00E96629" w:rsidRPr="00435E5D" w:rsidRDefault="00E96629" w:rsidP="008A6EA9">
            <w:pPr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5E5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Określenie czasu leczenia w programie</w:t>
            </w:r>
          </w:p>
          <w:p w14:paraId="25F9BD24" w14:textId="5069603A" w:rsidR="00E96629" w:rsidRPr="009D4F06" w:rsidRDefault="00160FB1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 trwa do czasu podjęcia przez lekarza prowadzącego decyzji o wyłączeniu świadczeniobiorcy z programu, zgodnie z kryteriami wyłączenia</w:t>
            </w:r>
            <w:r w:rsidR="00E96629" w:rsidRPr="009D4F0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. </w:t>
            </w:r>
          </w:p>
          <w:p w14:paraId="78D9CAEB" w14:textId="77777777" w:rsidR="00E96629" w:rsidRPr="00435E5D" w:rsidRDefault="00E96629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435E5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Lekarz zdecydować też może o zawieszeniu terapii u pacjenta. W trakcie zawieszenia pacjent pozostaje w programie lekowym i jest obserwowany w zakresie kontroli astmy (wizyty co 4-12 tygodni), a w przypadku istotnego pogorszenia kontroli choroby lekarz może zdecydować o ponownym rozpoczęciu </w:t>
            </w:r>
            <w:r w:rsidRPr="00435E5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podawania leku (tj. tej samej substancji czynnej) stosowanego przed zawieszeniem terapii.</w:t>
            </w:r>
          </w:p>
          <w:p w14:paraId="564A9D18" w14:textId="77777777" w:rsidR="00E96629" w:rsidRPr="00435E5D" w:rsidRDefault="00E96629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435E5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W przypadku zajścia w ciążę leczenie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tezepelumabem</w:t>
            </w:r>
            <w:proofErr w:type="spellEnd"/>
            <w:r w:rsidRPr="00435E5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zostaje zawieszone. W trakcie zawieszenia terapii pacjentka pozostaje w programie lekowym i jest obserwowana w zakresie kontroli astmy (wizyty co 4-6 tygodni). Po porodzie i okresie karmienia piersią lekarz może zdecydować o ponownym rozpoczęciu podawania leku w przypadku istotnego pogorszenia kontroli choroby.</w:t>
            </w:r>
          </w:p>
          <w:p w14:paraId="07798826" w14:textId="77777777" w:rsidR="00E96629" w:rsidRPr="00435E5D" w:rsidRDefault="00E96629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435E5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U chorych, u których w okresie 12 miesięcy od dnia zawieszenia terapii nie dojdzie do istotnego pogorszenia kontroli astmy, leczenie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tezepelumabem</w:t>
            </w:r>
            <w:proofErr w:type="spellEnd"/>
            <w:r w:rsidRPr="00435E5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oraz udział w programie lekowym ulega zakończeniu.</w:t>
            </w:r>
          </w:p>
          <w:p w14:paraId="3D55A0C8" w14:textId="1626CB14" w:rsidR="00E96629" w:rsidRPr="00435E5D" w:rsidRDefault="00E96629" w:rsidP="008A6EA9">
            <w:pPr>
              <w:shd w:val="clear" w:color="auto" w:fill="FFFFFF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435E5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Chory może być ponownie zakwalifikowany do terapii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tezepelumabem</w:t>
            </w:r>
            <w:proofErr w:type="spellEnd"/>
            <w:r w:rsidRPr="00435E5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o ile spełni kryteria włączenia i nie spełni żadnego z kryteriów wyłączenia.</w:t>
            </w:r>
          </w:p>
          <w:p w14:paraId="1B42A625" w14:textId="5DED265B" w:rsidR="008938CA" w:rsidRPr="006050AD" w:rsidRDefault="008938CA" w:rsidP="006050AD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C9622" w14:textId="77777777" w:rsidR="008129E6" w:rsidRPr="006050AD" w:rsidRDefault="008129E6" w:rsidP="006050AD">
            <w:pPr>
              <w:pStyle w:val="Default"/>
              <w:numPr>
                <w:ilvl w:val="0"/>
                <w:numId w:val="29"/>
              </w:numPr>
              <w:spacing w:before="120"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</w:rPr>
              <w:lastRenderedPageBreak/>
              <w:t xml:space="preserve">Leczenie ciężkiej astmy alergicznej </w:t>
            </w:r>
            <w:proofErr w:type="spellStart"/>
            <w:r w:rsidRPr="006050AD">
              <w:rPr>
                <w:b/>
                <w:color w:val="auto"/>
                <w:sz w:val="20"/>
                <w:szCs w:val="20"/>
              </w:rPr>
              <w:t>IgE</w:t>
            </w:r>
            <w:proofErr w:type="spellEnd"/>
            <w:r w:rsidRPr="006050AD">
              <w:rPr>
                <w:b/>
                <w:color w:val="auto"/>
                <w:sz w:val="20"/>
                <w:szCs w:val="20"/>
              </w:rPr>
              <w:t xml:space="preserve"> zależnej </w:t>
            </w:r>
            <w:proofErr w:type="spellStart"/>
            <w:r w:rsidRPr="006050AD">
              <w:rPr>
                <w:b/>
                <w:color w:val="auto"/>
                <w:sz w:val="20"/>
                <w:szCs w:val="20"/>
              </w:rPr>
              <w:t>omalizumabem</w:t>
            </w:r>
            <w:proofErr w:type="spellEnd"/>
          </w:p>
          <w:p w14:paraId="1D487523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proofErr w:type="spellStart"/>
            <w:r w:rsidRPr="006050AD">
              <w:rPr>
                <w:color w:val="auto"/>
                <w:sz w:val="20"/>
                <w:szCs w:val="20"/>
                <w:lang w:eastAsia="en-US"/>
              </w:rPr>
              <w:t>Omalizumab</w:t>
            </w:r>
            <w:proofErr w:type="spellEnd"/>
            <w:r w:rsidRPr="006050AD">
              <w:rPr>
                <w:color w:val="auto"/>
                <w:sz w:val="20"/>
                <w:szCs w:val="20"/>
                <w:lang w:eastAsia="en-US"/>
              </w:rPr>
              <w:t xml:space="preserve"> podawany jest w dawce od 75 do 600 mg w 1 do 4 wstrzyknięć. Maksymalna zalecana dawka wynosi 600 mg </w:t>
            </w:r>
            <w:proofErr w:type="spellStart"/>
            <w:r w:rsidRPr="006050AD">
              <w:rPr>
                <w:color w:val="auto"/>
                <w:sz w:val="20"/>
                <w:szCs w:val="20"/>
                <w:lang w:eastAsia="en-US"/>
              </w:rPr>
              <w:t>omalizumabu</w:t>
            </w:r>
            <w:proofErr w:type="spellEnd"/>
            <w:r w:rsidRPr="006050AD">
              <w:rPr>
                <w:color w:val="auto"/>
                <w:sz w:val="20"/>
                <w:szCs w:val="20"/>
                <w:lang w:eastAsia="en-US"/>
              </w:rPr>
              <w:t xml:space="preserve"> przy schemacie dawkowania co 2 tygodnie.</w:t>
            </w:r>
          </w:p>
          <w:p w14:paraId="7FC290EF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color w:val="auto"/>
                <w:sz w:val="20"/>
                <w:szCs w:val="20"/>
                <w:lang w:eastAsia="en-US"/>
              </w:rPr>
              <w:t xml:space="preserve">Szczegółowy schemat dawkowania określony na podstawie wyjściowego stężenia </w:t>
            </w:r>
            <w:proofErr w:type="spellStart"/>
            <w:r w:rsidRPr="006050AD">
              <w:rPr>
                <w:color w:val="auto"/>
                <w:sz w:val="20"/>
                <w:szCs w:val="20"/>
                <w:lang w:eastAsia="en-US"/>
              </w:rPr>
              <w:t>IgE</w:t>
            </w:r>
            <w:proofErr w:type="spellEnd"/>
            <w:r w:rsidRPr="006050AD">
              <w:rPr>
                <w:color w:val="auto"/>
                <w:sz w:val="20"/>
                <w:szCs w:val="20"/>
                <w:lang w:eastAsia="en-US"/>
              </w:rPr>
              <w:t xml:space="preserve"> (j.m./ml), oznaczanego przed rozpoczęciem leczenia oraz masy ciała pacjenta (kg) należy odczytać z tabel dawkowania zawartych w aktualnej Charakterystyce Produktu Leczniczego. </w:t>
            </w:r>
          </w:p>
          <w:p w14:paraId="663F1D21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color w:val="auto"/>
                <w:sz w:val="20"/>
                <w:szCs w:val="20"/>
                <w:lang w:eastAsia="en-US"/>
              </w:rPr>
              <w:t>Pacjenci powinni być obserwowani przez co najmniej 2 godziny po pierwszym podaniu leku. Jeśli pierwsze podanie leku było dobrze tolerowane po drugim, trzecim i czwartym podaniu leku pacjent powinien być obserwowany przez 30 minut.</w:t>
            </w:r>
          </w:p>
          <w:p w14:paraId="1E4D6204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color w:val="auto"/>
                <w:sz w:val="20"/>
                <w:szCs w:val="20"/>
                <w:lang w:eastAsia="en-US"/>
              </w:rPr>
              <w:t>Leczenie może być kontynuowane w warunkach domowych, jeśli lekarz i pacjent uznają to za właściwe.</w:t>
            </w:r>
          </w:p>
          <w:p w14:paraId="19B603EE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color w:val="auto"/>
                <w:sz w:val="20"/>
                <w:szCs w:val="20"/>
                <w:lang w:eastAsia="en-US"/>
              </w:rPr>
              <w:t xml:space="preserve">Pacjent odbywa w ośrodku minimum cztery wizyty w odstępach zgodnych z dawkowaniem leku. </w:t>
            </w:r>
          </w:p>
          <w:p w14:paraId="76C17815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color w:val="auto"/>
                <w:sz w:val="20"/>
                <w:szCs w:val="20"/>
                <w:lang w:eastAsia="en-US"/>
              </w:rPr>
              <w:lastRenderedPageBreak/>
              <w:t xml:space="preserve">Wizyty mają też na celu edukację pacjenta w zakresie administrowania leku – samodzielnego lub przez opiekuna prawnego. </w:t>
            </w:r>
          </w:p>
          <w:p w14:paraId="7728A76D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color w:val="auto"/>
                <w:sz w:val="20"/>
                <w:szCs w:val="20"/>
                <w:lang w:eastAsia="en-US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wystąpienia.</w:t>
            </w:r>
          </w:p>
          <w:p w14:paraId="6DABECB7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color w:val="auto"/>
                <w:sz w:val="20"/>
                <w:szCs w:val="20"/>
                <w:lang w:eastAsia="en-US"/>
              </w:rPr>
              <w:t>Pacjent otrzymuje leki dla celów terapii domowej w ośrodku prowadzącym terapię astmy danego pacjenta.</w:t>
            </w:r>
          </w:p>
          <w:p w14:paraId="77A52CE0" w14:textId="77777777" w:rsidR="008129E6" w:rsidRPr="006050AD" w:rsidRDefault="008129E6" w:rsidP="008A6EA9">
            <w:pPr>
              <w:pStyle w:val="Default"/>
              <w:spacing w:after="60" w:line="276" w:lineRule="auto"/>
              <w:ind w:left="35"/>
              <w:jc w:val="both"/>
              <w:rPr>
                <w:color w:val="auto"/>
                <w:sz w:val="20"/>
                <w:szCs w:val="20"/>
                <w:lang w:eastAsia="en-US"/>
              </w:rPr>
            </w:pPr>
          </w:p>
          <w:p w14:paraId="16B78C15" w14:textId="77777777" w:rsidR="008129E6" w:rsidRPr="006050AD" w:rsidRDefault="008129E6" w:rsidP="008A6EA9">
            <w:pPr>
              <w:keepLines/>
              <w:pageBreakBefore/>
              <w:numPr>
                <w:ilvl w:val="0"/>
                <w:numId w:val="29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sz w:val="20"/>
                <w:szCs w:val="20"/>
              </w:rPr>
              <w:t xml:space="preserve">Leczenie ciężkiej astmy </w:t>
            </w:r>
            <w:proofErr w:type="spellStart"/>
            <w:r w:rsidRPr="006050AD">
              <w:rPr>
                <w:rFonts w:ascii="Times New Roman" w:hAnsi="Times New Roman"/>
                <w:b/>
                <w:sz w:val="20"/>
                <w:szCs w:val="20"/>
              </w:rPr>
              <w:t>eozynofilowej</w:t>
            </w:r>
            <w:proofErr w:type="spellEnd"/>
            <w:r w:rsidRPr="006050A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1A85BB1A" w14:textId="77777777" w:rsidR="008129E6" w:rsidRPr="006050AD" w:rsidRDefault="008129E6" w:rsidP="008A6EA9">
            <w:pPr>
              <w:pStyle w:val="Akapitzlist"/>
              <w:keepLines/>
              <w:pageBreakBefore/>
              <w:numPr>
                <w:ilvl w:val="3"/>
                <w:numId w:val="29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0AD">
              <w:rPr>
                <w:rFonts w:ascii="Times New Roman" w:hAnsi="Times New Roman" w:cs="Times New Roman"/>
                <w:b/>
                <w:sz w:val="20"/>
                <w:szCs w:val="20"/>
              </w:rPr>
              <w:t>mepolizumabem</w:t>
            </w:r>
            <w:proofErr w:type="spellEnd"/>
          </w:p>
          <w:p w14:paraId="17679423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6050AD">
              <w:rPr>
                <w:color w:val="auto"/>
                <w:sz w:val="20"/>
                <w:szCs w:val="20"/>
              </w:rPr>
              <w:t>Mepolizumab</w:t>
            </w:r>
            <w:proofErr w:type="spellEnd"/>
            <w:r w:rsidRPr="006050AD">
              <w:rPr>
                <w:color w:val="auto"/>
                <w:sz w:val="20"/>
                <w:szCs w:val="20"/>
              </w:rPr>
              <w:t xml:space="preserve"> podawany jest w dawce 100 mg podskórnie co 4 tygodnie.</w:t>
            </w:r>
          </w:p>
          <w:p w14:paraId="7BAAC553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Pacjenci powinni być obserwowani przez co najmniej 2 godziny po pierwszym podaniu leku. Jeśli pierwsze podanie leku było dobrze tolerowane po drugim, trzecim i czwartym podaniu leku pacjent powinien być obserwowany przez 30 minut.</w:t>
            </w:r>
          </w:p>
          <w:p w14:paraId="6160ED59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Leczenie może być kontynuowane w warunkach domowych, jeśli lekarz i pacjent uznają to za właściwe.</w:t>
            </w:r>
          </w:p>
          <w:p w14:paraId="5E7E5442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Pacjent odbywa w ośrodku minimum cztery wizyty w odstępach zgodnych z dawkowaniem leku. </w:t>
            </w:r>
          </w:p>
          <w:p w14:paraId="2F735B84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Wizyty mają też na celu edukację pacjenta w zakresie administrowania leku – samodzielnego lub przez opiekuna prawnego. </w:t>
            </w:r>
          </w:p>
          <w:p w14:paraId="778AB43C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lastRenderedPageBreak/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wystąpienia.</w:t>
            </w:r>
          </w:p>
          <w:p w14:paraId="1F316779" w14:textId="53D473BC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Pacjent otrzymuje leki</w:t>
            </w:r>
            <w:r w:rsidR="004760B2" w:rsidRPr="006050AD">
              <w:rPr>
                <w:color w:val="auto"/>
                <w:sz w:val="20"/>
                <w:szCs w:val="20"/>
              </w:rPr>
              <w:t xml:space="preserve"> </w:t>
            </w:r>
            <w:r w:rsidRPr="006050AD">
              <w:rPr>
                <w:color w:val="auto"/>
                <w:sz w:val="20"/>
                <w:szCs w:val="20"/>
              </w:rPr>
              <w:t>dla celów terapii domowej w ośrodku prowadzącym terapię astmy danego pacjenta.</w:t>
            </w:r>
          </w:p>
          <w:p w14:paraId="3EB7CE7A" w14:textId="77777777" w:rsidR="003510C4" w:rsidRPr="006050AD" w:rsidRDefault="003510C4" w:rsidP="008A6EA9">
            <w:pPr>
              <w:pStyle w:val="Default"/>
              <w:spacing w:after="60" w:line="276" w:lineRule="auto"/>
              <w:ind w:left="227"/>
              <w:jc w:val="both"/>
              <w:rPr>
                <w:color w:val="auto"/>
                <w:sz w:val="20"/>
                <w:szCs w:val="20"/>
              </w:rPr>
            </w:pPr>
          </w:p>
          <w:p w14:paraId="5908B0E4" w14:textId="77777777" w:rsidR="008129E6" w:rsidRPr="006050AD" w:rsidRDefault="008129E6" w:rsidP="008A6EA9">
            <w:pPr>
              <w:pStyle w:val="Akapitzlist"/>
              <w:numPr>
                <w:ilvl w:val="3"/>
                <w:numId w:val="29"/>
              </w:numPr>
              <w:spacing w:after="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050AD">
              <w:rPr>
                <w:rFonts w:ascii="Times New Roman" w:hAnsi="Times New Roman" w:cs="Times New Roman"/>
                <w:b/>
                <w:sz w:val="20"/>
                <w:szCs w:val="20"/>
              </w:rPr>
              <w:t>benralizumabem</w:t>
            </w:r>
            <w:proofErr w:type="spellEnd"/>
          </w:p>
          <w:p w14:paraId="3D770467" w14:textId="77777777" w:rsidR="008129E6" w:rsidRPr="006050AD" w:rsidRDefault="008129E6" w:rsidP="008A6EA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Zalecana dawka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benralizumabu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wynosi 30 mg we wstrzyknięciu podskórnym co 4 tygodnie w przypadku pierwszych trzech dawek, a następnie co 8 tygodni (zgodnie z Charakterystyką Produktu Leczniczego).</w:t>
            </w:r>
          </w:p>
          <w:p w14:paraId="19F0BAA3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Zalecana dawka </w:t>
            </w:r>
            <w:proofErr w:type="spellStart"/>
            <w:r w:rsidRPr="006050AD">
              <w:rPr>
                <w:color w:val="auto"/>
                <w:sz w:val="20"/>
                <w:szCs w:val="20"/>
              </w:rPr>
              <w:t>benralizumabu</w:t>
            </w:r>
            <w:proofErr w:type="spellEnd"/>
            <w:r w:rsidRPr="006050AD">
              <w:rPr>
                <w:color w:val="auto"/>
                <w:sz w:val="20"/>
                <w:szCs w:val="20"/>
              </w:rPr>
              <w:t xml:space="preserve"> dla pacjentów, którzy kontynuują leczenie po okresie zawieszenia w programie wynosi 30 mg we wstrzyknięciach podskórnych co 8 tygodni, jeśli czas od ostatniej dawki leku przed zawieszeniem był ≤ 8 tygodni. Jeśli czas od ostatniej dawki leku był &gt; 8 tygodni to zalecana dawka </w:t>
            </w:r>
            <w:proofErr w:type="spellStart"/>
            <w:r w:rsidRPr="006050AD">
              <w:rPr>
                <w:color w:val="auto"/>
                <w:sz w:val="20"/>
                <w:szCs w:val="20"/>
              </w:rPr>
              <w:t>benralizumabu</w:t>
            </w:r>
            <w:proofErr w:type="spellEnd"/>
            <w:r w:rsidRPr="006050AD">
              <w:rPr>
                <w:color w:val="auto"/>
                <w:sz w:val="20"/>
                <w:szCs w:val="20"/>
              </w:rPr>
              <w:t xml:space="preserve"> wynosi 30 mg we wstrzyknięciu podskórnym co 4 tygodnie w przypadku pierwszych trzech dawek, a następnie co 8 tygodni (zgodnie z Charakterystyką Produktu Leczniczego).</w:t>
            </w:r>
          </w:p>
          <w:p w14:paraId="4334C32D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Pacjenci powinni być obserwowani przez co najmniej 2 godziny po pierwszym podaniu leku. Jeśli pierwsze podanie leku było dobrze tolerowane po drugim, trzecim i czwartym podaniu leku </w:t>
            </w:r>
            <w:r w:rsidRPr="006050AD">
              <w:rPr>
                <w:color w:val="auto"/>
                <w:sz w:val="20"/>
                <w:szCs w:val="20"/>
              </w:rPr>
              <w:lastRenderedPageBreak/>
              <w:t>pacjent powinien być obserwowany przez 30 minut.</w:t>
            </w:r>
          </w:p>
          <w:p w14:paraId="5A306585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Leczenie może być kontynuowane w warunkach domowych, jeśli lekarz i pacjent uznają to za właściwe.</w:t>
            </w:r>
          </w:p>
          <w:p w14:paraId="0DB386CC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Pacjent odbywa w ośrodku minimum cztery wizyty w odstępach zgodnych z dawkowaniem leku. </w:t>
            </w:r>
          </w:p>
          <w:p w14:paraId="3B46EDAB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Wizyty mają też na celu edukację pacjenta w zakresie administrowania leku – samodzielnego lub przez opiekuna prawnego. </w:t>
            </w:r>
          </w:p>
          <w:p w14:paraId="2B187D62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</w:t>
            </w:r>
          </w:p>
          <w:p w14:paraId="658EDE48" w14:textId="0A782806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Pacjent otrzymuje leki dla celów terapii domowej</w:t>
            </w:r>
            <w:r w:rsidR="004760B2" w:rsidRPr="006050AD">
              <w:rPr>
                <w:color w:val="auto"/>
                <w:sz w:val="20"/>
                <w:szCs w:val="20"/>
              </w:rPr>
              <w:t xml:space="preserve"> </w:t>
            </w:r>
            <w:r w:rsidRPr="006050AD">
              <w:rPr>
                <w:color w:val="auto"/>
                <w:sz w:val="20"/>
                <w:szCs w:val="20"/>
              </w:rPr>
              <w:t>w ośrodku prowadzącym terapię astmy danego pacjenta.</w:t>
            </w:r>
          </w:p>
          <w:p w14:paraId="4647A97A" w14:textId="77777777" w:rsidR="00ED4A06" w:rsidRPr="006050AD" w:rsidRDefault="00ED4A0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</w:p>
          <w:p w14:paraId="34F26D83" w14:textId="77777777" w:rsidR="008129E6" w:rsidRPr="006050AD" w:rsidRDefault="008129E6" w:rsidP="008A6EA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sz w:val="20"/>
                <w:szCs w:val="20"/>
              </w:rPr>
              <w:t xml:space="preserve">Leczenie ciężkiej astmy z zapaleniem typu 2 </w:t>
            </w:r>
            <w:proofErr w:type="spellStart"/>
            <w:r w:rsidRPr="006050AD">
              <w:rPr>
                <w:rFonts w:ascii="Times New Roman" w:hAnsi="Times New Roman"/>
                <w:b/>
                <w:sz w:val="20"/>
                <w:szCs w:val="20"/>
              </w:rPr>
              <w:t>dupilumabem</w:t>
            </w:r>
            <w:proofErr w:type="spellEnd"/>
          </w:p>
          <w:p w14:paraId="53601002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proofErr w:type="spellStart"/>
            <w:r w:rsidRPr="006050AD">
              <w:rPr>
                <w:color w:val="auto"/>
                <w:sz w:val="20"/>
                <w:szCs w:val="20"/>
                <w:lang w:eastAsia="en-US"/>
              </w:rPr>
              <w:t>Dupilumab</w:t>
            </w:r>
            <w:proofErr w:type="spellEnd"/>
            <w:r w:rsidRPr="006050AD">
              <w:rPr>
                <w:color w:val="auto"/>
                <w:sz w:val="20"/>
                <w:szCs w:val="20"/>
                <w:lang w:eastAsia="en-US"/>
              </w:rPr>
              <w:t xml:space="preserve"> należy podawać zgodnie z dawkowaniem określonym w aktualnej na dzień wydania decyzji Charakterystyce Produktu Leczniczego.</w:t>
            </w:r>
          </w:p>
          <w:p w14:paraId="2752F944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Pacjenci powinni być obserwowani przez co najmniej 2 godziny po pierwszym podaniu leku. Jeśli pierwsze podanie leku było dobrze tolerowane po drugim, trzecim i czwartym podaniu leku </w:t>
            </w:r>
            <w:r w:rsidRPr="006050AD">
              <w:rPr>
                <w:color w:val="auto"/>
                <w:sz w:val="20"/>
                <w:szCs w:val="20"/>
              </w:rPr>
              <w:lastRenderedPageBreak/>
              <w:t>pacjent powinien być obserwowany przez 30 minut.</w:t>
            </w:r>
          </w:p>
          <w:p w14:paraId="353165B1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Leczenie może być kontynuowane w warunkach domowych, jeśli lekarz i pacjent uznają to za właściwe.</w:t>
            </w:r>
          </w:p>
          <w:p w14:paraId="431715C9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Pacjent odbywa w ośrodku minimum cztery wizyty w odstępach zgodnych z dawkowaniem leku. </w:t>
            </w:r>
          </w:p>
          <w:p w14:paraId="67AB9BBB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 xml:space="preserve">Wizyty mają też na celu edukację pacjenta w zakresie administrowania leku – samodzielnego lub przez opiekuna prawnego. </w:t>
            </w:r>
          </w:p>
          <w:p w14:paraId="3D823B5C" w14:textId="77777777" w:rsidR="008129E6" w:rsidRPr="006050AD" w:rsidRDefault="008129E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</w:t>
            </w:r>
          </w:p>
          <w:p w14:paraId="7EE758C7" w14:textId="77777777" w:rsidR="008129E6" w:rsidRDefault="00ED4A06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6050AD">
              <w:rPr>
                <w:color w:val="auto"/>
                <w:sz w:val="20"/>
                <w:szCs w:val="20"/>
              </w:rPr>
              <w:t>P</w:t>
            </w:r>
            <w:r w:rsidR="008129E6" w:rsidRPr="006050AD">
              <w:rPr>
                <w:color w:val="auto"/>
                <w:sz w:val="20"/>
                <w:szCs w:val="20"/>
              </w:rPr>
              <w:t>acjent otrzymuje leki dla celów terapii domowej</w:t>
            </w:r>
            <w:r w:rsidR="004760B2" w:rsidRPr="006050AD">
              <w:rPr>
                <w:color w:val="auto"/>
                <w:sz w:val="20"/>
                <w:szCs w:val="20"/>
              </w:rPr>
              <w:t xml:space="preserve"> </w:t>
            </w:r>
            <w:r w:rsidR="008129E6" w:rsidRPr="006050AD">
              <w:rPr>
                <w:color w:val="auto"/>
                <w:sz w:val="20"/>
                <w:szCs w:val="20"/>
              </w:rPr>
              <w:t>w ośrodku prowadzącym terapię astmy danego pacjenta.</w:t>
            </w:r>
          </w:p>
          <w:p w14:paraId="517FFEE1" w14:textId="77777777" w:rsidR="008A6EA9" w:rsidRDefault="008A6EA9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</w:p>
          <w:p w14:paraId="32A7ACA0" w14:textId="77777777" w:rsidR="00E96629" w:rsidRPr="00435E5D" w:rsidRDefault="00E96629" w:rsidP="008A6EA9">
            <w:pPr>
              <w:pStyle w:val="Default"/>
              <w:numPr>
                <w:ilvl w:val="0"/>
                <w:numId w:val="29"/>
              </w:numPr>
              <w:spacing w:after="60" w:line="276" w:lineRule="auto"/>
              <w:ind w:left="360" w:hanging="360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435E5D">
              <w:rPr>
                <w:b/>
                <w:color w:val="auto"/>
                <w:sz w:val="20"/>
                <w:szCs w:val="20"/>
              </w:rPr>
              <w:t xml:space="preserve">Leczenie ciężkiej astmy </w:t>
            </w:r>
            <w:proofErr w:type="spellStart"/>
            <w:r>
              <w:rPr>
                <w:b/>
                <w:color w:val="auto"/>
                <w:sz w:val="20"/>
                <w:szCs w:val="20"/>
              </w:rPr>
              <w:t>tezepelumabem</w:t>
            </w:r>
            <w:proofErr w:type="spellEnd"/>
          </w:p>
          <w:p w14:paraId="65964E17" w14:textId="77777777" w:rsidR="00E96629" w:rsidRPr="00435E5D" w:rsidRDefault="00E96629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auto"/>
                <w:sz w:val="20"/>
                <w:szCs w:val="20"/>
                <w:lang w:eastAsia="en-US"/>
              </w:rPr>
              <w:t>Tezepelumab</w:t>
            </w:r>
            <w:proofErr w:type="spellEnd"/>
            <w:r w:rsidRPr="00435E5D">
              <w:rPr>
                <w:color w:val="auto"/>
                <w:sz w:val="20"/>
                <w:szCs w:val="20"/>
                <w:lang w:eastAsia="en-US"/>
              </w:rPr>
              <w:t xml:space="preserve"> należy podawać zgodnie z dawkowaniem określonym w aktualnej na dzień wydania decyzji Charakterystyce Produktu Leczniczego.</w:t>
            </w:r>
          </w:p>
          <w:p w14:paraId="523EABA2" w14:textId="77777777" w:rsidR="00E96629" w:rsidRPr="00435E5D" w:rsidRDefault="00E96629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435E5D">
              <w:rPr>
                <w:color w:val="auto"/>
                <w:sz w:val="20"/>
                <w:szCs w:val="20"/>
              </w:rPr>
              <w:t>Pacjenci powinni być obserwowani przez co najmniej 2 godziny po pierwszym podaniu leku. Jeśli pierwsze podanie leku było dobrze tolerowane po drugim, trzecim i czwartym podaniu leku pacjent powinien być obserwowany przez 30 minut.</w:t>
            </w:r>
          </w:p>
          <w:p w14:paraId="494B598A" w14:textId="77777777" w:rsidR="00E96629" w:rsidRPr="00435E5D" w:rsidRDefault="00E96629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435E5D">
              <w:rPr>
                <w:color w:val="auto"/>
                <w:sz w:val="20"/>
                <w:szCs w:val="20"/>
              </w:rPr>
              <w:lastRenderedPageBreak/>
              <w:t>Leczenie może być kontynuowane w warunkach domowych, jeśli lekarz i pacjent uznają to za właściwe.</w:t>
            </w:r>
          </w:p>
          <w:p w14:paraId="6AB6EE5A" w14:textId="77777777" w:rsidR="00E96629" w:rsidRPr="00435E5D" w:rsidRDefault="00E96629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435E5D">
              <w:rPr>
                <w:color w:val="auto"/>
                <w:sz w:val="20"/>
                <w:szCs w:val="20"/>
              </w:rPr>
              <w:t xml:space="preserve">Pacjent odbywa w ośrodku minimum cztery wizyty w odstępach zgodnych z dawkowaniem leku. </w:t>
            </w:r>
          </w:p>
          <w:p w14:paraId="06E2F021" w14:textId="77777777" w:rsidR="00E96629" w:rsidRPr="00435E5D" w:rsidRDefault="00E96629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435E5D">
              <w:rPr>
                <w:color w:val="auto"/>
                <w:sz w:val="20"/>
                <w:szCs w:val="20"/>
              </w:rPr>
              <w:t xml:space="preserve">Wizyty mają też na celu edukację pacjenta w zakresie administrowania leku – samodzielnego lub przez opiekuna prawnego. </w:t>
            </w:r>
          </w:p>
          <w:p w14:paraId="4B22D803" w14:textId="77777777" w:rsidR="00E96629" w:rsidRPr="00435E5D" w:rsidRDefault="00E96629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435E5D">
              <w:rPr>
                <w:color w:val="auto"/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</w:t>
            </w:r>
          </w:p>
          <w:p w14:paraId="482C1DE0" w14:textId="12C5C382" w:rsidR="00E96629" w:rsidRPr="006050AD" w:rsidRDefault="00E96629" w:rsidP="008A6EA9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  <w:r w:rsidRPr="00435E5D">
              <w:rPr>
                <w:color w:val="auto"/>
                <w:sz w:val="20"/>
                <w:szCs w:val="20"/>
              </w:rPr>
              <w:t>acjent otrzymuje leki dla celów terapii domowej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Pr="00435E5D">
              <w:rPr>
                <w:color w:val="auto"/>
                <w:sz w:val="20"/>
                <w:szCs w:val="20"/>
              </w:rPr>
              <w:t>w ośrodku prowadzącym terapię astmy danego pacjenta.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2F1F7" w14:textId="77777777" w:rsidR="008129E6" w:rsidRPr="006050AD" w:rsidRDefault="008129E6" w:rsidP="006050AD">
            <w:pPr>
              <w:pStyle w:val="Default"/>
              <w:numPr>
                <w:ilvl w:val="0"/>
                <w:numId w:val="30"/>
              </w:numPr>
              <w:spacing w:before="120"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lastRenderedPageBreak/>
              <w:t xml:space="preserve">Leczenie ciężkiej astmy alergicznej </w:t>
            </w:r>
            <w:proofErr w:type="spellStart"/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IgE</w:t>
            </w:r>
            <w:proofErr w:type="spellEnd"/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 xml:space="preserve"> zależnej </w:t>
            </w:r>
            <w:proofErr w:type="spellStart"/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omalizumabem</w:t>
            </w:r>
            <w:proofErr w:type="spellEnd"/>
          </w:p>
          <w:p w14:paraId="3D897788" w14:textId="7CDD551D" w:rsidR="008129E6" w:rsidRPr="006050AD" w:rsidRDefault="008129E6" w:rsidP="006050AD">
            <w:pPr>
              <w:pStyle w:val="Default"/>
              <w:numPr>
                <w:ilvl w:val="1"/>
                <w:numId w:val="30"/>
              </w:numPr>
              <w:spacing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Badania przy kwalifikacji pacjenta do programu</w:t>
            </w:r>
            <w:r w:rsidR="004760B2" w:rsidRPr="006050AD">
              <w:rPr>
                <w:b/>
                <w:color w:val="auto"/>
                <w:sz w:val="20"/>
                <w:szCs w:val="20"/>
                <w:lang w:eastAsia="en-US"/>
              </w:rPr>
              <w:t>:</w:t>
            </w:r>
          </w:p>
          <w:p w14:paraId="5DBB7E56" w14:textId="77777777" w:rsidR="008129E6" w:rsidRPr="006050AD" w:rsidRDefault="008129E6" w:rsidP="006050AD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całkowite stężenie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(aktualny wynik – ważność badań maksymalnie 4 tygodnie);</w:t>
            </w:r>
          </w:p>
          <w:p w14:paraId="7CEA9297" w14:textId="77777777" w:rsidR="008129E6" w:rsidRPr="006050AD" w:rsidRDefault="008129E6" w:rsidP="006050AD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test </w:t>
            </w:r>
            <w:r w:rsidRPr="006050AD">
              <w:rPr>
                <w:rFonts w:ascii="Times New Roman" w:hAnsi="Times New Roman"/>
                <w:i/>
                <w:sz w:val="20"/>
                <w:szCs w:val="20"/>
              </w:rPr>
              <w:t xml:space="preserve">in vitro 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>(opcjonalnie);</w:t>
            </w:r>
          </w:p>
          <w:p w14:paraId="4E069388" w14:textId="77777777" w:rsidR="008129E6" w:rsidRPr="006050AD" w:rsidRDefault="008129E6" w:rsidP="006050AD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pomiar masy ciała;</w:t>
            </w:r>
          </w:p>
          <w:p w14:paraId="6D5698CD" w14:textId="77777777" w:rsidR="008129E6" w:rsidRPr="006050AD" w:rsidRDefault="008129E6" w:rsidP="006050AD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punktowe testy skórne lub swoiste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(mogą być z dokumentacji medycznej);</w:t>
            </w:r>
          </w:p>
          <w:p w14:paraId="2E30ECDB" w14:textId="77777777" w:rsidR="008129E6" w:rsidRPr="006050AD" w:rsidRDefault="008129E6" w:rsidP="006050AD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kwestionariusz kontroli astmy ACQ (minimum 2 tygodnie od ostatniego zaostrzenia, ważność testu – 1 tydzień);</w:t>
            </w:r>
          </w:p>
          <w:p w14:paraId="25FB551E" w14:textId="77777777" w:rsidR="008129E6" w:rsidRPr="006050AD" w:rsidRDefault="008129E6" w:rsidP="006050AD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test kontroli jakości życia chorego na astmę mini-AQLQ</w:t>
            </w:r>
            <w:r w:rsidRPr="006050AD">
              <w:rPr>
                <w:rFonts w:ascii="Times New Roman" w:hAnsi="Times New Roman"/>
                <w:sz w:val="20"/>
                <w:szCs w:val="20"/>
                <w:lang w:eastAsia="pl-PL"/>
              </w:rPr>
              <w:t xml:space="preserve"> u dorosłych i dzieci w wieku 12 lat i więcej, PAQLQ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050AD">
              <w:rPr>
                <w:rFonts w:ascii="Times New Roman" w:hAnsi="Times New Roman"/>
                <w:sz w:val="20"/>
                <w:szCs w:val="20"/>
                <w:lang w:eastAsia="pl-PL"/>
              </w:rPr>
              <w:t>u dzieci w wieku 6-11 lat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(minimum 2 tygodnie od ostatniego zaostrzenia, ważność testu – 2 tygodnie); </w:t>
            </w:r>
          </w:p>
          <w:p w14:paraId="35FD2548" w14:textId="77777777" w:rsidR="008129E6" w:rsidRPr="006050AD" w:rsidRDefault="008129E6" w:rsidP="006050AD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spirometria (minimum 2 tygodnie od ostatniego zaostrzenia) lub badanie szczytowego przepływu wydechowego PEF; </w:t>
            </w:r>
          </w:p>
          <w:p w14:paraId="4B8C1CA3" w14:textId="77777777" w:rsidR="008129E6" w:rsidRPr="006050AD" w:rsidRDefault="008129E6" w:rsidP="006050AD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morfologia krwi i badania biochemiczne:</w:t>
            </w:r>
          </w:p>
          <w:p w14:paraId="59337F1E" w14:textId="77777777" w:rsidR="008129E6" w:rsidRPr="006050AD" w:rsidRDefault="008129E6" w:rsidP="006050AD">
            <w:pPr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lastRenderedPageBreak/>
              <w:t>stężenie kreatyniny,</w:t>
            </w:r>
          </w:p>
          <w:p w14:paraId="27A07CF0" w14:textId="77777777" w:rsidR="008129E6" w:rsidRPr="006050AD" w:rsidRDefault="008129E6" w:rsidP="006050AD">
            <w:pPr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stężenie mocznika,</w:t>
            </w:r>
          </w:p>
          <w:p w14:paraId="52E5D143" w14:textId="77777777" w:rsidR="008129E6" w:rsidRPr="006050AD" w:rsidRDefault="008129E6" w:rsidP="006050AD">
            <w:pPr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stężenie białka C-reaktywnego (CRP),</w:t>
            </w:r>
          </w:p>
          <w:p w14:paraId="5599DB85" w14:textId="77777777" w:rsidR="008129E6" w:rsidRPr="006050AD" w:rsidRDefault="008129E6" w:rsidP="006050AD">
            <w:pPr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stężenie AIAT,</w:t>
            </w:r>
          </w:p>
          <w:p w14:paraId="0A87518A" w14:textId="3B3A5DF0" w:rsidR="008129E6" w:rsidRPr="006050AD" w:rsidRDefault="008129E6" w:rsidP="006050AD">
            <w:pPr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stężenie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AspAT</w:t>
            </w:r>
            <w:proofErr w:type="spellEnd"/>
            <w:r w:rsidR="00ED4A06"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44FD4E8" w14:textId="77777777" w:rsidR="008129E6" w:rsidRPr="006050AD" w:rsidRDefault="008129E6" w:rsidP="006050AD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próba ciążowa u kobiet w wieku rozrodczym.</w:t>
            </w:r>
          </w:p>
          <w:p w14:paraId="05A77D7C" w14:textId="77777777" w:rsidR="008129E6" w:rsidRPr="006050AD" w:rsidRDefault="008129E6" w:rsidP="006050AD">
            <w:pPr>
              <w:pStyle w:val="Standard"/>
              <w:spacing w:after="60" w:line="276" w:lineRule="auto"/>
              <w:jc w:val="both"/>
              <w:rPr>
                <w:b/>
                <w:kern w:val="0"/>
                <w:sz w:val="20"/>
                <w:szCs w:val="20"/>
                <w:lang w:eastAsia="en-US"/>
              </w:rPr>
            </w:pPr>
            <w:r w:rsidRPr="006050AD">
              <w:rPr>
                <w:b/>
                <w:kern w:val="0"/>
                <w:sz w:val="20"/>
                <w:szCs w:val="20"/>
                <w:lang w:eastAsia="en-US"/>
              </w:rPr>
              <w:t>Ponadto przeprowadzana jest:</w:t>
            </w:r>
          </w:p>
          <w:p w14:paraId="0585B02E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6050AD">
              <w:rPr>
                <w:kern w:val="0"/>
                <w:sz w:val="20"/>
                <w:szCs w:val="20"/>
                <w:lang w:eastAsia="en-US"/>
              </w:rPr>
              <w:t>ocena ogólnego stanu zdrowia pacjenta na podstawie wywiadu;</w:t>
            </w:r>
          </w:p>
          <w:p w14:paraId="74C475AD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6050AD">
              <w:rPr>
                <w:kern w:val="0"/>
                <w:sz w:val="20"/>
                <w:szCs w:val="20"/>
                <w:lang w:eastAsia="en-US"/>
              </w:rPr>
              <w:t>analiza leków przeciwastmatycznych i ich dawek stosowanych przewlekle w ciągu ostatniego roku na podstawie dokumentacji medycznej;</w:t>
            </w:r>
          </w:p>
          <w:p w14:paraId="2FE36B0E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6050AD">
              <w:rPr>
                <w:kern w:val="0"/>
                <w:sz w:val="20"/>
                <w:szCs w:val="20"/>
                <w:lang w:eastAsia="en-US"/>
              </w:rPr>
              <w:t>analiza liczby i ciężkości zaostrzeń w ostatnim roku na podstawie dokumentacji medycznej.</w:t>
            </w:r>
          </w:p>
          <w:p w14:paraId="428EBFA5" w14:textId="77777777" w:rsidR="008129E6" w:rsidRPr="006050AD" w:rsidRDefault="008129E6" w:rsidP="006050AD">
            <w:pPr>
              <w:pStyle w:val="Standard"/>
              <w:spacing w:after="60" w:line="276" w:lineRule="auto"/>
              <w:ind w:left="720"/>
              <w:jc w:val="both"/>
              <w:rPr>
                <w:kern w:val="0"/>
                <w:sz w:val="20"/>
                <w:szCs w:val="20"/>
                <w:lang w:eastAsia="en-US"/>
              </w:rPr>
            </w:pPr>
          </w:p>
          <w:p w14:paraId="795AE252" w14:textId="416F783E" w:rsidR="008129E6" w:rsidRPr="006050AD" w:rsidRDefault="008129E6" w:rsidP="006050AD">
            <w:pPr>
              <w:pStyle w:val="Standard"/>
              <w:numPr>
                <w:ilvl w:val="1"/>
                <w:numId w:val="31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>Badania kontrolne</w:t>
            </w:r>
            <w:r w:rsidR="004760B2" w:rsidRPr="006050AD">
              <w:rPr>
                <w:b/>
                <w:sz w:val="20"/>
                <w:szCs w:val="20"/>
                <w:lang w:eastAsia="en-US"/>
              </w:rPr>
              <w:t xml:space="preserve"> </w:t>
            </w:r>
            <w:r w:rsidRPr="006050AD">
              <w:rPr>
                <w:b/>
                <w:sz w:val="20"/>
                <w:szCs w:val="20"/>
                <w:lang w:eastAsia="en-US"/>
              </w:rPr>
              <w:t>przeprowadzane w ośrodku - nie rzadziej niż raz na 4 miesiące</w:t>
            </w:r>
            <w:r w:rsidR="004760B2" w:rsidRPr="006050AD">
              <w:rPr>
                <w:b/>
                <w:sz w:val="20"/>
                <w:szCs w:val="20"/>
                <w:lang w:eastAsia="en-US"/>
              </w:rPr>
              <w:t>:</w:t>
            </w:r>
          </w:p>
          <w:p w14:paraId="2EA96BA3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spirometria</w:t>
            </w:r>
            <w:r w:rsidRPr="006050AD">
              <w:rPr>
                <w:sz w:val="20"/>
                <w:szCs w:val="20"/>
              </w:rPr>
              <w:t xml:space="preserve"> lub badanie szczytowego przepływu wydechowego PEF</w:t>
            </w:r>
            <w:r w:rsidRPr="006050AD">
              <w:rPr>
                <w:sz w:val="20"/>
                <w:szCs w:val="20"/>
                <w:lang w:eastAsia="en-US"/>
              </w:rPr>
              <w:t>;</w:t>
            </w:r>
            <w:r w:rsidRPr="006050AD">
              <w:rPr>
                <w:sz w:val="20"/>
                <w:szCs w:val="20"/>
              </w:rPr>
              <w:t xml:space="preserve"> </w:t>
            </w:r>
          </w:p>
          <w:p w14:paraId="34930BD4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kwestionariusz kontroli astmy ACQ;</w:t>
            </w:r>
          </w:p>
          <w:p w14:paraId="0839A607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 xml:space="preserve">test kontroli jakości życia chorego na astmę mini-AQLQ </w:t>
            </w:r>
            <w:r w:rsidRPr="006050AD">
              <w:rPr>
                <w:sz w:val="20"/>
                <w:szCs w:val="20"/>
              </w:rPr>
              <w:t>u dorosłych i dzieci w wieku 12 lat i więcej, PAQLQ u dzieci w wieku 6-11 lat</w:t>
            </w:r>
            <w:r w:rsidRPr="006050AD">
              <w:rPr>
                <w:sz w:val="20"/>
                <w:szCs w:val="20"/>
                <w:lang w:eastAsia="en-US"/>
              </w:rPr>
              <w:t>;</w:t>
            </w:r>
          </w:p>
          <w:p w14:paraId="26A2FE23" w14:textId="07B3ACD6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ocena ogólnego stanu zdrowia pacjenta na podstawie przeprowadzonego wywiadu.</w:t>
            </w:r>
          </w:p>
          <w:p w14:paraId="12FA5155" w14:textId="77777777" w:rsidR="00ED4A06" w:rsidRPr="006050AD" w:rsidRDefault="00ED4A06" w:rsidP="006050AD">
            <w:pPr>
              <w:pStyle w:val="Standard"/>
              <w:spacing w:after="60" w:line="276" w:lineRule="auto"/>
              <w:ind w:left="454"/>
              <w:jc w:val="both"/>
              <w:rPr>
                <w:sz w:val="20"/>
                <w:szCs w:val="20"/>
                <w:lang w:eastAsia="en-US"/>
              </w:rPr>
            </w:pPr>
          </w:p>
          <w:p w14:paraId="55FC42E8" w14:textId="2ED6ADFB" w:rsidR="008129E6" w:rsidRPr="006050AD" w:rsidRDefault="008129E6" w:rsidP="006050AD">
            <w:pPr>
              <w:pStyle w:val="Standard"/>
              <w:numPr>
                <w:ilvl w:val="1"/>
                <w:numId w:val="31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lastRenderedPageBreak/>
              <w:t>Badania przeprowadzane w okresie zawieszenia</w:t>
            </w:r>
            <w:r w:rsidR="004760B2" w:rsidRPr="006050AD">
              <w:rPr>
                <w:b/>
                <w:sz w:val="20"/>
                <w:szCs w:val="20"/>
                <w:lang w:eastAsia="en-US"/>
              </w:rPr>
              <w:t>:</w:t>
            </w:r>
          </w:p>
          <w:p w14:paraId="499F8EFB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spirometria</w:t>
            </w:r>
            <w:r w:rsidRPr="006050AD">
              <w:rPr>
                <w:sz w:val="20"/>
                <w:szCs w:val="20"/>
              </w:rPr>
              <w:t xml:space="preserve"> lub badanie szczytowego przepływu wydechowego PEF –</w:t>
            </w:r>
            <w:r w:rsidRPr="006050AD">
              <w:rPr>
                <w:b/>
                <w:sz w:val="20"/>
                <w:szCs w:val="20"/>
                <w:lang w:eastAsia="en-US"/>
              </w:rPr>
              <w:t xml:space="preserve"> </w:t>
            </w:r>
            <w:r w:rsidRPr="006050AD">
              <w:rPr>
                <w:sz w:val="20"/>
                <w:szCs w:val="20"/>
              </w:rPr>
              <w:t>nie rzadziej niż raz na 3 miesiące;</w:t>
            </w:r>
          </w:p>
          <w:p w14:paraId="093CFEB7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6050AD">
              <w:rPr>
                <w:sz w:val="20"/>
                <w:szCs w:val="20"/>
              </w:rPr>
              <w:t xml:space="preserve">kwestionariusz kontroli astmy ACQ </w:t>
            </w:r>
            <w:r w:rsidRPr="006050AD">
              <w:rPr>
                <w:rFonts w:eastAsia="Calibri"/>
                <w:kern w:val="0"/>
                <w:sz w:val="20"/>
                <w:szCs w:val="20"/>
                <w:lang w:eastAsia="en-US"/>
              </w:rPr>
              <w:t>–</w:t>
            </w:r>
            <w:r w:rsidRPr="006050AD">
              <w:rPr>
                <w:b/>
                <w:sz w:val="20"/>
                <w:szCs w:val="20"/>
                <w:lang w:eastAsia="en-US"/>
              </w:rPr>
              <w:t xml:space="preserve"> </w:t>
            </w:r>
            <w:r w:rsidRPr="006050AD">
              <w:rPr>
                <w:rFonts w:eastAsia="Calibri"/>
                <w:kern w:val="0"/>
                <w:sz w:val="20"/>
                <w:szCs w:val="20"/>
                <w:lang w:eastAsia="en-US"/>
              </w:rPr>
              <w:t>nie rzadziej niż raz na 3 miesiące</w:t>
            </w:r>
            <w:r w:rsidRPr="006050AD">
              <w:rPr>
                <w:sz w:val="20"/>
                <w:szCs w:val="20"/>
              </w:rPr>
              <w:t>;</w:t>
            </w:r>
          </w:p>
          <w:p w14:paraId="0404698F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6050AD">
              <w:rPr>
                <w:sz w:val="20"/>
                <w:szCs w:val="20"/>
              </w:rPr>
              <w:t xml:space="preserve">test kontroli jakości życia chorego na astmę mini-AQLQ u dorosłych i dzieci w wieku 12 lat i więcej, PAQLQ u dzieci w wieku 6-11 lat </w:t>
            </w:r>
            <w:r w:rsidRPr="006050AD">
              <w:rPr>
                <w:rFonts w:eastAsia="Calibri"/>
                <w:kern w:val="0"/>
                <w:sz w:val="20"/>
                <w:szCs w:val="20"/>
                <w:lang w:eastAsia="en-US"/>
              </w:rPr>
              <w:t>–</w:t>
            </w:r>
            <w:r w:rsidRPr="006050AD">
              <w:rPr>
                <w:b/>
                <w:sz w:val="20"/>
                <w:szCs w:val="20"/>
                <w:lang w:eastAsia="en-US"/>
              </w:rPr>
              <w:t xml:space="preserve"> </w:t>
            </w:r>
            <w:r w:rsidRPr="006050AD">
              <w:rPr>
                <w:rFonts w:eastAsia="Calibri"/>
                <w:kern w:val="0"/>
                <w:sz w:val="20"/>
                <w:szCs w:val="20"/>
                <w:lang w:eastAsia="en-US"/>
              </w:rPr>
              <w:t>nie rzadziej niż raz na 3 miesiące</w:t>
            </w:r>
            <w:r w:rsidRPr="006050AD">
              <w:rPr>
                <w:sz w:val="20"/>
                <w:szCs w:val="20"/>
              </w:rPr>
              <w:t>;</w:t>
            </w:r>
          </w:p>
          <w:p w14:paraId="38523378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6050AD">
              <w:rPr>
                <w:sz w:val="20"/>
                <w:szCs w:val="20"/>
              </w:rPr>
              <w:t>ocena ogólnego stanu zdrowia pacjenta na podstawie przeprowadzonego wywiadu – co 4-6 tygodni.</w:t>
            </w:r>
          </w:p>
          <w:p w14:paraId="448D55FD" w14:textId="77777777" w:rsidR="008129E6" w:rsidRPr="006050AD" w:rsidRDefault="008129E6" w:rsidP="006050AD">
            <w:pPr>
              <w:pStyle w:val="Standard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  <w:p w14:paraId="7D28AB1D" w14:textId="77777777" w:rsidR="008129E6" w:rsidRPr="006050AD" w:rsidRDefault="008129E6" w:rsidP="006050AD">
            <w:pPr>
              <w:pStyle w:val="Standard"/>
              <w:numPr>
                <w:ilvl w:val="1"/>
                <w:numId w:val="31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>Monitorowanie leczenia</w:t>
            </w:r>
          </w:p>
          <w:p w14:paraId="1C39806F" w14:textId="77777777" w:rsidR="008129E6" w:rsidRPr="006050AD" w:rsidRDefault="008129E6" w:rsidP="006050AD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>Po 24, 52, 104 i każdym kolejnym 52 tygodniu leczenia od decyzji o kontynuowaniu leczenia wizyta oceniająca skuteczność dotychczasowej terapii z decyzją o kontynuacji lub zaprzestaniu dalszego leczenia:</w:t>
            </w:r>
          </w:p>
          <w:p w14:paraId="6500D067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kwestionariusz kontroli astmy ACQ (ważność testu – 1 tydzień);</w:t>
            </w:r>
          </w:p>
          <w:p w14:paraId="6B47F474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 xml:space="preserve">test kontroli jakości życia chorego na astmę mini-AQLQ </w:t>
            </w:r>
            <w:r w:rsidRPr="006050AD">
              <w:rPr>
                <w:sz w:val="20"/>
                <w:szCs w:val="20"/>
              </w:rPr>
              <w:t>u dorosłych i dzieci w wieku 12 lat i więcej, PAQLQ u dzieci w wieku 6-11 lat</w:t>
            </w:r>
            <w:r w:rsidRPr="006050AD">
              <w:rPr>
                <w:sz w:val="20"/>
                <w:szCs w:val="20"/>
                <w:lang w:eastAsia="en-US"/>
              </w:rPr>
              <w:t xml:space="preserve"> (ważność testu – 2 tygodnie);</w:t>
            </w:r>
          </w:p>
          <w:p w14:paraId="4279FBB4" w14:textId="77777777" w:rsidR="008129E6" w:rsidRPr="006050AD" w:rsidRDefault="008129E6" w:rsidP="006050AD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spirometria (minimum 2 tygodnie od ostatniego zaostrzenia) lub badanie szczytowego przepływu wydechowego PEF;</w:t>
            </w:r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5CBA0214" w14:textId="77777777" w:rsidR="008129E6" w:rsidRPr="006050AD" w:rsidRDefault="008129E6" w:rsidP="006050AD">
            <w:pPr>
              <w:pStyle w:val="Standard"/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lastRenderedPageBreak/>
              <w:t>morfologia krwi i badania biochemiczne:</w:t>
            </w:r>
          </w:p>
          <w:p w14:paraId="66EEA35D" w14:textId="77777777" w:rsidR="008129E6" w:rsidRPr="006050AD" w:rsidRDefault="008129E6" w:rsidP="006050AD">
            <w:pPr>
              <w:pStyle w:val="Standard"/>
              <w:numPr>
                <w:ilvl w:val="4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stężenie kreatyniny,</w:t>
            </w:r>
          </w:p>
          <w:p w14:paraId="6BFE086A" w14:textId="77777777" w:rsidR="008129E6" w:rsidRPr="006050AD" w:rsidRDefault="008129E6" w:rsidP="006050AD">
            <w:pPr>
              <w:pStyle w:val="Standard"/>
              <w:numPr>
                <w:ilvl w:val="4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stężenie mocznika,</w:t>
            </w:r>
          </w:p>
          <w:p w14:paraId="0B95BE5A" w14:textId="77777777" w:rsidR="008129E6" w:rsidRPr="006050AD" w:rsidRDefault="008129E6" w:rsidP="006050AD">
            <w:pPr>
              <w:pStyle w:val="Standard"/>
              <w:numPr>
                <w:ilvl w:val="4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stężenie białka C-reaktywnego (CRP),</w:t>
            </w:r>
          </w:p>
          <w:p w14:paraId="0AB42F48" w14:textId="77777777" w:rsidR="008129E6" w:rsidRPr="006050AD" w:rsidRDefault="008129E6" w:rsidP="006050AD">
            <w:pPr>
              <w:pStyle w:val="Standard"/>
              <w:numPr>
                <w:ilvl w:val="4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stężenie AIAT,</w:t>
            </w:r>
          </w:p>
          <w:p w14:paraId="3D86938E" w14:textId="10E1A6BD" w:rsidR="008129E6" w:rsidRPr="006050AD" w:rsidRDefault="008129E6" w:rsidP="006050AD">
            <w:pPr>
              <w:pStyle w:val="Standard"/>
              <w:numPr>
                <w:ilvl w:val="4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 xml:space="preserve">stężenie </w:t>
            </w:r>
            <w:proofErr w:type="spellStart"/>
            <w:r w:rsidRPr="006050AD">
              <w:rPr>
                <w:sz w:val="20"/>
                <w:szCs w:val="20"/>
                <w:lang w:eastAsia="en-US"/>
              </w:rPr>
              <w:t>AspAT</w:t>
            </w:r>
            <w:proofErr w:type="spellEnd"/>
            <w:r w:rsidR="00ED4A06" w:rsidRPr="006050AD">
              <w:rPr>
                <w:sz w:val="20"/>
                <w:szCs w:val="20"/>
                <w:lang w:eastAsia="en-US"/>
              </w:rPr>
              <w:t>;</w:t>
            </w:r>
          </w:p>
          <w:p w14:paraId="6ED7837A" w14:textId="77777777" w:rsidR="008129E6" w:rsidRPr="006050AD" w:rsidRDefault="008129E6" w:rsidP="006050AD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próba ciążowa u kobiet w wieku rozrodczym.</w:t>
            </w:r>
          </w:p>
          <w:p w14:paraId="5CDBD7CE" w14:textId="77777777" w:rsidR="008129E6" w:rsidRPr="006050AD" w:rsidRDefault="008129E6" w:rsidP="006050AD">
            <w:pPr>
              <w:pStyle w:val="Standard"/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>Ponadto przeprowadzana jest:</w:t>
            </w:r>
          </w:p>
          <w:p w14:paraId="78F2D6AB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ocena ogólnego stanu zdrowia pacjenta na podstawie wywiadu;</w:t>
            </w:r>
          </w:p>
          <w:p w14:paraId="17226059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analiza leków przeciwastmatycznych i ich dawek stosowanych przewlekle w ciągu ostatniego roku na podstawie dokumentacji medycznej;</w:t>
            </w:r>
          </w:p>
          <w:p w14:paraId="1CD7047C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analiza liczby i ciężkości zaostrzeń w ostatnim roku na podstawie dokumentacji medycznej.</w:t>
            </w:r>
          </w:p>
          <w:p w14:paraId="7FD3CDD4" w14:textId="77777777" w:rsidR="008129E6" w:rsidRPr="006050AD" w:rsidRDefault="008129E6" w:rsidP="006050AD">
            <w:pPr>
              <w:pStyle w:val="Standard"/>
              <w:spacing w:after="60" w:line="276" w:lineRule="auto"/>
              <w:ind w:left="741"/>
              <w:jc w:val="both"/>
              <w:rPr>
                <w:sz w:val="20"/>
                <w:szCs w:val="20"/>
                <w:lang w:eastAsia="en-US"/>
              </w:rPr>
            </w:pPr>
          </w:p>
          <w:p w14:paraId="7B8C3479" w14:textId="77777777" w:rsidR="008129E6" w:rsidRPr="006050AD" w:rsidRDefault="008129E6" w:rsidP="006050AD">
            <w:pPr>
              <w:pStyle w:val="Standard"/>
              <w:numPr>
                <w:ilvl w:val="0"/>
                <w:numId w:val="32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 xml:space="preserve">Leczenie ciężkiej astmy </w:t>
            </w:r>
            <w:proofErr w:type="spellStart"/>
            <w:r w:rsidRPr="006050AD">
              <w:rPr>
                <w:b/>
                <w:sz w:val="20"/>
                <w:szCs w:val="20"/>
                <w:lang w:eastAsia="en-US"/>
              </w:rPr>
              <w:t>eozynofilowej</w:t>
            </w:r>
            <w:proofErr w:type="spellEnd"/>
            <w:r w:rsidRPr="006050AD">
              <w:rPr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050AD">
              <w:rPr>
                <w:b/>
                <w:sz w:val="20"/>
                <w:szCs w:val="20"/>
                <w:lang w:eastAsia="en-US"/>
              </w:rPr>
              <w:t>mepolizumabem</w:t>
            </w:r>
            <w:proofErr w:type="spellEnd"/>
            <w:r w:rsidRPr="006050AD">
              <w:rPr>
                <w:b/>
                <w:sz w:val="20"/>
                <w:szCs w:val="20"/>
                <w:lang w:eastAsia="en-US"/>
              </w:rPr>
              <w:t xml:space="preserve"> lub </w:t>
            </w:r>
            <w:proofErr w:type="spellStart"/>
            <w:r w:rsidRPr="006050AD">
              <w:rPr>
                <w:b/>
                <w:sz w:val="20"/>
                <w:szCs w:val="20"/>
                <w:lang w:eastAsia="en-US"/>
              </w:rPr>
              <w:t>b</w:t>
            </w:r>
            <w:r w:rsidRPr="006050AD">
              <w:rPr>
                <w:b/>
                <w:sz w:val="20"/>
                <w:szCs w:val="20"/>
              </w:rPr>
              <w:t>enralizumabem</w:t>
            </w:r>
            <w:proofErr w:type="spellEnd"/>
          </w:p>
          <w:p w14:paraId="4CC60CE7" w14:textId="52173F0E" w:rsidR="008129E6" w:rsidRPr="006050AD" w:rsidRDefault="008129E6" w:rsidP="006050AD">
            <w:pPr>
              <w:pStyle w:val="Standard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bCs/>
                <w:sz w:val="20"/>
                <w:szCs w:val="20"/>
              </w:rPr>
              <w:t>Badania przy kwalifikacji pacjenta do programu</w:t>
            </w:r>
            <w:r w:rsidR="004760B2" w:rsidRPr="006050AD">
              <w:rPr>
                <w:b/>
                <w:bCs/>
                <w:sz w:val="20"/>
                <w:szCs w:val="20"/>
              </w:rPr>
              <w:t>:</w:t>
            </w:r>
          </w:p>
          <w:p w14:paraId="64E9D900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spirometria (minimum 2 tygodnie od ostatniego zaostrzenia) lub PEF, jeśli obecne są przeciwwskazania do wykonania badania spirometrycznego;</w:t>
            </w:r>
          </w:p>
          <w:p w14:paraId="7A36C218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morfologia krwi z rozmazem i badania biochemiczne (ważność badań 4 tygodnie):</w:t>
            </w:r>
          </w:p>
          <w:p w14:paraId="21C0FE8B" w14:textId="77777777" w:rsidR="008129E6" w:rsidRPr="006050AD" w:rsidRDefault="008129E6" w:rsidP="006050AD">
            <w:pPr>
              <w:pStyle w:val="Akapitzlist"/>
              <w:numPr>
                <w:ilvl w:val="4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stężenie kreatyniny,</w:t>
            </w:r>
          </w:p>
          <w:p w14:paraId="03F1DCA9" w14:textId="77777777" w:rsidR="008129E6" w:rsidRPr="006050AD" w:rsidRDefault="008129E6" w:rsidP="006050AD">
            <w:pPr>
              <w:pStyle w:val="Akapitzlist"/>
              <w:numPr>
                <w:ilvl w:val="4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stężenie białka C-reaktywnego (CRP),</w:t>
            </w:r>
          </w:p>
          <w:p w14:paraId="70AB01C7" w14:textId="77777777" w:rsidR="008129E6" w:rsidRPr="006050AD" w:rsidRDefault="008129E6" w:rsidP="006050AD">
            <w:pPr>
              <w:pStyle w:val="Akapitzlist"/>
              <w:numPr>
                <w:ilvl w:val="4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stężenie AIAT,</w:t>
            </w:r>
          </w:p>
          <w:p w14:paraId="6B702CF2" w14:textId="77777777" w:rsidR="008129E6" w:rsidRPr="006050AD" w:rsidRDefault="008129E6" w:rsidP="006050AD">
            <w:pPr>
              <w:pStyle w:val="Akapitzlist"/>
              <w:numPr>
                <w:ilvl w:val="4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proofErr w:type="spellStart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793148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próba ciążowa u kobiet w wieku rozrodczym;</w:t>
            </w:r>
          </w:p>
          <w:p w14:paraId="49646A40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kwestionariusz kontroli astmy ACQ (ważność testu 1 tydzień);</w:t>
            </w:r>
          </w:p>
          <w:p w14:paraId="2C4D03F3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test kontroli jakości życia chorego na astmę mini-AQLQ (minimum 2 tygodnie od ostatniego zaostrzenia, ważność testu – 2 tygodnie);</w:t>
            </w:r>
          </w:p>
          <w:p w14:paraId="219D4DEE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badania diagnostyczne mające na celu wykluczenie zakażeń pasożytniczych.</w:t>
            </w:r>
          </w:p>
          <w:p w14:paraId="2AC37655" w14:textId="77777777" w:rsidR="008129E6" w:rsidRPr="006050AD" w:rsidRDefault="008129E6" w:rsidP="006050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bCs/>
                <w:sz w:val="20"/>
                <w:szCs w:val="20"/>
              </w:rPr>
              <w:t>Ponadto przeprowadzana jest:</w:t>
            </w:r>
          </w:p>
          <w:p w14:paraId="279F70AC" w14:textId="77777777" w:rsidR="008129E6" w:rsidRPr="006050AD" w:rsidRDefault="008129E6" w:rsidP="006050AD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ocena ogólnego stanu zdrowia pacjenta na podstawie wywiadu;</w:t>
            </w:r>
          </w:p>
          <w:p w14:paraId="2AB24F80" w14:textId="77777777" w:rsidR="008129E6" w:rsidRPr="006050AD" w:rsidRDefault="008129E6" w:rsidP="006050AD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analiza leków przeciwastmatycznych i ich dawek stosowanych przewlekle w ciągu ostatniego roku na podstawie dokumentacji medycznej;</w:t>
            </w:r>
          </w:p>
          <w:p w14:paraId="15A0B340" w14:textId="77777777" w:rsidR="008129E6" w:rsidRPr="006050AD" w:rsidRDefault="008129E6" w:rsidP="006050AD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analiza liczby i ciężkości zaostrzeń w ostatnim roku na podstawie dokumentacji medycznej.</w:t>
            </w:r>
          </w:p>
          <w:p w14:paraId="6D300666" w14:textId="77777777" w:rsidR="008129E6" w:rsidRPr="00F86579" w:rsidRDefault="008129E6" w:rsidP="00F8657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vanish/>
                <w:sz w:val="20"/>
                <w:szCs w:val="20"/>
              </w:rPr>
            </w:pPr>
          </w:p>
          <w:p w14:paraId="667265DF" w14:textId="60DAF04C" w:rsidR="008129E6" w:rsidRPr="00F86579" w:rsidRDefault="008129E6" w:rsidP="00F86579">
            <w:pPr>
              <w:pStyle w:val="Standard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F86579">
              <w:rPr>
                <w:b/>
                <w:bCs/>
                <w:sz w:val="20"/>
                <w:szCs w:val="20"/>
              </w:rPr>
              <w:t>Badania kontrolne</w:t>
            </w:r>
            <w:r w:rsidR="004760B2" w:rsidRPr="00F86579">
              <w:rPr>
                <w:b/>
                <w:bCs/>
                <w:sz w:val="20"/>
                <w:szCs w:val="20"/>
              </w:rPr>
              <w:t xml:space="preserve"> </w:t>
            </w:r>
            <w:r w:rsidRPr="00F86579">
              <w:rPr>
                <w:b/>
                <w:bCs/>
                <w:sz w:val="20"/>
                <w:szCs w:val="20"/>
              </w:rPr>
              <w:t>przeprowadzane - nie rzadziej niż raz na 4 miesiące</w:t>
            </w:r>
            <w:r w:rsidR="004760B2" w:rsidRPr="00F86579">
              <w:rPr>
                <w:b/>
                <w:bCs/>
                <w:sz w:val="20"/>
                <w:szCs w:val="20"/>
              </w:rPr>
              <w:t>:</w:t>
            </w:r>
          </w:p>
          <w:p w14:paraId="4DBB0EBA" w14:textId="77777777" w:rsidR="008129E6" w:rsidRPr="006050AD" w:rsidRDefault="008129E6" w:rsidP="00F86579">
            <w:pPr>
              <w:numPr>
                <w:ilvl w:val="3"/>
                <w:numId w:val="5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spirometria lub PEF, jeśli obecne są przeciwwskazania do wykonania badania spirometrycznego;</w:t>
            </w:r>
          </w:p>
          <w:p w14:paraId="1C30D2EF" w14:textId="77777777" w:rsidR="008129E6" w:rsidRPr="006050AD" w:rsidRDefault="008129E6" w:rsidP="00F86579">
            <w:pPr>
              <w:numPr>
                <w:ilvl w:val="3"/>
                <w:numId w:val="5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kwestionariusz kontroli astmy ACQ (ważność testu 1 tydzień);</w:t>
            </w:r>
          </w:p>
          <w:p w14:paraId="1818DABE" w14:textId="12738B9F" w:rsidR="008129E6" w:rsidRPr="006050AD" w:rsidRDefault="008129E6" w:rsidP="00F86579">
            <w:pPr>
              <w:numPr>
                <w:ilvl w:val="3"/>
                <w:numId w:val="5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lastRenderedPageBreak/>
              <w:t>test kontroli jakości życia chorego na astmę mini-AQLQ (ważność testu – 2 tygodnie)</w:t>
            </w:r>
            <w:r w:rsidR="00ED4A06"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C8C5C2E" w14:textId="77777777" w:rsidR="008129E6" w:rsidRPr="006050AD" w:rsidRDefault="008129E6" w:rsidP="00F86579">
            <w:pPr>
              <w:numPr>
                <w:ilvl w:val="3"/>
                <w:numId w:val="5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ocena ogólnego stanu zdrowia pacjenta na podstawie przeprowadzonego wywiadu.</w:t>
            </w:r>
          </w:p>
          <w:p w14:paraId="7FB90A2D" w14:textId="77777777" w:rsidR="008129E6" w:rsidRPr="006050AD" w:rsidRDefault="008129E6" w:rsidP="006050AD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8C86CC3" w14:textId="4A41893F" w:rsidR="008129E6" w:rsidRPr="006050AD" w:rsidRDefault="008129E6" w:rsidP="00463185">
            <w:pPr>
              <w:pStyle w:val="Standard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6050AD">
              <w:rPr>
                <w:b/>
                <w:bCs/>
                <w:sz w:val="20"/>
                <w:szCs w:val="20"/>
              </w:rPr>
              <w:t>Badania przeprowadzane w okresie zawieszenia</w:t>
            </w:r>
            <w:r w:rsidR="004760B2" w:rsidRPr="006050AD">
              <w:rPr>
                <w:b/>
                <w:bCs/>
                <w:sz w:val="20"/>
                <w:szCs w:val="20"/>
              </w:rPr>
              <w:t>:</w:t>
            </w:r>
          </w:p>
          <w:p w14:paraId="3C015DF7" w14:textId="77777777" w:rsidR="008129E6" w:rsidRPr="006050AD" w:rsidRDefault="008129E6" w:rsidP="00463185">
            <w:pPr>
              <w:pStyle w:val="Akapitzlist"/>
              <w:numPr>
                <w:ilvl w:val="3"/>
                <w:numId w:val="5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spirometria lub PEF, jeśli obecne są przeciwwskazania do wykonania badania spirometrycznego – nie rzadziej niż raz na 3 miesiące;</w:t>
            </w:r>
          </w:p>
          <w:p w14:paraId="1B7EA094" w14:textId="6362DC54" w:rsidR="008129E6" w:rsidRPr="006050AD" w:rsidRDefault="008129E6" w:rsidP="00463185">
            <w:pPr>
              <w:pStyle w:val="Akapitzlist"/>
              <w:numPr>
                <w:ilvl w:val="3"/>
                <w:numId w:val="5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kwestionariusz kontroli astmy ACQ (ważność testu 1 tydzień) – nie rzadziej niż raz na 3 miesiące</w:t>
            </w:r>
            <w:r w:rsidR="00ED4A06" w:rsidRPr="006050A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3E30B0E" w14:textId="62AB796D" w:rsidR="008129E6" w:rsidRPr="006050AD" w:rsidRDefault="008129E6" w:rsidP="00463185">
            <w:pPr>
              <w:pStyle w:val="Akapitzlist"/>
              <w:numPr>
                <w:ilvl w:val="3"/>
                <w:numId w:val="5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test kontroli jakości życia chorego na astmę mini-AQLQ (ważność testu – 2 tygodnie)</w:t>
            </w:r>
            <w:r w:rsidRPr="006050AD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– nie rzadziej niż raz na 3 miesiące</w:t>
            </w:r>
            <w:r w:rsidR="00ED4A06" w:rsidRPr="006050A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82C0842" w14:textId="77777777" w:rsidR="008129E6" w:rsidRPr="006050AD" w:rsidRDefault="008129E6" w:rsidP="00463185">
            <w:pPr>
              <w:pStyle w:val="Akapitzlist"/>
              <w:numPr>
                <w:ilvl w:val="3"/>
                <w:numId w:val="5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ocena ogólnego stanu zdrowia pacjenta na podstawie przeprowadzonego wywiadu – co 4-6 tygodni.</w:t>
            </w:r>
          </w:p>
          <w:p w14:paraId="6C457C3A" w14:textId="77777777" w:rsidR="008129E6" w:rsidRPr="006050AD" w:rsidRDefault="008129E6" w:rsidP="006050AD">
            <w:pPr>
              <w:pStyle w:val="Akapitzlist"/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BBBC60" w14:textId="77777777" w:rsidR="008129E6" w:rsidRPr="006050AD" w:rsidRDefault="008129E6" w:rsidP="00463185">
            <w:pPr>
              <w:pStyle w:val="Standard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6050AD">
              <w:rPr>
                <w:b/>
                <w:bCs/>
                <w:sz w:val="20"/>
                <w:szCs w:val="20"/>
              </w:rPr>
              <w:t>Monitorowanie leczenia</w:t>
            </w:r>
          </w:p>
          <w:p w14:paraId="7D3679BA" w14:textId="4F3B1678" w:rsidR="008129E6" w:rsidRPr="006050AD" w:rsidRDefault="008129E6" w:rsidP="006050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sz w:val="20"/>
                <w:szCs w:val="20"/>
              </w:rPr>
              <w:t>Po 24., 52., 104. oraz każdym kolejnym 52. tygodniu leczenia od decyzji o kontynuowaniu leczenia, wizyta oceniająca skuteczność dotychczasowej terapii z decyzją o kontynuacji lub zaprzestaniu dalszego leczenia</w:t>
            </w:r>
            <w:r w:rsidR="004760B2" w:rsidRPr="006050AD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2DE8C005" w14:textId="77777777" w:rsidR="008129E6" w:rsidRPr="006050AD" w:rsidRDefault="008129E6" w:rsidP="00463185">
            <w:pPr>
              <w:numPr>
                <w:ilvl w:val="3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spirometria lub PEF, jeśli obecne są przeciwwskazania do wykonania badania spirometrycznego;</w:t>
            </w:r>
          </w:p>
          <w:p w14:paraId="551B4593" w14:textId="77777777" w:rsidR="008129E6" w:rsidRPr="006050AD" w:rsidRDefault="008129E6" w:rsidP="00463185">
            <w:pPr>
              <w:numPr>
                <w:ilvl w:val="3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lastRenderedPageBreak/>
              <w:t>morfologia krwi z rozmazem i badania biochemiczne:</w:t>
            </w:r>
          </w:p>
          <w:p w14:paraId="1248F65E" w14:textId="77777777" w:rsidR="008129E6" w:rsidRPr="006050AD" w:rsidRDefault="008129E6" w:rsidP="00463185">
            <w:pPr>
              <w:numPr>
                <w:ilvl w:val="4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stężenie kreatyniny,</w:t>
            </w:r>
          </w:p>
          <w:p w14:paraId="14201F16" w14:textId="77777777" w:rsidR="008129E6" w:rsidRPr="006050AD" w:rsidRDefault="008129E6" w:rsidP="00463185">
            <w:pPr>
              <w:numPr>
                <w:ilvl w:val="4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CRP,</w:t>
            </w:r>
          </w:p>
          <w:p w14:paraId="2F55458B" w14:textId="77777777" w:rsidR="008129E6" w:rsidRPr="006050AD" w:rsidRDefault="008129E6" w:rsidP="00463185">
            <w:pPr>
              <w:numPr>
                <w:ilvl w:val="4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stężenie AIAT,</w:t>
            </w:r>
          </w:p>
          <w:p w14:paraId="7559A1F6" w14:textId="57C6ABC6" w:rsidR="008129E6" w:rsidRPr="006050AD" w:rsidRDefault="008129E6" w:rsidP="00463185">
            <w:pPr>
              <w:numPr>
                <w:ilvl w:val="4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stężenie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AspAT</w:t>
            </w:r>
            <w:proofErr w:type="spellEnd"/>
            <w:r w:rsidR="00ED4A06"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AA74A9D" w14:textId="77777777" w:rsidR="008129E6" w:rsidRPr="006050AD" w:rsidRDefault="008129E6" w:rsidP="00463185">
            <w:pPr>
              <w:numPr>
                <w:ilvl w:val="3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kwestionariusz kontroli astmy ACQ (ważność testu – 1 tydzień);</w:t>
            </w:r>
          </w:p>
          <w:p w14:paraId="4EE62068" w14:textId="77777777" w:rsidR="008129E6" w:rsidRPr="006050AD" w:rsidRDefault="008129E6" w:rsidP="00463185">
            <w:pPr>
              <w:numPr>
                <w:ilvl w:val="3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test kontroli jakości życia chorego na astmę mini-AQLQ (ważność testu – 2 tygodnie);</w:t>
            </w:r>
          </w:p>
          <w:p w14:paraId="6D761889" w14:textId="77777777" w:rsidR="008129E6" w:rsidRPr="006050AD" w:rsidRDefault="008129E6" w:rsidP="00463185">
            <w:pPr>
              <w:numPr>
                <w:ilvl w:val="3"/>
                <w:numId w:val="5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próba ciążowa u kobiet w wieku rozrodczym. </w:t>
            </w:r>
          </w:p>
          <w:p w14:paraId="6698290B" w14:textId="28D9D89B" w:rsidR="008129E6" w:rsidRPr="006050AD" w:rsidRDefault="008129E6" w:rsidP="006050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050AD">
              <w:rPr>
                <w:rFonts w:ascii="Times New Roman" w:hAnsi="Times New Roman"/>
                <w:b/>
                <w:bCs/>
                <w:sz w:val="20"/>
                <w:szCs w:val="20"/>
              </w:rPr>
              <w:t>Ponadto przeprowadzana jest</w:t>
            </w:r>
            <w:r w:rsidR="004760B2" w:rsidRPr="006050AD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14:paraId="766B6CC6" w14:textId="77777777" w:rsidR="008129E6" w:rsidRPr="006050AD" w:rsidRDefault="008129E6" w:rsidP="006050AD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ocena ogólnego stanu zdrowia pacjenta na podstawie wywiadu;</w:t>
            </w:r>
          </w:p>
          <w:p w14:paraId="1238E9B5" w14:textId="77777777" w:rsidR="008129E6" w:rsidRPr="006050AD" w:rsidRDefault="008129E6" w:rsidP="006050AD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analiza leków przeciwastmatycznych i ich dawek stosowanych przewlekle w ciągu ostatniego roku na podstawie dokumentacji medycznej;</w:t>
            </w:r>
          </w:p>
          <w:p w14:paraId="2C6A8F4F" w14:textId="317BC983" w:rsidR="008129E6" w:rsidRPr="006050AD" w:rsidRDefault="008129E6" w:rsidP="006050AD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analiza liczby i ciężkości zaostrzeń w ostatnim roku na podstawie dokumentacji medycznej.</w:t>
            </w:r>
          </w:p>
          <w:p w14:paraId="74EE6347" w14:textId="77777777" w:rsidR="00ED4A06" w:rsidRPr="006050AD" w:rsidRDefault="00ED4A06" w:rsidP="006050AD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F089947" w14:textId="77777777" w:rsidR="008129E6" w:rsidRPr="006050AD" w:rsidRDefault="008129E6" w:rsidP="006050AD">
            <w:pPr>
              <w:pStyle w:val="Standard"/>
              <w:numPr>
                <w:ilvl w:val="0"/>
                <w:numId w:val="32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 xml:space="preserve">Leczenie ciężkiej astmy z zapaleniem typu 2 </w:t>
            </w:r>
            <w:proofErr w:type="spellStart"/>
            <w:r w:rsidRPr="006050AD">
              <w:rPr>
                <w:b/>
                <w:sz w:val="20"/>
                <w:szCs w:val="20"/>
                <w:lang w:eastAsia="en-US"/>
              </w:rPr>
              <w:t>dupilumabem</w:t>
            </w:r>
            <w:proofErr w:type="spellEnd"/>
          </w:p>
          <w:p w14:paraId="57ECE885" w14:textId="48577213" w:rsidR="008129E6" w:rsidRPr="006050AD" w:rsidRDefault="008129E6" w:rsidP="006050AD">
            <w:pPr>
              <w:pStyle w:val="Default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Badania przy kwalifikacji pacjenta do programu</w:t>
            </w:r>
            <w:r w:rsidR="004760B2" w:rsidRPr="006050AD">
              <w:rPr>
                <w:b/>
                <w:color w:val="auto"/>
                <w:sz w:val="20"/>
                <w:szCs w:val="20"/>
                <w:lang w:eastAsia="en-US"/>
              </w:rPr>
              <w:t>:</w:t>
            </w:r>
          </w:p>
          <w:p w14:paraId="36A12B35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całkowite stężenie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(aktualny wynik – ważność badań maksymalnie 4 tygodnie);</w:t>
            </w:r>
          </w:p>
          <w:p w14:paraId="60035184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punktowe testy skórne lub swoiste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IgE</w:t>
            </w:r>
            <w:proofErr w:type="spellEnd"/>
            <w:r w:rsidRPr="006050AD">
              <w:rPr>
                <w:rFonts w:ascii="Times New Roman" w:hAnsi="Times New Roman"/>
                <w:sz w:val="20"/>
                <w:szCs w:val="20"/>
              </w:rPr>
              <w:t xml:space="preserve"> (mogą być z dokumentacji medycznej);</w:t>
            </w:r>
          </w:p>
          <w:p w14:paraId="7A5B16CE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kwestionariusz kontroli astmy ACQ (ważność testu – 1 tydzień);</w:t>
            </w:r>
          </w:p>
          <w:p w14:paraId="1386E595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test kontroli jakości życia chorego na astmę mini-AQLQ</w:t>
            </w:r>
            <w:r w:rsidRPr="006050AD">
              <w:rPr>
                <w:rFonts w:ascii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6050AD">
              <w:rPr>
                <w:rFonts w:ascii="Times New Roman" w:hAnsi="Times New Roman"/>
                <w:sz w:val="20"/>
                <w:szCs w:val="20"/>
              </w:rPr>
              <w:t xml:space="preserve">(minimum 2 tygodnie od ostatniego zaostrzenia, ważność testu – 2 tygodnie); </w:t>
            </w:r>
          </w:p>
          <w:p w14:paraId="39224BA3" w14:textId="77777777" w:rsidR="008129E6" w:rsidRPr="006050AD" w:rsidRDefault="008129E6" w:rsidP="006050AD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 xml:space="preserve">spirometria (minimum 2 tygodnie od ostatniego zaostrzenia) lub badanie szczytowego przepływu wydechowego PEF; </w:t>
            </w:r>
          </w:p>
          <w:p w14:paraId="73BC8321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morfologia krwi z rozmazem i badania biochemiczne:</w:t>
            </w:r>
          </w:p>
          <w:p w14:paraId="21FF7DCE" w14:textId="77777777" w:rsidR="008129E6" w:rsidRPr="006050AD" w:rsidRDefault="008129E6" w:rsidP="006050AD">
            <w:pPr>
              <w:numPr>
                <w:ilvl w:val="4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stężenie kreatyniny,</w:t>
            </w:r>
          </w:p>
          <w:p w14:paraId="618A0234" w14:textId="77777777" w:rsidR="008129E6" w:rsidRPr="006050AD" w:rsidRDefault="008129E6" w:rsidP="006050AD">
            <w:pPr>
              <w:numPr>
                <w:ilvl w:val="4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stężenie białka C-reaktywnego (CRP),</w:t>
            </w:r>
          </w:p>
          <w:p w14:paraId="068371D7" w14:textId="77777777" w:rsidR="008129E6" w:rsidRPr="006050AD" w:rsidRDefault="008129E6" w:rsidP="006050AD">
            <w:pPr>
              <w:numPr>
                <w:ilvl w:val="4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stężenie AIAT,</w:t>
            </w:r>
          </w:p>
          <w:p w14:paraId="7BB2FCA0" w14:textId="35E57B4C" w:rsidR="008129E6" w:rsidRPr="006050AD" w:rsidRDefault="008129E6" w:rsidP="006050AD">
            <w:pPr>
              <w:numPr>
                <w:ilvl w:val="4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 xml:space="preserve">stężenie </w:t>
            </w:r>
            <w:proofErr w:type="spellStart"/>
            <w:r w:rsidRPr="006050AD">
              <w:rPr>
                <w:rFonts w:ascii="Times New Roman" w:hAnsi="Times New Roman"/>
                <w:sz w:val="20"/>
                <w:szCs w:val="20"/>
              </w:rPr>
              <w:t>AspAT</w:t>
            </w:r>
            <w:proofErr w:type="spellEnd"/>
            <w:r w:rsidR="00ED4A06" w:rsidRPr="006050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C9276D2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próba ciążowa u kobiet w wieku rozrodczym;</w:t>
            </w:r>
          </w:p>
          <w:p w14:paraId="39E510F5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badania diagnostyczne mające na celu wykluczenie zakażeń pasożytniczych.</w:t>
            </w:r>
          </w:p>
          <w:p w14:paraId="23C86976" w14:textId="4E5F849E" w:rsidR="008129E6" w:rsidRPr="006050AD" w:rsidRDefault="008129E6" w:rsidP="006050AD">
            <w:pPr>
              <w:pStyle w:val="Standard"/>
              <w:spacing w:after="60" w:line="276" w:lineRule="auto"/>
              <w:jc w:val="both"/>
              <w:rPr>
                <w:b/>
                <w:kern w:val="0"/>
                <w:sz w:val="20"/>
                <w:szCs w:val="20"/>
                <w:lang w:eastAsia="en-US"/>
              </w:rPr>
            </w:pPr>
            <w:r w:rsidRPr="006050AD">
              <w:rPr>
                <w:b/>
                <w:kern w:val="0"/>
                <w:sz w:val="20"/>
                <w:szCs w:val="20"/>
                <w:lang w:eastAsia="en-US"/>
              </w:rPr>
              <w:t>Ponadto przeprowadzana jest</w:t>
            </w:r>
            <w:r w:rsidR="004760B2" w:rsidRPr="006050AD">
              <w:rPr>
                <w:b/>
                <w:kern w:val="0"/>
                <w:sz w:val="20"/>
                <w:szCs w:val="20"/>
                <w:lang w:eastAsia="en-US"/>
              </w:rPr>
              <w:t>:</w:t>
            </w:r>
          </w:p>
          <w:p w14:paraId="5A82A144" w14:textId="77777777" w:rsidR="008129E6" w:rsidRPr="006050AD" w:rsidRDefault="008129E6" w:rsidP="006050AD">
            <w:pPr>
              <w:pStyle w:val="Standard"/>
              <w:numPr>
                <w:ilvl w:val="3"/>
                <w:numId w:val="35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6050AD">
              <w:rPr>
                <w:kern w:val="0"/>
                <w:sz w:val="20"/>
                <w:szCs w:val="20"/>
                <w:lang w:eastAsia="en-US"/>
              </w:rPr>
              <w:t>ocena ogólnego stanu zdrowia pacjenta na podstawie wywiadu;</w:t>
            </w:r>
          </w:p>
          <w:p w14:paraId="60719FE4" w14:textId="77777777" w:rsidR="008129E6" w:rsidRPr="006050AD" w:rsidRDefault="008129E6" w:rsidP="006050AD">
            <w:pPr>
              <w:pStyle w:val="Standard"/>
              <w:numPr>
                <w:ilvl w:val="3"/>
                <w:numId w:val="35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6050AD">
              <w:rPr>
                <w:kern w:val="0"/>
                <w:sz w:val="20"/>
                <w:szCs w:val="20"/>
                <w:lang w:eastAsia="en-US"/>
              </w:rPr>
              <w:t>analiza leków przeciwastmatycznych i ich dawek stosowanych przewlekle w ciągu ostatniego roku na podstawie dokumentacji medycznej;</w:t>
            </w:r>
          </w:p>
          <w:p w14:paraId="020FE724" w14:textId="77777777" w:rsidR="008129E6" w:rsidRPr="006050AD" w:rsidRDefault="008129E6" w:rsidP="006050AD">
            <w:pPr>
              <w:pStyle w:val="Standard"/>
              <w:numPr>
                <w:ilvl w:val="3"/>
                <w:numId w:val="35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6050AD">
              <w:rPr>
                <w:kern w:val="0"/>
                <w:sz w:val="20"/>
                <w:szCs w:val="20"/>
                <w:lang w:eastAsia="en-US"/>
              </w:rPr>
              <w:t>analiza liczby i ciężkości zaostrzeń w ostatnim roku na podstawie dokumentacji medycznej.</w:t>
            </w:r>
          </w:p>
          <w:p w14:paraId="3723067A" w14:textId="77777777" w:rsidR="008129E6" w:rsidRPr="006050AD" w:rsidRDefault="008129E6" w:rsidP="006050AD">
            <w:pPr>
              <w:pStyle w:val="Standard"/>
              <w:spacing w:after="60" w:line="276" w:lineRule="auto"/>
              <w:ind w:left="720"/>
              <w:jc w:val="both"/>
              <w:rPr>
                <w:kern w:val="0"/>
                <w:sz w:val="20"/>
                <w:szCs w:val="20"/>
                <w:lang w:eastAsia="en-US"/>
              </w:rPr>
            </w:pPr>
          </w:p>
          <w:p w14:paraId="55BC4B37" w14:textId="5DC00C7B" w:rsidR="008129E6" w:rsidRPr="006050AD" w:rsidRDefault="008129E6" w:rsidP="006050AD">
            <w:pPr>
              <w:pStyle w:val="Default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Badania kontrolne przeprowadzane w ośrodku – nie rzadziej niż raz na 4 miesiące</w:t>
            </w:r>
            <w:r w:rsidR="004760B2" w:rsidRPr="006050AD">
              <w:rPr>
                <w:b/>
                <w:color w:val="auto"/>
                <w:sz w:val="20"/>
                <w:szCs w:val="20"/>
                <w:lang w:eastAsia="en-US"/>
              </w:rPr>
              <w:t>:</w:t>
            </w:r>
          </w:p>
          <w:p w14:paraId="339E661B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spirometria</w:t>
            </w:r>
            <w:r w:rsidRPr="006050AD">
              <w:rPr>
                <w:sz w:val="20"/>
                <w:szCs w:val="20"/>
              </w:rPr>
              <w:t xml:space="preserve"> lub badanie szczytowego przepływu wydechowego PEF</w:t>
            </w:r>
            <w:r w:rsidRPr="006050AD">
              <w:rPr>
                <w:sz w:val="20"/>
                <w:szCs w:val="20"/>
                <w:lang w:eastAsia="en-US"/>
              </w:rPr>
              <w:t>;</w:t>
            </w:r>
            <w:r w:rsidRPr="006050AD">
              <w:rPr>
                <w:sz w:val="20"/>
                <w:szCs w:val="20"/>
              </w:rPr>
              <w:t xml:space="preserve"> </w:t>
            </w:r>
          </w:p>
          <w:p w14:paraId="5EBFED94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kwestionariusz kontroli astmy ACQ;</w:t>
            </w:r>
          </w:p>
          <w:p w14:paraId="040A2375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test kontroli jakości życia chorego na astmę mini-AQLQ</w:t>
            </w:r>
          </w:p>
          <w:p w14:paraId="13FEE712" w14:textId="5F8AF7D8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ocena ogólnego stanu zdrowia pacjenta na podstawie przeprowadzonego wywiadu.</w:t>
            </w:r>
          </w:p>
          <w:p w14:paraId="715315FF" w14:textId="77777777" w:rsidR="00ED4A06" w:rsidRPr="006050AD" w:rsidRDefault="00ED4A06" w:rsidP="006050AD">
            <w:pPr>
              <w:pStyle w:val="Standard"/>
              <w:spacing w:after="60" w:line="276" w:lineRule="auto"/>
              <w:ind w:left="454"/>
              <w:jc w:val="both"/>
              <w:rPr>
                <w:sz w:val="20"/>
                <w:szCs w:val="20"/>
                <w:lang w:eastAsia="en-US"/>
              </w:rPr>
            </w:pPr>
          </w:p>
          <w:p w14:paraId="34F34D6B" w14:textId="2BABB2C3" w:rsidR="008129E6" w:rsidRPr="006050AD" w:rsidRDefault="008129E6" w:rsidP="006050AD">
            <w:pPr>
              <w:pStyle w:val="Default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Badania przeprowadzane w okresie zawieszenia</w:t>
            </w:r>
            <w:r w:rsidR="004760B2" w:rsidRPr="006050AD">
              <w:rPr>
                <w:b/>
                <w:color w:val="auto"/>
                <w:sz w:val="20"/>
                <w:szCs w:val="20"/>
                <w:lang w:eastAsia="en-US"/>
              </w:rPr>
              <w:t>:</w:t>
            </w:r>
          </w:p>
          <w:p w14:paraId="74EDDE54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spirometria lub badanie szczytowego przepływu wydechowego PEF – nie rzadziej niż raz na 3 miesiące;</w:t>
            </w:r>
          </w:p>
          <w:p w14:paraId="64774243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kwestionariusz kontroli astmy ACQ – nie rzadziej niż raz na 3 miesiące;</w:t>
            </w:r>
          </w:p>
          <w:p w14:paraId="4E35E705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test kontroli jakości życia chorego na astmę mini-AQLQ – nie rzadziej niż raz na 3 miesiące;</w:t>
            </w:r>
          </w:p>
          <w:p w14:paraId="04EC8D20" w14:textId="11E16C5B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ocena ogólnego stanu zdrowia pacjenta na podstawie przeprowadzonego wywiadu – co 4-6 tygodni.</w:t>
            </w:r>
          </w:p>
          <w:p w14:paraId="1006A1E6" w14:textId="77777777" w:rsidR="00ED4A06" w:rsidRPr="006050AD" w:rsidRDefault="00ED4A06" w:rsidP="006050AD">
            <w:pPr>
              <w:pStyle w:val="Standard"/>
              <w:spacing w:after="60" w:line="276" w:lineRule="auto"/>
              <w:ind w:left="454"/>
              <w:jc w:val="both"/>
              <w:rPr>
                <w:sz w:val="20"/>
                <w:szCs w:val="20"/>
                <w:lang w:eastAsia="en-US"/>
              </w:rPr>
            </w:pPr>
          </w:p>
          <w:p w14:paraId="01EEC418" w14:textId="77777777" w:rsidR="008129E6" w:rsidRPr="006050AD" w:rsidRDefault="008129E6" w:rsidP="006050AD">
            <w:pPr>
              <w:pStyle w:val="Default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6050AD">
              <w:rPr>
                <w:b/>
                <w:color w:val="auto"/>
                <w:sz w:val="20"/>
                <w:szCs w:val="20"/>
                <w:lang w:eastAsia="en-US"/>
              </w:rPr>
              <w:t>Monitorowanie leczenia:</w:t>
            </w:r>
          </w:p>
          <w:p w14:paraId="3FE57A6D" w14:textId="77777777" w:rsidR="008129E6" w:rsidRPr="006050AD" w:rsidRDefault="008129E6" w:rsidP="006050AD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 xml:space="preserve">Po 24, 52, 104 i każdym kolejnym 52 tygodniu leczenia od decyzji o kontynuowaniu leczenia wizyta oceniająca skuteczność dotychczasowej </w:t>
            </w:r>
            <w:r w:rsidRPr="006050AD">
              <w:rPr>
                <w:b/>
                <w:sz w:val="20"/>
                <w:szCs w:val="20"/>
                <w:lang w:eastAsia="en-US"/>
              </w:rPr>
              <w:lastRenderedPageBreak/>
              <w:t>terapii z decyzją o kontynuacji lub zaprzestaniu dalszego leczenia:</w:t>
            </w:r>
          </w:p>
          <w:p w14:paraId="619679CB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kwestionariusz kontroli astmy ACQ (ważność testu – 1 tydzień);</w:t>
            </w:r>
          </w:p>
          <w:p w14:paraId="64CB5B8D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test kontroli jakości życia chorego na astmę mini-AQLQ (ważność testu – 2 tygodnie);</w:t>
            </w:r>
          </w:p>
          <w:p w14:paraId="68842542" w14:textId="77777777" w:rsidR="008129E6" w:rsidRPr="006050AD" w:rsidRDefault="008129E6" w:rsidP="006050AD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0AD">
              <w:rPr>
                <w:rFonts w:ascii="Times New Roman" w:hAnsi="Times New Roman" w:cs="Times New Roman"/>
                <w:sz w:val="20"/>
                <w:szCs w:val="20"/>
              </w:rPr>
              <w:t>spirometria (minimum 2 tygodnie od ostatniego zaostrzenia) lub badanie szczytowego przepływu wydechowego PEF;</w:t>
            </w:r>
            <w:r w:rsidRPr="006050A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30964A8A" w14:textId="77777777" w:rsidR="008129E6" w:rsidRPr="006050AD" w:rsidRDefault="008129E6" w:rsidP="006050AD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morfologia krwi z rozmazem i badania biochemiczne:</w:t>
            </w:r>
          </w:p>
          <w:p w14:paraId="10B669C0" w14:textId="77777777" w:rsidR="008129E6" w:rsidRPr="006050AD" w:rsidRDefault="008129E6" w:rsidP="006050AD">
            <w:pPr>
              <w:pStyle w:val="Standard"/>
              <w:numPr>
                <w:ilvl w:val="4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stężenie kreatyniny,</w:t>
            </w:r>
          </w:p>
          <w:p w14:paraId="4103A784" w14:textId="77777777" w:rsidR="008129E6" w:rsidRPr="006050AD" w:rsidRDefault="008129E6" w:rsidP="006050AD">
            <w:pPr>
              <w:pStyle w:val="Standard"/>
              <w:numPr>
                <w:ilvl w:val="4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stężenie białka C-reaktywnego (CRP),</w:t>
            </w:r>
          </w:p>
          <w:p w14:paraId="443E58B5" w14:textId="77777777" w:rsidR="008129E6" w:rsidRPr="006050AD" w:rsidRDefault="008129E6" w:rsidP="006050AD">
            <w:pPr>
              <w:pStyle w:val="Standard"/>
              <w:numPr>
                <w:ilvl w:val="4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stężenie AIAT,</w:t>
            </w:r>
          </w:p>
          <w:p w14:paraId="26DDE4DB" w14:textId="64B8511F" w:rsidR="008129E6" w:rsidRPr="006050AD" w:rsidRDefault="008129E6" w:rsidP="006050AD">
            <w:pPr>
              <w:pStyle w:val="Standard"/>
              <w:numPr>
                <w:ilvl w:val="4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 xml:space="preserve">stężenie </w:t>
            </w:r>
            <w:proofErr w:type="spellStart"/>
            <w:r w:rsidRPr="006050AD">
              <w:rPr>
                <w:sz w:val="20"/>
                <w:szCs w:val="20"/>
                <w:lang w:eastAsia="en-US"/>
              </w:rPr>
              <w:t>AspAT</w:t>
            </w:r>
            <w:proofErr w:type="spellEnd"/>
            <w:r w:rsidR="00603B21" w:rsidRPr="006050AD">
              <w:rPr>
                <w:sz w:val="20"/>
                <w:szCs w:val="20"/>
                <w:lang w:eastAsia="en-US"/>
              </w:rPr>
              <w:t>;</w:t>
            </w:r>
          </w:p>
          <w:p w14:paraId="29A17BE1" w14:textId="77777777" w:rsidR="008129E6" w:rsidRPr="006050AD" w:rsidRDefault="008129E6" w:rsidP="006050AD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0AD">
              <w:rPr>
                <w:rFonts w:ascii="Times New Roman" w:hAnsi="Times New Roman"/>
                <w:sz w:val="20"/>
                <w:szCs w:val="20"/>
              </w:rPr>
              <w:t>próba ciążowa u kobiet w wieku rozrodczym.</w:t>
            </w:r>
          </w:p>
          <w:p w14:paraId="331A23CE" w14:textId="77777777" w:rsidR="008129E6" w:rsidRPr="006050AD" w:rsidRDefault="008129E6" w:rsidP="006050AD">
            <w:pPr>
              <w:pStyle w:val="Standard"/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6050AD">
              <w:rPr>
                <w:b/>
                <w:sz w:val="20"/>
                <w:szCs w:val="20"/>
                <w:lang w:eastAsia="en-US"/>
              </w:rPr>
              <w:t>Ponadto przeprowadzana jest:</w:t>
            </w:r>
          </w:p>
          <w:p w14:paraId="0CDC711A" w14:textId="77777777" w:rsidR="008129E6" w:rsidRPr="006050AD" w:rsidRDefault="008129E6" w:rsidP="006050AD">
            <w:pPr>
              <w:pStyle w:val="Standard"/>
              <w:numPr>
                <w:ilvl w:val="3"/>
                <w:numId w:val="36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ocena ogólnego stanu zdrowia pacjenta na podstawie wywiadu;</w:t>
            </w:r>
          </w:p>
          <w:p w14:paraId="7FEBAF0F" w14:textId="77777777" w:rsidR="008129E6" w:rsidRPr="006050AD" w:rsidRDefault="008129E6" w:rsidP="006050AD">
            <w:pPr>
              <w:pStyle w:val="Standard"/>
              <w:numPr>
                <w:ilvl w:val="3"/>
                <w:numId w:val="36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analiza leków przeciwastmatycznych i ich dawek stosowanych przewlekle w ciągu ostatniego roku na podstawie dokumentacji medycznej;</w:t>
            </w:r>
          </w:p>
          <w:p w14:paraId="13305E78" w14:textId="77777777" w:rsidR="00DB47A0" w:rsidRDefault="008129E6" w:rsidP="00E96629">
            <w:pPr>
              <w:pStyle w:val="Standard"/>
              <w:numPr>
                <w:ilvl w:val="3"/>
                <w:numId w:val="36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50AD">
              <w:rPr>
                <w:sz w:val="20"/>
                <w:szCs w:val="20"/>
                <w:lang w:eastAsia="en-US"/>
              </w:rPr>
              <w:t>analiza liczby i ciężkości zaostrzeń w ostatnim roku na podstawie dokumentacji medycznej.</w:t>
            </w:r>
          </w:p>
          <w:p w14:paraId="48ABCD41" w14:textId="77777777" w:rsidR="00463185" w:rsidRDefault="00463185" w:rsidP="00463185">
            <w:pPr>
              <w:pStyle w:val="Standard"/>
              <w:spacing w:after="60" w:line="276" w:lineRule="auto"/>
              <w:ind w:left="227"/>
              <w:jc w:val="both"/>
              <w:rPr>
                <w:sz w:val="20"/>
                <w:szCs w:val="20"/>
                <w:lang w:eastAsia="en-US"/>
              </w:rPr>
            </w:pPr>
          </w:p>
          <w:p w14:paraId="3ABF2A90" w14:textId="77777777" w:rsidR="00DB47A0" w:rsidRPr="00DB47A0" w:rsidRDefault="00E96629" w:rsidP="00463185">
            <w:pPr>
              <w:pStyle w:val="Standard"/>
              <w:numPr>
                <w:ilvl w:val="0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DB47A0">
              <w:rPr>
                <w:b/>
                <w:bCs/>
                <w:sz w:val="20"/>
                <w:szCs w:val="20"/>
                <w:lang w:eastAsia="en-US"/>
              </w:rPr>
              <w:t xml:space="preserve">Leczenie ciężkiej astmy </w:t>
            </w:r>
            <w:proofErr w:type="spellStart"/>
            <w:r w:rsidRPr="00DB47A0">
              <w:rPr>
                <w:b/>
                <w:bCs/>
                <w:sz w:val="20"/>
                <w:szCs w:val="20"/>
                <w:lang w:eastAsia="en-US"/>
              </w:rPr>
              <w:t>tezepelumabem</w:t>
            </w:r>
            <w:proofErr w:type="spellEnd"/>
          </w:p>
          <w:p w14:paraId="7534F018" w14:textId="77777777" w:rsidR="00DB47A0" w:rsidRPr="00DB47A0" w:rsidRDefault="00E96629" w:rsidP="00463185">
            <w:pPr>
              <w:pStyle w:val="Standard"/>
              <w:numPr>
                <w:ilvl w:val="1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DB47A0">
              <w:rPr>
                <w:b/>
                <w:bCs/>
                <w:sz w:val="20"/>
                <w:szCs w:val="20"/>
                <w:lang w:eastAsia="en-US"/>
              </w:rPr>
              <w:lastRenderedPageBreak/>
              <w:t>Badania przy kwalifikacji pacjenta do programu:</w:t>
            </w:r>
          </w:p>
          <w:p w14:paraId="058F9A2A" w14:textId="77777777" w:rsidR="00DB47A0" w:rsidRDefault="00E96629" w:rsidP="00463185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DB47A0">
              <w:rPr>
                <w:sz w:val="20"/>
                <w:szCs w:val="20"/>
                <w:lang w:eastAsia="en-US"/>
              </w:rPr>
              <w:t>spirometria (minimum 2 tygodnie od ostatniego zaostrzenia) lub PEF, jeśli obecne są przeciwwskazania do wykonania badania spirometrycznego;</w:t>
            </w:r>
          </w:p>
          <w:p w14:paraId="6705218F" w14:textId="538DE4CE" w:rsidR="00E96629" w:rsidRPr="00DB47A0" w:rsidRDefault="00E96629" w:rsidP="00463185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DB47A0">
              <w:rPr>
                <w:sz w:val="20"/>
                <w:szCs w:val="20"/>
                <w:lang w:eastAsia="en-US"/>
              </w:rPr>
              <w:t>morfologia krwi z rozmazem i badania biochemiczne (ważność badań 4 tygodnie):</w:t>
            </w:r>
          </w:p>
          <w:p w14:paraId="4AE55CC4" w14:textId="072E47CB" w:rsidR="00E96629" w:rsidRPr="00E96629" w:rsidRDefault="00E96629" w:rsidP="00463185">
            <w:pPr>
              <w:pStyle w:val="Standard"/>
              <w:numPr>
                <w:ilvl w:val="0"/>
                <w:numId w:val="39"/>
              </w:numPr>
              <w:spacing w:after="60" w:line="276" w:lineRule="auto"/>
              <w:ind w:left="454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stężenie kreatyniny;</w:t>
            </w:r>
          </w:p>
          <w:p w14:paraId="5C24A1AB" w14:textId="061E7D29" w:rsidR="00E96629" w:rsidRPr="00E96629" w:rsidRDefault="00E96629" w:rsidP="00463185">
            <w:pPr>
              <w:pStyle w:val="Standard"/>
              <w:numPr>
                <w:ilvl w:val="0"/>
                <w:numId w:val="39"/>
              </w:numPr>
              <w:spacing w:after="60" w:line="276" w:lineRule="auto"/>
              <w:ind w:left="454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stężenie białka C-reaktywnego (CRP);</w:t>
            </w:r>
          </w:p>
          <w:p w14:paraId="045B0E7E" w14:textId="5C05B213" w:rsidR="00E96629" w:rsidRPr="00E96629" w:rsidRDefault="00E96629" w:rsidP="00463185">
            <w:pPr>
              <w:pStyle w:val="Standard"/>
              <w:numPr>
                <w:ilvl w:val="0"/>
                <w:numId w:val="39"/>
              </w:numPr>
              <w:spacing w:after="60" w:line="276" w:lineRule="auto"/>
              <w:ind w:left="454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stężenie AIAT;</w:t>
            </w:r>
          </w:p>
          <w:p w14:paraId="0515B3B3" w14:textId="77777777" w:rsidR="00DB47A0" w:rsidRDefault="00E96629" w:rsidP="00463185">
            <w:pPr>
              <w:pStyle w:val="Standard"/>
              <w:numPr>
                <w:ilvl w:val="0"/>
                <w:numId w:val="39"/>
              </w:numPr>
              <w:spacing w:after="60" w:line="276" w:lineRule="auto"/>
              <w:ind w:left="454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 xml:space="preserve">stężenie </w:t>
            </w:r>
            <w:proofErr w:type="spellStart"/>
            <w:r w:rsidRPr="00E96629">
              <w:rPr>
                <w:sz w:val="20"/>
                <w:szCs w:val="20"/>
                <w:lang w:eastAsia="en-US"/>
              </w:rPr>
              <w:t>AspAT</w:t>
            </w:r>
            <w:proofErr w:type="spellEnd"/>
            <w:r w:rsidRPr="00E96629">
              <w:rPr>
                <w:sz w:val="20"/>
                <w:szCs w:val="20"/>
                <w:lang w:eastAsia="en-US"/>
              </w:rPr>
              <w:t>;</w:t>
            </w:r>
          </w:p>
          <w:p w14:paraId="226E88D1" w14:textId="77777777" w:rsidR="00DB47A0" w:rsidRDefault="00E96629" w:rsidP="00463185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DB47A0">
              <w:rPr>
                <w:sz w:val="20"/>
                <w:szCs w:val="20"/>
                <w:lang w:eastAsia="en-US"/>
              </w:rPr>
              <w:t>próba ciążowa u kobiet w wieku rozrodczym;</w:t>
            </w:r>
          </w:p>
          <w:p w14:paraId="134DF1E9" w14:textId="77777777" w:rsidR="00DB47A0" w:rsidRDefault="00E96629" w:rsidP="00463185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DB47A0">
              <w:rPr>
                <w:sz w:val="20"/>
                <w:szCs w:val="20"/>
                <w:lang w:eastAsia="en-US"/>
              </w:rPr>
              <w:t>kwestionariusz kontroli astmy ACQ (ważność testu 1 tydzień);</w:t>
            </w:r>
          </w:p>
          <w:p w14:paraId="47938263" w14:textId="77777777" w:rsidR="00DB47A0" w:rsidRDefault="00E96629" w:rsidP="00463185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DB47A0">
              <w:rPr>
                <w:sz w:val="20"/>
                <w:szCs w:val="20"/>
                <w:lang w:eastAsia="en-US"/>
              </w:rPr>
              <w:t>test kontroli jakości życia chorego na astmę mini-AQLQ (minimum 2 tygodnie od ostatniego zaostrzenia, ważność testu – 2 tygodnie);</w:t>
            </w:r>
          </w:p>
          <w:p w14:paraId="51914F5E" w14:textId="4FCEB21A" w:rsidR="00E96629" w:rsidRPr="00DB47A0" w:rsidRDefault="00E96629" w:rsidP="00463185">
            <w:pPr>
              <w:pStyle w:val="Standard"/>
              <w:numPr>
                <w:ilvl w:val="3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DB47A0">
              <w:rPr>
                <w:sz w:val="20"/>
                <w:szCs w:val="20"/>
                <w:lang w:eastAsia="en-US"/>
              </w:rPr>
              <w:t>badania diagnostyczne mające na celu wykluczenie zakażeń pasożytniczych.</w:t>
            </w:r>
          </w:p>
          <w:p w14:paraId="4E9EB6C5" w14:textId="77777777" w:rsidR="00E96629" w:rsidRPr="00463185" w:rsidRDefault="00E96629" w:rsidP="00463185">
            <w:pPr>
              <w:pStyle w:val="Standard"/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463185">
              <w:rPr>
                <w:b/>
                <w:sz w:val="20"/>
                <w:szCs w:val="20"/>
                <w:lang w:eastAsia="en-US"/>
              </w:rPr>
              <w:t>Ponadto przeprowadzana jest:</w:t>
            </w:r>
          </w:p>
          <w:p w14:paraId="39D67371" w14:textId="3EBAD44C" w:rsidR="00E96629" w:rsidRPr="00E96629" w:rsidRDefault="00E96629" w:rsidP="00463185">
            <w:pPr>
              <w:pStyle w:val="Standard"/>
              <w:numPr>
                <w:ilvl w:val="3"/>
                <w:numId w:val="54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ocena ogólnego stanu zdrowia pacjenta na podstawie wywiadu;</w:t>
            </w:r>
          </w:p>
          <w:p w14:paraId="731781A7" w14:textId="03BFB3F1" w:rsidR="00E96629" w:rsidRPr="00E96629" w:rsidRDefault="00E96629" w:rsidP="00463185">
            <w:pPr>
              <w:pStyle w:val="Standard"/>
              <w:numPr>
                <w:ilvl w:val="3"/>
                <w:numId w:val="54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analiza leków przeciwastmatycznych i ich dawek stosowanych przewlekle w ciągu ostatniego roku na podstawie dokumentacji medycznej;</w:t>
            </w:r>
          </w:p>
          <w:p w14:paraId="328C8EC6" w14:textId="77777777" w:rsidR="00233A4E" w:rsidRDefault="00E96629" w:rsidP="00463185">
            <w:pPr>
              <w:pStyle w:val="Standard"/>
              <w:numPr>
                <w:ilvl w:val="3"/>
                <w:numId w:val="54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lastRenderedPageBreak/>
              <w:t>analiza liczby i ciężkości zaostrzeń w ostatnim roku na podstawie dokumentacji medycznej.</w:t>
            </w:r>
          </w:p>
          <w:p w14:paraId="1CF6806C" w14:textId="77777777" w:rsidR="00435146" w:rsidRDefault="00435146" w:rsidP="00435146">
            <w:pPr>
              <w:pStyle w:val="Standard"/>
              <w:spacing w:after="60" w:line="276" w:lineRule="auto"/>
              <w:ind w:left="227"/>
              <w:jc w:val="both"/>
              <w:rPr>
                <w:sz w:val="20"/>
                <w:szCs w:val="20"/>
                <w:lang w:eastAsia="en-US"/>
              </w:rPr>
            </w:pPr>
          </w:p>
          <w:p w14:paraId="0F6943AB" w14:textId="61B8FA13" w:rsidR="00E96629" w:rsidRPr="00435146" w:rsidRDefault="00E96629" w:rsidP="00435146">
            <w:pPr>
              <w:pStyle w:val="Standard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  <w:r w:rsidRPr="00233A4E">
              <w:rPr>
                <w:b/>
                <w:bCs/>
                <w:sz w:val="20"/>
                <w:szCs w:val="20"/>
                <w:lang w:eastAsia="en-US"/>
              </w:rPr>
              <w:t>Badania kontrolne przeprowadzane - nie rzadziej niż raz na 4 miesiące:</w:t>
            </w:r>
          </w:p>
          <w:p w14:paraId="5455A487" w14:textId="14F1BCFE" w:rsidR="00E96629" w:rsidRPr="00E96629" w:rsidRDefault="00E96629" w:rsidP="00463185">
            <w:pPr>
              <w:pStyle w:val="Standard"/>
              <w:numPr>
                <w:ilvl w:val="0"/>
                <w:numId w:val="41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spirometria lub PEF, jeśli obecne są przeciwwskazania do wykonania badania spirometrycznego;</w:t>
            </w:r>
          </w:p>
          <w:p w14:paraId="712A7B3D" w14:textId="77777777" w:rsidR="00C50759" w:rsidRDefault="00E96629" w:rsidP="00463185">
            <w:pPr>
              <w:pStyle w:val="Standard"/>
              <w:numPr>
                <w:ilvl w:val="0"/>
                <w:numId w:val="41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kwestionariusz kontroli astmy ACQ (ważność testu 1 tydzień);</w:t>
            </w:r>
          </w:p>
          <w:p w14:paraId="12A32840" w14:textId="77777777" w:rsidR="00C50759" w:rsidRDefault="00E96629" w:rsidP="00463185">
            <w:pPr>
              <w:pStyle w:val="Standard"/>
              <w:numPr>
                <w:ilvl w:val="0"/>
                <w:numId w:val="41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test kontroli jakości życia chorego na astmę mini-AQLQ (ważność testu – 2 tygodnie);</w:t>
            </w:r>
          </w:p>
          <w:p w14:paraId="5126DD6D" w14:textId="7C43336C" w:rsidR="00C50759" w:rsidRDefault="00E96629" w:rsidP="00463185">
            <w:pPr>
              <w:pStyle w:val="Standard"/>
              <w:numPr>
                <w:ilvl w:val="0"/>
                <w:numId w:val="41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ocena ogólnego stanu zdrowia pacjenta na podstawie przeprowadzonego wywiadu</w:t>
            </w:r>
            <w:r w:rsidR="00435146">
              <w:rPr>
                <w:sz w:val="20"/>
                <w:szCs w:val="20"/>
                <w:lang w:eastAsia="en-US"/>
              </w:rPr>
              <w:t>.</w:t>
            </w:r>
          </w:p>
          <w:p w14:paraId="03FC19C9" w14:textId="77777777" w:rsidR="00435146" w:rsidRDefault="00435146" w:rsidP="00435146">
            <w:pPr>
              <w:pStyle w:val="Standard"/>
              <w:spacing w:after="60" w:line="276" w:lineRule="auto"/>
              <w:ind w:left="227"/>
              <w:jc w:val="both"/>
              <w:rPr>
                <w:sz w:val="20"/>
                <w:szCs w:val="20"/>
                <w:lang w:eastAsia="en-US"/>
              </w:rPr>
            </w:pPr>
          </w:p>
          <w:p w14:paraId="50A3FFB8" w14:textId="7CAD60D0" w:rsidR="00E96629" w:rsidRPr="00C50759" w:rsidRDefault="00E96629" w:rsidP="00435146">
            <w:pPr>
              <w:pStyle w:val="Standard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  <w:r w:rsidRPr="00C50759">
              <w:rPr>
                <w:b/>
                <w:bCs/>
                <w:sz w:val="20"/>
                <w:szCs w:val="20"/>
                <w:lang w:eastAsia="en-US"/>
              </w:rPr>
              <w:t>Badania przeprowadzane w okresie zawieszenia:</w:t>
            </w:r>
          </w:p>
          <w:p w14:paraId="59015CD6" w14:textId="77777777" w:rsidR="00C50759" w:rsidRDefault="00E96629" w:rsidP="00463185">
            <w:pPr>
              <w:pStyle w:val="Standard"/>
              <w:numPr>
                <w:ilvl w:val="0"/>
                <w:numId w:val="55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spirometria lub PEF, jeśli obecne są przeciwwskazania do wykonania badania spirometrycznego – nie rzadziej niż raz na 3 miesiące;</w:t>
            </w:r>
          </w:p>
          <w:p w14:paraId="6A5DBF2F" w14:textId="77777777" w:rsidR="00C50759" w:rsidRDefault="00E96629" w:rsidP="00463185">
            <w:pPr>
              <w:pStyle w:val="Standard"/>
              <w:numPr>
                <w:ilvl w:val="0"/>
                <w:numId w:val="55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kwestionariusz kontroli astmy ACQ (ważność testu 1 tydzień) – nie rzadziej niż raz na 3 miesiące;</w:t>
            </w:r>
          </w:p>
          <w:p w14:paraId="3B0795A8" w14:textId="77777777" w:rsidR="00C50759" w:rsidRDefault="00E96629" w:rsidP="00463185">
            <w:pPr>
              <w:pStyle w:val="Standard"/>
              <w:numPr>
                <w:ilvl w:val="0"/>
                <w:numId w:val="55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test kontroli jakości życia chorego na astmę mini-AQLQ (ważność testu – 2 tygodnie) – nie rzadziej niż raz na 3 miesiące;</w:t>
            </w:r>
          </w:p>
          <w:p w14:paraId="60A87105" w14:textId="0ED2760D" w:rsidR="00E96629" w:rsidRDefault="00E96629" w:rsidP="00463185">
            <w:pPr>
              <w:pStyle w:val="Standard"/>
              <w:numPr>
                <w:ilvl w:val="0"/>
                <w:numId w:val="55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lastRenderedPageBreak/>
              <w:t xml:space="preserve">ocena ogólnego stanu zdrowia pacjenta na podstawie przeprowadzonego wywiadu – </w:t>
            </w:r>
            <w:r w:rsidR="00BB77D4" w:rsidRPr="00C50759">
              <w:rPr>
                <w:sz w:val="20"/>
                <w:szCs w:val="20"/>
                <w:lang w:eastAsia="en-US"/>
              </w:rPr>
              <w:t>nie rzadziej niż raz na 3 miesiące</w:t>
            </w:r>
            <w:r w:rsidRPr="00C50759">
              <w:rPr>
                <w:sz w:val="20"/>
                <w:szCs w:val="20"/>
                <w:lang w:eastAsia="en-US"/>
              </w:rPr>
              <w:t>.</w:t>
            </w:r>
          </w:p>
          <w:p w14:paraId="608D8DEC" w14:textId="77777777" w:rsidR="00435146" w:rsidRPr="00C50759" w:rsidRDefault="00435146" w:rsidP="00435146">
            <w:pPr>
              <w:pStyle w:val="Standard"/>
              <w:spacing w:after="60" w:line="276" w:lineRule="auto"/>
              <w:ind w:left="227"/>
              <w:jc w:val="both"/>
              <w:rPr>
                <w:sz w:val="20"/>
                <w:szCs w:val="20"/>
                <w:lang w:eastAsia="en-US"/>
              </w:rPr>
            </w:pPr>
          </w:p>
          <w:p w14:paraId="3904C6E0" w14:textId="7B176793" w:rsidR="00E96629" w:rsidRPr="00AB7772" w:rsidRDefault="00E96629" w:rsidP="00435146">
            <w:pPr>
              <w:pStyle w:val="Standard"/>
              <w:numPr>
                <w:ilvl w:val="1"/>
                <w:numId w:val="32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  <w:r w:rsidRPr="00AB7772">
              <w:rPr>
                <w:b/>
                <w:bCs/>
                <w:sz w:val="20"/>
                <w:szCs w:val="20"/>
                <w:lang w:eastAsia="en-US"/>
              </w:rPr>
              <w:t>Monitorowanie leczenia</w:t>
            </w:r>
          </w:p>
          <w:p w14:paraId="074E5519" w14:textId="77777777" w:rsidR="00E96629" w:rsidRPr="004E0B99" w:rsidRDefault="00E96629" w:rsidP="00463185">
            <w:pPr>
              <w:pStyle w:val="Standard"/>
              <w:spacing w:after="60"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  <w:r w:rsidRPr="004E0B99">
              <w:rPr>
                <w:b/>
                <w:bCs/>
                <w:sz w:val="20"/>
                <w:szCs w:val="20"/>
                <w:lang w:eastAsia="en-US"/>
              </w:rPr>
              <w:t>Po 24., 52., 104. oraz każdym kolejnym 52. tygodniu leczenia od decyzji o kontynuowaniu leczenia, wizyta oceniająca skuteczność dotychczasowej terapii z decyzją o kontynuacji lub zaprzestaniu dalszego leczenia:</w:t>
            </w:r>
          </w:p>
          <w:p w14:paraId="513F3BD0" w14:textId="77777777" w:rsidR="00C50759" w:rsidRDefault="00E96629" w:rsidP="00435146">
            <w:pPr>
              <w:pStyle w:val="Standard"/>
              <w:numPr>
                <w:ilvl w:val="0"/>
                <w:numId w:val="56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spirometria lub PEF, jeśli obecne są przeciwwskazania do wykonania badania spirometrycznego;</w:t>
            </w:r>
          </w:p>
          <w:p w14:paraId="5C1E7412" w14:textId="5955F25A" w:rsidR="00E96629" w:rsidRPr="00C50759" w:rsidRDefault="00E96629" w:rsidP="00435146">
            <w:pPr>
              <w:pStyle w:val="Standard"/>
              <w:numPr>
                <w:ilvl w:val="0"/>
                <w:numId w:val="56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morfologia krwi z rozmazem i badania biochemiczne:</w:t>
            </w:r>
          </w:p>
          <w:p w14:paraId="3975AD93" w14:textId="77777777" w:rsidR="00C50759" w:rsidRDefault="00E96629" w:rsidP="00435146">
            <w:pPr>
              <w:pStyle w:val="Standard"/>
              <w:numPr>
                <w:ilvl w:val="0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stężenie kreatyniny,</w:t>
            </w:r>
          </w:p>
          <w:p w14:paraId="736891F3" w14:textId="77777777" w:rsidR="00C50759" w:rsidRDefault="00E96629" w:rsidP="00435146">
            <w:pPr>
              <w:pStyle w:val="Standard"/>
              <w:numPr>
                <w:ilvl w:val="0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CRP,</w:t>
            </w:r>
          </w:p>
          <w:p w14:paraId="4FB9D416" w14:textId="77777777" w:rsidR="00C50759" w:rsidRDefault="00E96629" w:rsidP="00435146">
            <w:pPr>
              <w:pStyle w:val="Standard"/>
              <w:numPr>
                <w:ilvl w:val="0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stężenie AIAT,</w:t>
            </w:r>
          </w:p>
          <w:p w14:paraId="61411B88" w14:textId="77777777" w:rsidR="00C50759" w:rsidRDefault="00E96629" w:rsidP="00435146">
            <w:pPr>
              <w:pStyle w:val="Standard"/>
              <w:numPr>
                <w:ilvl w:val="0"/>
                <w:numId w:val="44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 xml:space="preserve">stężenie </w:t>
            </w:r>
            <w:proofErr w:type="spellStart"/>
            <w:r w:rsidRPr="00C50759">
              <w:rPr>
                <w:sz w:val="20"/>
                <w:szCs w:val="20"/>
                <w:lang w:eastAsia="en-US"/>
              </w:rPr>
              <w:t>AspAT</w:t>
            </w:r>
            <w:proofErr w:type="spellEnd"/>
            <w:r w:rsidRPr="00C50759">
              <w:rPr>
                <w:sz w:val="20"/>
                <w:szCs w:val="20"/>
                <w:lang w:eastAsia="en-US"/>
              </w:rPr>
              <w:t>;</w:t>
            </w:r>
          </w:p>
          <w:p w14:paraId="4D0ED692" w14:textId="77777777" w:rsidR="00C50759" w:rsidRDefault="00E96629" w:rsidP="00435146">
            <w:pPr>
              <w:pStyle w:val="Standard"/>
              <w:numPr>
                <w:ilvl w:val="0"/>
                <w:numId w:val="56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kwestionariusz kontroli astmy ACQ (ważność testu – 1 tydzień);</w:t>
            </w:r>
          </w:p>
          <w:p w14:paraId="1C1DDADA" w14:textId="77777777" w:rsidR="00C50759" w:rsidRDefault="00E96629" w:rsidP="00435146">
            <w:pPr>
              <w:pStyle w:val="Standard"/>
              <w:numPr>
                <w:ilvl w:val="0"/>
                <w:numId w:val="56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test kontroli jakości życia chorego na astmę mini-AQLQ (ważność testu – 2 tygodnie);</w:t>
            </w:r>
          </w:p>
          <w:p w14:paraId="0DBC9E63" w14:textId="254D28AA" w:rsidR="00E96629" w:rsidRPr="00C50759" w:rsidRDefault="00E96629" w:rsidP="00435146">
            <w:pPr>
              <w:pStyle w:val="Standard"/>
              <w:numPr>
                <w:ilvl w:val="0"/>
                <w:numId w:val="56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 xml:space="preserve">próba ciążowa u kobiet w wieku rozrodczym. </w:t>
            </w:r>
          </w:p>
          <w:p w14:paraId="1814F80F" w14:textId="77777777" w:rsidR="00E96629" w:rsidRPr="004E0B99" w:rsidRDefault="00E96629" w:rsidP="00463185">
            <w:pPr>
              <w:pStyle w:val="Standard"/>
              <w:spacing w:after="60"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  <w:r w:rsidRPr="004E0B99">
              <w:rPr>
                <w:b/>
                <w:bCs/>
                <w:sz w:val="20"/>
                <w:szCs w:val="20"/>
                <w:lang w:eastAsia="en-US"/>
              </w:rPr>
              <w:t>Ponadto przeprowadzana jest:</w:t>
            </w:r>
          </w:p>
          <w:p w14:paraId="28157729" w14:textId="77777777" w:rsidR="00C50759" w:rsidRDefault="00E96629" w:rsidP="00435146">
            <w:pPr>
              <w:pStyle w:val="Standard"/>
              <w:numPr>
                <w:ilvl w:val="0"/>
                <w:numId w:val="57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ocena ogólnego stanu zdrowia pacjenta na podstawie wywiadu;</w:t>
            </w:r>
          </w:p>
          <w:p w14:paraId="46C14B33" w14:textId="77777777" w:rsidR="00C50759" w:rsidRDefault="00E96629" w:rsidP="00435146">
            <w:pPr>
              <w:pStyle w:val="Standard"/>
              <w:numPr>
                <w:ilvl w:val="0"/>
                <w:numId w:val="57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 xml:space="preserve">analiza leków przeciwastmatycznych i ich dawek stosowanych przewlekle w ciągu </w:t>
            </w:r>
            <w:r w:rsidRPr="00C50759">
              <w:rPr>
                <w:sz w:val="20"/>
                <w:szCs w:val="20"/>
                <w:lang w:eastAsia="en-US"/>
              </w:rPr>
              <w:lastRenderedPageBreak/>
              <w:t>ostatniego roku na podstawie dokumentacji medycznej;</w:t>
            </w:r>
          </w:p>
          <w:p w14:paraId="59094A6F" w14:textId="77777777" w:rsidR="0072773D" w:rsidRDefault="00E96629" w:rsidP="00435146">
            <w:pPr>
              <w:pStyle w:val="Standard"/>
              <w:numPr>
                <w:ilvl w:val="0"/>
                <w:numId w:val="57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C50759">
              <w:rPr>
                <w:sz w:val="20"/>
                <w:szCs w:val="20"/>
                <w:lang w:eastAsia="en-US"/>
              </w:rPr>
              <w:t>analiza liczby i ciężkości zaostrzeń w ostatnim roku na podstawie dokumentacji medycznej.</w:t>
            </w:r>
          </w:p>
          <w:p w14:paraId="676DE6C4" w14:textId="77777777" w:rsidR="00435146" w:rsidRDefault="00435146" w:rsidP="00435146">
            <w:pPr>
              <w:pStyle w:val="Standard"/>
              <w:spacing w:after="60" w:line="276" w:lineRule="auto"/>
              <w:ind w:left="227"/>
              <w:jc w:val="both"/>
              <w:rPr>
                <w:sz w:val="20"/>
                <w:szCs w:val="20"/>
                <w:lang w:eastAsia="en-US"/>
              </w:rPr>
            </w:pPr>
          </w:p>
          <w:p w14:paraId="477BA704" w14:textId="77777777" w:rsidR="0072773D" w:rsidRDefault="00501DCE" w:rsidP="00435146">
            <w:pPr>
              <w:pStyle w:val="Standard"/>
              <w:numPr>
                <w:ilvl w:val="0"/>
                <w:numId w:val="3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435146">
              <w:rPr>
                <w:sz w:val="20"/>
                <w:szCs w:val="20"/>
                <w:lang w:eastAsia="en-US"/>
              </w:rPr>
              <w:t>M</w:t>
            </w:r>
            <w:r w:rsidRPr="0072773D">
              <w:rPr>
                <w:sz w:val="20"/>
                <w:szCs w:val="20"/>
              </w:rPr>
              <w:t xml:space="preserve">ożliwe jest, po wyrażeniu zgody przez lekarza prowadzącego terapię substancjami czynnymi finansowanymi w programie lekowym, przeprowadzenie wizyty w programie w formie zdalnej konsultacji i przesunięcie wykonania badań w programie na późniejszy okres o ile nie stanowi to zagrożenia dla zdrowia pacjenta i pozostaje bez wpływu na skuteczność i bezpieczeństwo prowadzonej terapii. W takiej sytuacji możliwe jest wydanie leków osobie przez niego upoważnionej w ilości każdorazowo nie większej niż niezbędna do zabezpieczenia 4-6 miesięcy terapii. Opisane powyżej postępowanie, w tym wynik zdalnej konsultacji i ocena stanu zdrowia dokonana przez lekarza prowadzącego, powinno zostać odnotowane w dokumentacji medycznej pacjenta oraz elektronicznym systemie monitorowania programów lekowych. Osobiste stawiennictwo pacjenta w ośrodku prowadzącym terapię nie może być jednak rzadsze niż 2 razy w ciągu każdych kolejnych 12 miesięcy z wyjątkiem sytuacji nadzwyczajnych, w tym zjawisk epidemicznych, kiedy dopuszcza się osobiste stawiennictwo w ośrodku prowadzącym terapię </w:t>
            </w:r>
            <w:r w:rsidRPr="0072773D">
              <w:rPr>
                <w:sz w:val="20"/>
                <w:szCs w:val="20"/>
              </w:rPr>
              <w:lastRenderedPageBreak/>
              <w:t>nie rzadziej niż 1 raz w ciągu każdych kolejnych 12 miesięcy.</w:t>
            </w:r>
          </w:p>
          <w:p w14:paraId="146FE259" w14:textId="77777777" w:rsidR="00435146" w:rsidRDefault="00435146" w:rsidP="00435146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6EA30062" w14:textId="6B9B7F9D" w:rsidR="00E96629" w:rsidRPr="0072773D" w:rsidRDefault="00E96629" w:rsidP="00435146">
            <w:pPr>
              <w:pStyle w:val="Standard"/>
              <w:numPr>
                <w:ilvl w:val="0"/>
                <w:numId w:val="32"/>
              </w:numPr>
              <w:spacing w:after="60"/>
              <w:jc w:val="both"/>
              <w:rPr>
                <w:sz w:val="20"/>
                <w:szCs w:val="20"/>
                <w:lang w:eastAsia="en-US"/>
              </w:rPr>
            </w:pPr>
            <w:r w:rsidRPr="0072773D">
              <w:rPr>
                <w:b/>
                <w:bCs/>
                <w:sz w:val="20"/>
                <w:szCs w:val="20"/>
                <w:lang w:eastAsia="en-US"/>
              </w:rPr>
              <w:t>Monitorowanie programu</w:t>
            </w:r>
          </w:p>
          <w:p w14:paraId="46529771" w14:textId="77777777" w:rsidR="0072773D" w:rsidRDefault="00E96629" w:rsidP="00435146">
            <w:pPr>
              <w:pStyle w:val="Standard"/>
              <w:numPr>
                <w:ilvl w:val="0"/>
                <w:numId w:val="47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E96629">
              <w:rPr>
                <w:sz w:val="20"/>
                <w:szCs w:val="20"/>
                <w:lang w:eastAsia="en-US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3A187C44" w14:textId="77777777" w:rsidR="0072773D" w:rsidRDefault="00E96629" w:rsidP="00435146">
            <w:pPr>
              <w:pStyle w:val="Standard"/>
              <w:numPr>
                <w:ilvl w:val="0"/>
                <w:numId w:val="47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72773D">
              <w:rPr>
                <w:sz w:val="20"/>
                <w:szCs w:val="20"/>
                <w:lang w:eastAsia="en-US"/>
              </w:rPr>
              <w:t xml:space="preserve">uzupełnianie danych zawartych w elektronicznym systemie monitorowania programów lekowych, </w:t>
            </w:r>
            <w:r w:rsidR="004E0B99" w:rsidRPr="0072773D">
              <w:rPr>
                <w:sz w:val="20"/>
                <w:szCs w:val="20"/>
                <w:lang w:eastAsia="en-US"/>
              </w:rPr>
              <w:t xml:space="preserve">w tym przekazywanie danych dotyczących wskaźników skuteczności poszczególnych terapii, </w:t>
            </w:r>
            <w:r w:rsidRPr="0072773D">
              <w:rPr>
                <w:sz w:val="20"/>
                <w:szCs w:val="20"/>
                <w:lang w:eastAsia="en-US"/>
              </w:rPr>
              <w:t>dostępnym za pomocą aplikacji internetowej udostępnionej przez OW NFZ, z częstotliwością zgodną z opisem programu oraz na zakończenie leczenia;</w:t>
            </w:r>
          </w:p>
          <w:p w14:paraId="17F10663" w14:textId="02D4D5BE" w:rsidR="00E96629" w:rsidRPr="0072773D" w:rsidRDefault="00E96629" w:rsidP="00435146">
            <w:pPr>
              <w:pStyle w:val="Standard"/>
              <w:numPr>
                <w:ilvl w:val="0"/>
                <w:numId w:val="47"/>
              </w:numPr>
              <w:spacing w:after="60" w:line="276" w:lineRule="auto"/>
              <w:ind w:left="454" w:hanging="227"/>
              <w:jc w:val="both"/>
              <w:rPr>
                <w:sz w:val="20"/>
                <w:szCs w:val="20"/>
                <w:lang w:eastAsia="en-US"/>
              </w:rPr>
            </w:pPr>
            <w:r w:rsidRPr="0072773D">
              <w:rPr>
                <w:sz w:val="20"/>
                <w:szCs w:val="20"/>
                <w:lang w:eastAsia="en-US"/>
              </w:rPr>
              <w:t>przekazywanie informacji sprawozdawczo-rozliczeniowych do NFZ: informacje przekazuje się do NFZ w formie papierowej lub w formie elektronicznej, zgodnie z wymaganiami opublikowanymi przez Narodowy Fundusz Zdrowia.</w:t>
            </w:r>
          </w:p>
        </w:tc>
      </w:tr>
    </w:tbl>
    <w:p w14:paraId="76229746" w14:textId="77777777" w:rsidR="00D426B8" w:rsidRPr="008718F4" w:rsidRDefault="00D426B8">
      <w:pPr>
        <w:rPr>
          <w:sz w:val="2"/>
          <w:szCs w:val="14"/>
        </w:rPr>
      </w:pPr>
    </w:p>
    <w:sectPr w:rsidR="00D426B8" w:rsidRPr="008718F4" w:rsidSect="00E907B9">
      <w:footerReference w:type="even" r:id="rId7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4E7C" w14:textId="77777777" w:rsidR="009020AF" w:rsidRDefault="009020AF">
      <w:pPr>
        <w:spacing w:after="0" w:line="240" w:lineRule="auto"/>
      </w:pPr>
      <w:r>
        <w:separator/>
      </w:r>
    </w:p>
  </w:endnote>
  <w:endnote w:type="continuationSeparator" w:id="0">
    <w:p w14:paraId="1DE0422D" w14:textId="77777777" w:rsidR="009020AF" w:rsidRDefault="0090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9465" w14:textId="77777777" w:rsidR="00071316" w:rsidRDefault="00A12D09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A04D1C4" w14:textId="77777777" w:rsidR="00071316" w:rsidRDefault="00071316">
    <w:pPr>
      <w:pStyle w:val="Stopka"/>
    </w:pPr>
  </w:p>
  <w:p w14:paraId="65F01555" w14:textId="77777777" w:rsidR="00071316" w:rsidRDefault="00071316"/>
  <w:p w14:paraId="466F4282" w14:textId="77777777" w:rsidR="00071316" w:rsidRDefault="000713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C1D0" w14:textId="77777777" w:rsidR="009020AF" w:rsidRDefault="009020AF">
      <w:pPr>
        <w:spacing w:after="0" w:line="240" w:lineRule="auto"/>
      </w:pPr>
      <w:r>
        <w:separator/>
      </w:r>
    </w:p>
  </w:footnote>
  <w:footnote w:type="continuationSeparator" w:id="0">
    <w:p w14:paraId="0C69B90A" w14:textId="77777777" w:rsidR="009020AF" w:rsidRDefault="00902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223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61740FD"/>
    <w:multiLevelType w:val="multilevel"/>
    <w:tmpl w:val="252A0E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DD97D50"/>
    <w:multiLevelType w:val="hybridMultilevel"/>
    <w:tmpl w:val="B188641A"/>
    <w:lvl w:ilvl="0" w:tplc="B372C24A">
      <w:start w:val="1"/>
      <w:numFmt w:val="lowerLetter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C2137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F2B2A44"/>
    <w:multiLevelType w:val="multilevel"/>
    <w:tmpl w:val="ABAA1D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080315E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49664E6"/>
    <w:multiLevelType w:val="hybridMultilevel"/>
    <w:tmpl w:val="0BF064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17724"/>
    <w:multiLevelType w:val="hybridMultilevel"/>
    <w:tmpl w:val="921493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A1F7C"/>
    <w:multiLevelType w:val="multilevel"/>
    <w:tmpl w:val="CF9AE908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5E1105"/>
    <w:multiLevelType w:val="hybridMultilevel"/>
    <w:tmpl w:val="3294C1FA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57D33"/>
    <w:multiLevelType w:val="multilevel"/>
    <w:tmpl w:val="222C5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C657F45"/>
    <w:multiLevelType w:val="multilevel"/>
    <w:tmpl w:val="80BC2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F212F1"/>
    <w:multiLevelType w:val="multilevel"/>
    <w:tmpl w:val="657E106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1EE86B4C"/>
    <w:multiLevelType w:val="multilevel"/>
    <w:tmpl w:val="EB3C15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0907454"/>
    <w:multiLevelType w:val="hybridMultilevel"/>
    <w:tmpl w:val="FF48FA84"/>
    <w:lvl w:ilvl="0" w:tplc="6F5CAD3A">
      <w:start w:val="1"/>
      <w:numFmt w:val="upperLetter"/>
      <w:lvlText w:val="%1)"/>
      <w:lvlJc w:val="left"/>
      <w:pPr>
        <w:ind w:left="58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 w15:restartNumberingAfterBreak="0">
    <w:nsid w:val="21D47640"/>
    <w:multiLevelType w:val="multilevel"/>
    <w:tmpl w:val="397EF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080" w:hanging="720"/>
      </w:pPr>
    </w:lvl>
    <w:lvl w:ilvl="3">
      <w:start w:val="1"/>
      <w:numFmt w:val="lowerLetter"/>
      <w:lvlText w:val="%4)"/>
      <w:lvlJc w:val="left"/>
      <w:pPr>
        <w:ind w:left="1080" w:hanging="720"/>
      </w:pPr>
      <w:rPr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6" w15:restartNumberingAfterBreak="0">
    <w:nsid w:val="22F67F93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23900FCD"/>
    <w:multiLevelType w:val="multilevel"/>
    <w:tmpl w:val="A8F442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29722AD6"/>
    <w:multiLevelType w:val="hybridMultilevel"/>
    <w:tmpl w:val="02D06842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7">
      <w:start w:val="1"/>
      <w:numFmt w:val="lowerLetter"/>
      <w:lvlText w:val="%2)"/>
      <w:lvlJc w:val="left"/>
      <w:pPr>
        <w:ind w:left="2291" w:hanging="360"/>
      </w:pPr>
    </w:lvl>
    <w:lvl w:ilvl="2" w:tplc="4C12C9BE">
      <w:start w:val="1"/>
      <w:numFmt w:val="decimal"/>
      <w:lvlText w:val="%3."/>
      <w:lvlJc w:val="left"/>
      <w:pPr>
        <w:ind w:left="3191" w:hanging="360"/>
      </w:pPr>
      <w:rPr>
        <w:rFonts w:hint="default"/>
        <w:b/>
      </w:r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0F55A11"/>
    <w:multiLevelType w:val="multilevel"/>
    <w:tmpl w:val="D4F4282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0FC67D4"/>
    <w:multiLevelType w:val="hybridMultilevel"/>
    <w:tmpl w:val="E1EA73A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D5CEE"/>
    <w:multiLevelType w:val="multilevel"/>
    <w:tmpl w:val="56AA20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36227B77"/>
    <w:multiLevelType w:val="hybridMultilevel"/>
    <w:tmpl w:val="AB0A45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14283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3B5567AB"/>
    <w:multiLevelType w:val="hybridMultilevel"/>
    <w:tmpl w:val="3294C1FA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540C1"/>
    <w:multiLevelType w:val="multilevel"/>
    <w:tmpl w:val="EB3C15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3C7771FA"/>
    <w:multiLevelType w:val="hybridMultilevel"/>
    <w:tmpl w:val="3294C1FA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126857"/>
    <w:multiLevelType w:val="multilevel"/>
    <w:tmpl w:val="D7A0C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3E9511FC"/>
    <w:multiLevelType w:val="hybridMultilevel"/>
    <w:tmpl w:val="C58AF7D4"/>
    <w:lvl w:ilvl="0" w:tplc="966C4808">
      <w:start w:val="1"/>
      <w:numFmt w:val="upperLetter"/>
      <w:lvlText w:val="%1)"/>
      <w:lvlJc w:val="left"/>
      <w:pPr>
        <w:ind w:left="58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3F707271"/>
    <w:multiLevelType w:val="multilevel"/>
    <w:tmpl w:val="29FE3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1C02544"/>
    <w:multiLevelType w:val="multilevel"/>
    <w:tmpl w:val="252A0E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446F07E9"/>
    <w:multiLevelType w:val="hybridMultilevel"/>
    <w:tmpl w:val="6B74B4F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A1EA0"/>
    <w:multiLevelType w:val="hybridMultilevel"/>
    <w:tmpl w:val="3294C1FA"/>
    <w:lvl w:ilvl="0" w:tplc="903CC4B0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3235B0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4A88786D"/>
    <w:multiLevelType w:val="multilevel"/>
    <w:tmpl w:val="EF6CC79E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4AD75D69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50342AE9"/>
    <w:multiLevelType w:val="hybridMultilevel"/>
    <w:tmpl w:val="5AACD122"/>
    <w:lvl w:ilvl="0" w:tplc="FC9ED5BE">
      <w:start w:val="1"/>
      <w:numFmt w:val="lowerLetter"/>
      <w:suff w:val="space"/>
      <w:lvlText w:val="%1)"/>
      <w:lvlJc w:val="left"/>
      <w:pPr>
        <w:ind w:left="227" w:firstLine="22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3B18C1"/>
    <w:multiLevelType w:val="hybridMultilevel"/>
    <w:tmpl w:val="CA6E7BB4"/>
    <w:lvl w:ilvl="0" w:tplc="295E745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242CA7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569B3F00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0" w15:restartNumberingAfterBreak="0">
    <w:nsid w:val="596717AD"/>
    <w:multiLevelType w:val="multilevel"/>
    <w:tmpl w:val="252A0E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1" w15:restartNumberingAfterBreak="0">
    <w:nsid w:val="5AE53EEE"/>
    <w:multiLevelType w:val="multilevel"/>
    <w:tmpl w:val="1C80B708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2" w15:restartNumberingAfterBreak="0">
    <w:nsid w:val="5D68161E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3" w15:restartNumberingAfterBreak="0">
    <w:nsid w:val="5F52283E"/>
    <w:multiLevelType w:val="multilevel"/>
    <w:tmpl w:val="5D82A42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trike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strike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4" w15:restartNumberingAfterBreak="0">
    <w:nsid w:val="65F355D3"/>
    <w:multiLevelType w:val="multilevel"/>
    <w:tmpl w:val="252A0E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5" w15:restartNumberingAfterBreak="0">
    <w:nsid w:val="662F6CA1"/>
    <w:multiLevelType w:val="multilevel"/>
    <w:tmpl w:val="F61E80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  <w:color w:val="auto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6" w15:restartNumberingAfterBreak="0">
    <w:nsid w:val="68862F11"/>
    <w:multiLevelType w:val="hybridMultilevel"/>
    <w:tmpl w:val="09822308"/>
    <w:lvl w:ilvl="0" w:tplc="59AEEE7E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0B297C"/>
    <w:multiLevelType w:val="hybridMultilevel"/>
    <w:tmpl w:val="0BFC363A"/>
    <w:lvl w:ilvl="0" w:tplc="44446C64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9D1503"/>
    <w:multiLevelType w:val="hybridMultilevel"/>
    <w:tmpl w:val="97AE749E"/>
    <w:lvl w:ilvl="0" w:tplc="1B4EFFC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9D62588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B53BA3"/>
    <w:multiLevelType w:val="hybridMultilevel"/>
    <w:tmpl w:val="48CC2CAE"/>
    <w:lvl w:ilvl="0" w:tplc="EE0E1C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7120C20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5072A0"/>
    <w:multiLevelType w:val="multilevel"/>
    <w:tmpl w:val="252A0E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1" w15:restartNumberingAfterBreak="0">
    <w:nsid w:val="719D73B3"/>
    <w:multiLevelType w:val="hybridMultilevel"/>
    <w:tmpl w:val="056C487E"/>
    <w:lvl w:ilvl="0" w:tplc="8490EBD2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AF2223"/>
    <w:multiLevelType w:val="hybridMultilevel"/>
    <w:tmpl w:val="9FC6ED9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4A41B0"/>
    <w:multiLevelType w:val="multilevel"/>
    <w:tmpl w:val="1C80B708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4" w15:restartNumberingAfterBreak="0">
    <w:nsid w:val="76F85B5C"/>
    <w:multiLevelType w:val="multilevel"/>
    <w:tmpl w:val="F3B4C580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5" w15:restartNumberingAfterBreak="0">
    <w:nsid w:val="7D921C54"/>
    <w:multiLevelType w:val="hybridMultilevel"/>
    <w:tmpl w:val="4A7E31DE"/>
    <w:lvl w:ilvl="0" w:tplc="921264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trike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79102">
    <w:abstractNumId w:val="21"/>
  </w:num>
  <w:num w:numId="2" w16cid:durableId="1400400641">
    <w:abstractNumId w:val="45"/>
  </w:num>
  <w:num w:numId="3" w16cid:durableId="2026711171">
    <w:abstractNumId w:val="4"/>
  </w:num>
  <w:num w:numId="4" w16cid:durableId="1439645798">
    <w:abstractNumId w:val="40"/>
  </w:num>
  <w:num w:numId="5" w16cid:durableId="1567062761">
    <w:abstractNumId w:val="44"/>
  </w:num>
  <w:num w:numId="6" w16cid:durableId="1114058175">
    <w:abstractNumId w:val="1"/>
  </w:num>
  <w:num w:numId="7" w16cid:durableId="1475217553">
    <w:abstractNumId w:val="30"/>
  </w:num>
  <w:num w:numId="8" w16cid:durableId="925697769">
    <w:abstractNumId w:val="50"/>
  </w:num>
  <w:num w:numId="9" w16cid:durableId="786581040">
    <w:abstractNumId w:val="34"/>
  </w:num>
  <w:num w:numId="10" w16cid:durableId="1160661354">
    <w:abstractNumId w:val="19"/>
  </w:num>
  <w:num w:numId="11" w16cid:durableId="1775128870">
    <w:abstractNumId w:val="10"/>
  </w:num>
  <w:num w:numId="12" w16cid:durableId="1352875212">
    <w:abstractNumId w:val="11"/>
  </w:num>
  <w:num w:numId="13" w16cid:durableId="1928994795">
    <w:abstractNumId w:val="18"/>
  </w:num>
  <w:num w:numId="14" w16cid:durableId="802575938">
    <w:abstractNumId w:val="55"/>
  </w:num>
  <w:num w:numId="15" w16cid:durableId="18243700">
    <w:abstractNumId w:val="29"/>
  </w:num>
  <w:num w:numId="16" w16cid:durableId="571046536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9310792">
    <w:abstractNumId w:val="48"/>
  </w:num>
  <w:num w:numId="18" w16cid:durableId="531039661">
    <w:abstractNumId w:val="49"/>
  </w:num>
  <w:num w:numId="19" w16cid:durableId="646934992">
    <w:abstractNumId w:val="37"/>
  </w:num>
  <w:num w:numId="20" w16cid:durableId="2102330978">
    <w:abstractNumId w:val="53"/>
  </w:num>
  <w:num w:numId="21" w16cid:durableId="836534256">
    <w:abstractNumId w:val="54"/>
  </w:num>
  <w:num w:numId="22" w16cid:durableId="173763989">
    <w:abstractNumId w:val="46"/>
  </w:num>
  <w:num w:numId="23" w16cid:durableId="1852333938">
    <w:abstractNumId w:val="8"/>
  </w:num>
  <w:num w:numId="24" w16cid:durableId="612983671">
    <w:abstractNumId w:val="27"/>
  </w:num>
  <w:num w:numId="25" w16cid:durableId="62799282">
    <w:abstractNumId w:val="41"/>
  </w:num>
  <w:num w:numId="26" w16cid:durableId="1455631666">
    <w:abstractNumId w:val="16"/>
  </w:num>
  <w:num w:numId="27" w16cid:durableId="1577669107">
    <w:abstractNumId w:val="28"/>
  </w:num>
  <w:num w:numId="28" w16cid:durableId="1531650009">
    <w:abstractNumId w:val="14"/>
  </w:num>
  <w:num w:numId="29" w16cid:durableId="824512401">
    <w:abstractNumId w:val="17"/>
  </w:num>
  <w:num w:numId="30" w16cid:durableId="2127239346">
    <w:abstractNumId w:val="0"/>
  </w:num>
  <w:num w:numId="31" w16cid:durableId="960762348">
    <w:abstractNumId w:val="33"/>
  </w:num>
  <w:num w:numId="32" w16cid:durableId="148638455">
    <w:abstractNumId w:val="25"/>
  </w:num>
  <w:num w:numId="33" w16cid:durableId="1858155687">
    <w:abstractNumId w:val="42"/>
  </w:num>
  <w:num w:numId="34" w16cid:durableId="485323174">
    <w:abstractNumId w:val="5"/>
  </w:num>
  <w:num w:numId="35" w16cid:durableId="533271252">
    <w:abstractNumId w:val="43"/>
  </w:num>
  <w:num w:numId="36" w16cid:durableId="868761193">
    <w:abstractNumId w:val="3"/>
  </w:num>
  <w:num w:numId="37" w16cid:durableId="1072002862">
    <w:abstractNumId w:val="12"/>
  </w:num>
  <w:num w:numId="38" w16cid:durableId="905802866">
    <w:abstractNumId w:val="35"/>
  </w:num>
  <w:num w:numId="39" w16cid:durableId="1065495231">
    <w:abstractNumId w:val="2"/>
  </w:num>
  <w:num w:numId="40" w16cid:durableId="1436633517">
    <w:abstractNumId w:val="22"/>
  </w:num>
  <w:num w:numId="41" w16cid:durableId="252200472">
    <w:abstractNumId w:val="32"/>
  </w:num>
  <w:num w:numId="42" w16cid:durableId="686709756">
    <w:abstractNumId w:val="6"/>
  </w:num>
  <w:num w:numId="43" w16cid:durableId="1543900868">
    <w:abstractNumId w:val="20"/>
  </w:num>
  <w:num w:numId="44" w16cid:durableId="1509373106">
    <w:abstractNumId w:val="36"/>
  </w:num>
  <w:num w:numId="45" w16cid:durableId="1200586379">
    <w:abstractNumId w:val="52"/>
  </w:num>
  <w:num w:numId="46" w16cid:durableId="36197910">
    <w:abstractNumId w:val="31"/>
  </w:num>
  <w:num w:numId="47" w16cid:durableId="522399335">
    <w:abstractNumId w:val="47"/>
  </w:num>
  <w:num w:numId="48" w16cid:durableId="279536399">
    <w:abstractNumId w:val="51"/>
  </w:num>
  <w:num w:numId="49" w16cid:durableId="668604555">
    <w:abstractNumId w:val="7"/>
  </w:num>
  <w:num w:numId="50" w16cid:durableId="1418212439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27" w:hanging="227"/>
        </w:pPr>
        <w:rPr>
          <w:rFonts w:hint="default"/>
          <w:b/>
          <w:bCs/>
          <w:strike w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227" w:hanging="227"/>
        </w:pPr>
        <w:rPr>
          <w:rFonts w:hint="default"/>
          <w:b/>
          <w:bCs/>
          <w:i w:val="0"/>
          <w:strike w:val="0"/>
        </w:rPr>
      </w:lvl>
    </w:lvlOverride>
    <w:lvlOverride w:ilvl="3">
      <w:lvl w:ilvl="3">
        <w:start w:val="1"/>
        <w:numFmt w:val="decimal"/>
        <w:suff w:val="space"/>
        <w:lvlText w:val="%4)"/>
        <w:lvlJc w:val="left"/>
        <w:pPr>
          <w:ind w:left="454" w:hanging="227"/>
        </w:pPr>
        <w:rPr>
          <w:rFonts w:hint="default"/>
          <w:b w:val="0"/>
          <w:bCs w:val="0"/>
          <w:strike w:val="0"/>
        </w:rPr>
      </w:lvl>
    </w:lvlOverride>
    <w:lvlOverride w:ilvl="4">
      <w:lvl w:ilvl="4">
        <w:start w:val="1"/>
        <w:numFmt w:val="lowerLetter"/>
        <w:suff w:val="space"/>
        <w:lvlText w:val="%5)"/>
        <w:lvlJc w:val="left"/>
        <w:pPr>
          <w:ind w:left="680" w:hanging="226"/>
        </w:pPr>
        <w:rPr>
          <w:rFonts w:hint="default"/>
          <w:b w:val="0"/>
          <w:bCs/>
        </w:rPr>
      </w:lvl>
    </w:lvlOverride>
    <w:lvlOverride w:ilvl="5">
      <w:lvl w:ilvl="5">
        <w:start w:val="1"/>
        <w:numFmt w:val="bullet"/>
        <w:suff w:val="space"/>
        <w:lvlText w:val=""/>
        <w:lvlJc w:val="left"/>
        <w:pPr>
          <w:ind w:left="907" w:hanging="227"/>
        </w:pPr>
        <w:rPr>
          <w:rFonts w:ascii="Symbol" w:hAnsi="Symbol" w:hint="default"/>
        </w:rPr>
      </w:lvl>
    </w:lvlOverride>
    <w:lvlOverride w:ilvl="6">
      <w:lvl w:ilvl="6">
        <w:start w:val="1"/>
        <w:numFmt w:val="lowerRoman"/>
        <w:lvlText w:val="%7."/>
        <w:lvlJc w:val="left"/>
        <w:pPr>
          <w:ind w:left="1134" w:hanging="22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51" w16cid:durableId="1417094500">
    <w:abstractNumId w:val="23"/>
  </w:num>
  <w:num w:numId="52" w16cid:durableId="631056069">
    <w:abstractNumId w:val="39"/>
  </w:num>
  <w:num w:numId="53" w16cid:durableId="1022362608">
    <w:abstractNumId w:val="38"/>
  </w:num>
  <w:num w:numId="54" w16cid:durableId="2133013191">
    <w:abstractNumId w:val="13"/>
  </w:num>
  <w:num w:numId="55" w16cid:durableId="1583443877">
    <w:abstractNumId w:val="26"/>
  </w:num>
  <w:num w:numId="56" w16cid:durableId="1690987816">
    <w:abstractNumId w:val="24"/>
  </w:num>
  <w:num w:numId="57" w16cid:durableId="746001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E6"/>
    <w:rsid w:val="000058DA"/>
    <w:rsid w:val="00024292"/>
    <w:rsid w:val="000361EA"/>
    <w:rsid w:val="00045515"/>
    <w:rsid w:val="00056E2A"/>
    <w:rsid w:val="00071316"/>
    <w:rsid w:val="000B205C"/>
    <w:rsid w:val="000C60FA"/>
    <w:rsid w:val="000D6694"/>
    <w:rsid w:val="00106100"/>
    <w:rsid w:val="00107EFE"/>
    <w:rsid w:val="00124760"/>
    <w:rsid w:val="00131BA1"/>
    <w:rsid w:val="0015214A"/>
    <w:rsid w:val="00160927"/>
    <w:rsid w:val="00160FB1"/>
    <w:rsid w:val="00163E5F"/>
    <w:rsid w:val="00165BF9"/>
    <w:rsid w:val="001D5ED5"/>
    <w:rsid w:val="001E0526"/>
    <w:rsid w:val="001E1FC1"/>
    <w:rsid w:val="001E352C"/>
    <w:rsid w:val="00202ED3"/>
    <w:rsid w:val="002033BF"/>
    <w:rsid w:val="002152B3"/>
    <w:rsid w:val="00230F6B"/>
    <w:rsid w:val="00233A4E"/>
    <w:rsid w:val="00242218"/>
    <w:rsid w:val="00260EFD"/>
    <w:rsid w:val="00262608"/>
    <w:rsid w:val="00282100"/>
    <w:rsid w:val="00292F01"/>
    <w:rsid w:val="002A1F07"/>
    <w:rsid w:val="002A2371"/>
    <w:rsid w:val="002A6C56"/>
    <w:rsid w:val="002B5EBE"/>
    <w:rsid w:val="002E0ED6"/>
    <w:rsid w:val="002E1DAC"/>
    <w:rsid w:val="002F4D38"/>
    <w:rsid w:val="00302A29"/>
    <w:rsid w:val="003049B5"/>
    <w:rsid w:val="00337A8C"/>
    <w:rsid w:val="003510C4"/>
    <w:rsid w:val="00372A01"/>
    <w:rsid w:val="0039194A"/>
    <w:rsid w:val="003C780F"/>
    <w:rsid w:val="003D0F3F"/>
    <w:rsid w:val="003E230A"/>
    <w:rsid w:val="003F3DE9"/>
    <w:rsid w:val="004069CA"/>
    <w:rsid w:val="004075E5"/>
    <w:rsid w:val="00422E48"/>
    <w:rsid w:val="004274A6"/>
    <w:rsid w:val="00435146"/>
    <w:rsid w:val="00435E5D"/>
    <w:rsid w:val="00456D89"/>
    <w:rsid w:val="0046163B"/>
    <w:rsid w:val="00463185"/>
    <w:rsid w:val="00464021"/>
    <w:rsid w:val="00475EFD"/>
    <w:rsid w:val="004760B2"/>
    <w:rsid w:val="004A46E4"/>
    <w:rsid w:val="004B31E4"/>
    <w:rsid w:val="004D3454"/>
    <w:rsid w:val="004E0B99"/>
    <w:rsid w:val="004F52A7"/>
    <w:rsid w:val="00501DCE"/>
    <w:rsid w:val="00503E9E"/>
    <w:rsid w:val="0051620E"/>
    <w:rsid w:val="005171DA"/>
    <w:rsid w:val="0052618A"/>
    <w:rsid w:val="00531C1B"/>
    <w:rsid w:val="00564C75"/>
    <w:rsid w:val="005811FD"/>
    <w:rsid w:val="0059091D"/>
    <w:rsid w:val="00591B33"/>
    <w:rsid w:val="00591EB9"/>
    <w:rsid w:val="005A4122"/>
    <w:rsid w:val="005A7760"/>
    <w:rsid w:val="005E25EA"/>
    <w:rsid w:val="005F6C1E"/>
    <w:rsid w:val="005F6C43"/>
    <w:rsid w:val="00603B21"/>
    <w:rsid w:val="006050AD"/>
    <w:rsid w:val="006304ED"/>
    <w:rsid w:val="00655424"/>
    <w:rsid w:val="0068036D"/>
    <w:rsid w:val="00686872"/>
    <w:rsid w:val="00687C29"/>
    <w:rsid w:val="006A3644"/>
    <w:rsid w:val="006B75E0"/>
    <w:rsid w:val="007249E6"/>
    <w:rsid w:val="007269ED"/>
    <w:rsid w:val="007273A0"/>
    <w:rsid w:val="0072773D"/>
    <w:rsid w:val="007361AE"/>
    <w:rsid w:val="00737E20"/>
    <w:rsid w:val="00742D85"/>
    <w:rsid w:val="007439C9"/>
    <w:rsid w:val="007445E8"/>
    <w:rsid w:val="007B361D"/>
    <w:rsid w:val="007B567B"/>
    <w:rsid w:val="007D6781"/>
    <w:rsid w:val="007E5BD5"/>
    <w:rsid w:val="008129E6"/>
    <w:rsid w:val="00832008"/>
    <w:rsid w:val="00841E86"/>
    <w:rsid w:val="00844373"/>
    <w:rsid w:val="008554A7"/>
    <w:rsid w:val="0085706E"/>
    <w:rsid w:val="00860F40"/>
    <w:rsid w:val="008718F4"/>
    <w:rsid w:val="00873346"/>
    <w:rsid w:val="00887A4D"/>
    <w:rsid w:val="008938CA"/>
    <w:rsid w:val="008A60DF"/>
    <w:rsid w:val="008A6EA9"/>
    <w:rsid w:val="008B3FBE"/>
    <w:rsid w:val="008C4E40"/>
    <w:rsid w:val="008E7559"/>
    <w:rsid w:val="008F3AAF"/>
    <w:rsid w:val="009020AF"/>
    <w:rsid w:val="00903F4C"/>
    <w:rsid w:val="00904386"/>
    <w:rsid w:val="00912A49"/>
    <w:rsid w:val="00913C24"/>
    <w:rsid w:val="00982503"/>
    <w:rsid w:val="00983F15"/>
    <w:rsid w:val="0099158D"/>
    <w:rsid w:val="009955D5"/>
    <w:rsid w:val="009A2837"/>
    <w:rsid w:val="009B3847"/>
    <w:rsid w:val="009B65F2"/>
    <w:rsid w:val="009C0C9C"/>
    <w:rsid w:val="009C2997"/>
    <w:rsid w:val="009D4F06"/>
    <w:rsid w:val="009F02DB"/>
    <w:rsid w:val="00A01198"/>
    <w:rsid w:val="00A04CC7"/>
    <w:rsid w:val="00A1249B"/>
    <w:rsid w:val="00A12D09"/>
    <w:rsid w:val="00A4741A"/>
    <w:rsid w:val="00A717D9"/>
    <w:rsid w:val="00A8788E"/>
    <w:rsid w:val="00A938DB"/>
    <w:rsid w:val="00A9760B"/>
    <w:rsid w:val="00AB7772"/>
    <w:rsid w:val="00AC7533"/>
    <w:rsid w:val="00AF154E"/>
    <w:rsid w:val="00AF62AB"/>
    <w:rsid w:val="00B0017F"/>
    <w:rsid w:val="00B06085"/>
    <w:rsid w:val="00B13F39"/>
    <w:rsid w:val="00B23613"/>
    <w:rsid w:val="00B43BA1"/>
    <w:rsid w:val="00B4717D"/>
    <w:rsid w:val="00B572D2"/>
    <w:rsid w:val="00B75C9A"/>
    <w:rsid w:val="00B9011A"/>
    <w:rsid w:val="00B9198B"/>
    <w:rsid w:val="00B96D43"/>
    <w:rsid w:val="00BA6EDF"/>
    <w:rsid w:val="00BB3F47"/>
    <w:rsid w:val="00BB77D4"/>
    <w:rsid w:val="00BD6619"/>
    <w:rsid w:val="00BF5338"/>
    <w:rsid w:val="00C23B34"/>
    <w:rsid w:val="00C412DE"/>
    <w:rsid w:val="00C50759"/>
    <w:rsid w:val="00C554C2"/>
    <w:rsid w:val="00CE4984"/>
    <w:rsid w:val="00CE5E12"/>
    <w:rsid w:val="00D048AB"/>
    <w:rsid w:val="00D04C69"/>
    <w:rsid w:val="00D22BA0"/>
    <w:rsid w:val="00D426B8"/>
    <w:rsid w:val="00D5010F"/>
    <w:rsid w:val="00D53E35"/>
    <w:rsid w:val="00D7210D"/>
    <w:rsid w:val="00D87D70"/>
    <w:rsid w:val="00D949B4"/>
    <w:rsid w:val="00DB47A0"/>
    <w:rsid w:val="00DC5C3F"/>
    <w:rsid w:val="00DD4E7C"/>
    <w:rsid w:val="00DF1739"/>
    <w:rsid w:val="00E058CC"/>
    <w:rsid w:val="00E1429A"/>
    <w:rsid w:val="00E2269C"/>
    <w:rsid w:val="00E262EF"/>
    <w:rsid w:val="00E2791F"/>
    <w:rsid w:val="00E30029"/>
    <w:rsid w:val="00E437EB"/>
    <w:rsid w:val="00E61A1C"/>
    <w:rsid w:val="00E8508E"/>
    <w:rsid w:val="00E85D4C"/>
    <w:rsid w:val="00E927C2"/>
    <w:rsid w:val="00E96629"/>
    <w:rsid w:val="00EC05A7"/>
    <w:rsid w:val="00ED4A06"/>
    <w:rsid w:val="00ED5590"/>
    <w:rsid w:val="00ED69C6"/>
    <w:rsid w:val="00F070D6"/>
    <w:rsid w:val="00F1491F"/>
    <w:rsid w:val="00F44276"/>
    <w:rsid w:val="00F51420"/>
    <w:rsid w:val="00F63AAB"/>
    <w:rsid w:val="00F8222E"/>
    <w:rsid w:val="00F83816"/>
    <w:rsid w:val="00F84C85"/>
    <w:rsid w:val="00F86579"/>
    <w:rsid w:val="00FA58B8"/>
    <w:rsid w:val="00FB1AB8"/>
    <w:rsid w:val="00FB6CD6"/>
    <w:rsid w:val="00FC017D"/>
    <w:rsid w:val="00FD01E2"/>
    <w:rsid w:val="00FD605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1732"/>
  <w15:chartTrackingRefBased/>
  <w15:docId w15:val="{248E3493-563E-E240-B9EC-EEC310FC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29E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8129E6"/>
    <w:pPr>
      <w:spacing w:after="0" w:line="360" w:lineRule="auto"/>
      <w:contextualSpacing/>
      <w:jc w:val="both"/>
    </w:pPr>
    <w:rPr>
      <w:rFonts w:ascii="Arial" w:hAnsi="Arial"/>
    </w:rPr>
  </w:style>
  <w:style w:type="character" w:customStyle="1" w:styleId="pismamzZnak">
    <w:name w:val="pisma_mz Znak"/>
    <w:link w:val="pismamz"/>
    <w:rsid w:val="008129E6"/>
    <w:rPr>
      <w:rFonts w:ascii="Arial" w:eastAsia="Calibri" w:hAnsi="Arial" w:cs="Times New Roman"/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8129E6"/>
    <w:pPr>
      <w:tabs>
        <w:tab w:val="center" w:pos="4536"/>
        <w:tab w:val="right" w:pos="9072"/>
      </w:tabs>
      <w:spacing w:after="0" w:line="240" w:lineRule="auto"/>
      <w:jc w:val="both"/>
    </w:pPr>
  </w:style>
  <w:style w:type="character" w:customStyle="1" w:styleId="NagwekZnak">
    <w:name w:val="Nagłówek Znak"/>
    <w:basedOn w:val="Domylnaczcionkaakapitu"/>
    <w:link w:val="Nagwek"/>
    <w:uiPriority w:val="99"/>
    <w:rsid w:val="008129E6"/>
    <w:rPr>
      <w:rFonts w:ascii="Calibri" w:eastAsia="Calibri" w:hAnsi="Calibri" w:cs="Times New Roman"/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8129E6"/>
    <w:pPr>
      <w:tabs>
        <w:tab w:val="center" w:pos="4536"/>
        <w:tab w:val="right" w:pos="9072"/>
      </w:tabs>
      <w:spacing w:after="0" w:line="240" w:lineRule="auto"/>
      <w:jc w:val="both"/>
    </w:pPr>
  </w:style>
  <w:style w:type="character" w:customStyle="1" w:styleId="StopkaZnak">
    <w:name w:val="Stopka Znak"/>
    <w:basedOn w:val="Domylnaczcionkaakapitu"/>
    <w:link w:val="Stopka"/>
    <w:uiPriority w:val="99"/>
    <w:rsid w:val="008129E6"/>
    <w:rPr>
      <w:rFonts w:ascii="Calibri" w:eastAsia="Calibri" w:hAnsi="Calibri" w:cs="Times New Roman"/>
      <w:sz w:val="22"/>
      <w:szCs w:val="22"/>
    </w:rPr>
  </w:style>
  <w:style w:type="paragraph" w:styleId="Tekstpodstawowy">
    <w:name w:val="Body Text"/>
    <w:basedOn w:val="Normalny"/>
    <w:link w:val="TekstpodstawowyZnak"/>
    <w:uiPriority w:val="99"/>
    <w:unhideWhenUsed/>
    <w:rsid w:val="008129E6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129E6"/>
    <w:rPr>
      <w:rFonts w:ascii="Times New Roman" w:eastAsia="Times New Roman" w:hAnsi="Times New Roman" w:cs="Times New Roman"/>
      <w:szCs w:val="20"/>
      <w:lang w:eastAsia="ar-SA"/>
    </w:rPr>
  </w:style>
  <w:style w:type="paragraph" w:styleId="Akapitzlist">
    <w:name w:val="List Paragraph"/>
    <w:basedOn w:val="Normalny"/>
    <w:uiPriority w:val="34"/>
    <w:qFormat/>
    <w:rsid w:val="008129E6"/>
    <w:pPr>
      <w:suppressAutoHyphens/>
    </w:pPr>
    <w:rPr>
      <w:rFonts w:eastAsia="SimSun" w:cs="Calibri"/>
      <w:kern w:val="1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9E6"/>
    <w:rPr>
      <w:rFonts w:ascii="Tahoma" w:eastAsia="Calibri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129E6"/>
    <w:pPr>
      <w:jc w:val="both"/>
    </w:pPr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29E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pl-PL"/>
    </w:rPr>
  </w:style>
  <w:style w:type="paragraph" w:customStyle="1" w:styleId="Standard">
    <w:name w:val="Standard"/>
    <w:uiPriority w:val="99"/>
    <w:rsid w:val="008129E6"/>
    <w:pPr>
      <w:suppressAutoHyphens/>
      <w:autoSpaceDN w:val="0"/>
    </w:pPr>
    <w:rPr>
      <w:rFonts w:ascii="Times New Roman" w:eastAsia="Times New Roman" w:hAnsi="Times New Roman" w:cs="Times New Roman"/>
      <w:kern w:val="3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129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129E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129E6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129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129E6"/>
    <w:rPr>
      <w:rFonts w:ascii="Calibri" w:eastAsia="Calibri" w:hAnsi="Calibri" w:cs="Times New Roman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8129E6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6944</Words>
  <Characters>41664</Characters>
  <Application>Microsoft Office Word</Application>
  <DocSecurity>0</DocSecurity>
  <Lines>347</Lines>
  <Paragraphs>97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Kucharczyk</dc:creator>
  <cp:keywords/>
  <dc:description/>
  <cp:lastModifiedBy>Wilk Justyna</cp:lastModifiedBy>
  <cp:revision>4</cp:revision>
  <dcterms:created xsi:type="dcterms:W3CDTF">2024-03-13T09:54:00Z</dcterms:created>
  <dcterms:modified xsi:type="dcterms:W3CDTF">2024-03-13T10:17:00Z</dcterms:modified>
</cp:coreProperties>
</file>