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2F29" w14:textId="367ED526" w:rsidR="00663813" w:rsidRDefault="000665A5" w:rsidP="00663813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E6214B">
        <w:rPr>
          <w:sz w:val="22"/>
        </w:rPr>
        <w:t xml:space="preserve"> </w:t>
      </w:r>
      <w:r w:rsidR="007D3853">
        <w:rPr>
          <w:sz w:val="22"/>
        </w:rPr>
        <w:t>B.62</w:t>
      </w:r>
      <w:r w:rsidR="005345FC" w:rsidRPr="005345FC">
        <w:rPr>
          <w:sz w:val="22"/>
        </w:rPr>
        <w:t>.</w:t>
      </w:r>
    </w:p>
    <w:p w14:paraId="3393F6C3" w14:textId="77777777" w:rsidR="005345FC" w:rsidRDefault="005345FC" w:rsidP="00663813">
      <w:pPr>
        <w:autoSpaceDE w:val="0"/>
        <w:autoSpaceDN w:val="0"/>
        <w:adjustRightInd w:val="0"/>
        <w:rPr>
          <w:sz w:val="22"/>
        </w:rPr>
      </w:pPr>
    </w:p>
    <w:p w14:paraId="4E6E5987" w14:textId="02A61CA5" w:rsidR="00F048CB" w:rsidRPr="002940AA" w:rsidRDefault="00881587" w:rsidP="00D9075E">
      <w:pPr>
        <w:spacing w:after="240"/>
        <w:rPr>
          <w:b/>
          <w:sz w:val="28"/>
          <w:szCs w:val="28"/>
        </w:rPr>
      </w:pPr>
      <w:r w:rsidRPr="002940AA">
        <w:rPr>
          <w:b/>
          <w:sz w:val="28"/>
          <w:szCs w:val="28"/>
        </w:rPr>
        <w:t>LECZENIE</w:t>
      </w:r>
      <w:r w:rsidR="00E6214B">
        <w:rPr>
          <w:b/>
          <w:sz w:val="28"/>
          <w:szCs w:val="28"/>
        </w:rPr>
        <w:t xml:space="preserve"> </w:t>
      </w:r>
      <w:r w:rsidRPr="002940AA">
        <w:rPr>
          <w:b/>
          <w:sz w:val="28"/>
          <w:szCs w:val="28"/>
        </w:rPr>
        <w:t>PIERWOTNYCH</w:t>
      </w:r>
      <w:r w:rsidR="00E6214B">
        <w:rPr>
          <w:b/>
          <w:sz w:val="28"/>
          <w:szCs w:val="28"/>
        </w:rPr>
        <w:t xml:space="preserve"> </w:t>
      </w:r>
      <w:r w:rsidRPr="002940AA">
        <w:rPr>
          <w:b/>
          <w:sz w:val="28"/>
          <w:szCs w:val="28"/>
        </w:rPr>
        <w:t>NIEDOBORÓW</w:t>
      </w:r>
      <w:r w:rsidR="00E6214B">
        <w:rPr>
          <w:b/>
          <w:sz w:val="28"/>
          <w:szCs w:val="28"/>
        </w:rPr>
        <w:t xml:space="preserve"> </w:t>
      </w:r>
      <w:r w:rsidRPr="002940AA">
        <w:rPr>
          <w:b/>
          <w:sz w:val="28"/>
          <w:szCs w:val="28"/>
        </w:rPr>
        <w:t>ODPORNOŚCI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(PNO)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U</w:t>
      </w:r>
      <w:r w:rsidR="00E6214B">
        <w:rPr>
          <w:b/>
          <w:sz w:val="28"/>
          <w:szCs w:val="28"/>
        </w:rPr>
        <w:t xml:space="preserve"> </w:t>
      </w:r>
      <w:r w:rsidR="00361AE9" w:rsidRPr="002940AA">
        <w:rPr>
          <w:b/>
          <w:sz w:val="28"/>
          <w:szCs w:val="28"/>
        </w:rPr>
        <w:t>PACJENTÓW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DOROSŁYCH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(ICD-10</w:t>
      </w:r>
      <w:r w:rsidR="00E6214B">
        <w:rPr>
          <w:b/>
          <w:sz w:val="28"/>
          <w:szCs w:val="28"/>
        </w:rPr>
        <w:t xml:space="preserve">: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80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w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tym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80.0,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80.1,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80.3,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80.4,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80.5,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80.6,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80.8,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8C4514" w:rsidRPr="002940AA">
        <w:rPr>
          <w:b/>
          <w:sz w:val="28"/>
          <w:szCs w:val="28"/>
        </w:rPr>
        <w:t>80.9;</w:t>
      </w:r>
      <w:r w:rsidR="00E6214B">
        <w:rPr>
          <w:b/>
          <w:sz w:val="28"/>
          <w:szCs w:val="28"/>
        </w:rPr>
        <w:t xml:space="preserve"> </w:t>
      </w:r>
      <w:r w:rsidR="00FA490E" w:rsidRPr="002940AA">
        <w:rPr>
          <w:b/>
          <w:sz w:val="28"/>
          <w:szCs w:val="28"/>
        </w:rPr>
        <w:t>D81.9;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82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w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tym: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82.0,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82.1</w:t>
      </w:r>
      <w:r w:rsidR="00A7444D" w:rsidRPr="002940AA">
        <w:rPr>
          <w:b/>
          <w:sz w:val="28"/>
          <w:szCs w:val="28"/>
        </w:rPr>
        <w:t>,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82.3,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82.8,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82.9</w:t>
      </w:r>
      <w:r w:rsidR="00FA490E" w:rsidRPr="002940AA">
        <w:rPr>
          <w:b/>
          <w:sz w:val="28"/>
          <w:szCs w:val="28"/>
        </w:rPr>
        <w:t>;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83</w:t>
      </w:r>
      <w:r w:rsidR="00E6214B">
        <w:rPr>
          <w:b/>
          <w:sz w:val="28"/>
          <w:szCs w:val="28"/>
        </w:rPr>
        <w:t xml:space="preserve"> </w:t>
      </w:r>
      <w:r w:rsidR="00A7444D" w:rsidRPr="002940AA">
        <w:rPr>
          <w:b/>
          <w:sz w:val="28"/>
          <w:szCs w:val="28"/>
        </w:rPr>
        <w:t>w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tym: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83.0,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83.1,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83.8,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50342E" w:rsidRPr="002940AA">
        <w:rPr>
          <w:b/>
          <w:sz w:val="28"/>
          <w:szCs w:val="28"/>
        </w:rPr>
        <w:t>83.9</w:t>
      </w:r>
      <w:r w:rsidR="00FA490E" w:rsidRPr="002940AA">
        <w:rPr>
          <w:b/>
          <w:sz w:val="28"/>
          <w:szCs w:val="28"/>
        </w:rPr>
        <w:t>;</w:t>
      </w:r>
      <w:r w:rsidR="00E6214B">
        <w:rPr>
          <w:b/>
          <w:sz w:val="28"/>
          <w:szCs w:val="28"/>
        </w:rPr>
        <w:t xml:space="preserve"> </w:t>
      </w:r>
      <w:r w:rsidR="00386F3B" w:rsidRPr="002940AA">
        <w:rPr>
          <w:b/>
          <w:sz w:val="28"/>
          <w:szCs w:val="28"/>
        </w:rPr>
        <w:t>D</w:t>
      </w:r>
      <w:r w:rsidR="00E6214B">
        <w:rPr>
          <w:b/>
          <w:sz w:val="28"/>
          <w:szCs w:val="28"/>
        </w:rPr>
        <w:t xml:space="preserve"> </w:t>
      </w:r>
      <w:r w:rsidR="00386F3B" w:rsidRPr="002940AA">
        <w:rPr>
          <w:b/>
          <w:sz w:val="28"/>
          <w:szCs w:val="28"/>
        </w:rPr>
        <w:t>89.9</w:t>
      </w:r>
      <w:r w:rsidR="0050342E" w:rsidRPr="002940AA">
        <w:rPr>
          <w:b/>
          <w:sz w:val="28"/>
          <w:szCs w:val="28"/>
        </w:rPr>
        <w:t>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5128"/>
        <w:gridCol w:w="5125"/>
      </w:tblGrid>
      <w:tr w:rsidR="0010353F" w:rsidRPr="00881587" w14:paraId="32AA9058" w14:textId="77777777" w:rsidTr="00D9075E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FAB47" w14:textId="09B66C6E" w:rsidR="0010353F" w:rsidRPr="00881587" w:rsidRDefault="0010353F" w:rsidP="00D9075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1587">
              <w:rPr>
                <w:b/>
                <w:bCs/>
                <w:sz w:val="20"/>
                <w:szCs w:val="20"/>
              </w:rPr>
              <w:t>ZAKRES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ŚWIADCZENIA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10353F" w:rsidRPr="00881587" w14:paraId="78D96470" w14:textId="77777777" w:rsidTr="00E6214B">
        <w:trPr>
          <w:trHeight w:val="567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059BB" w14:textId="77777777" w:rsidR="0010353F" w:rsidRPr="00881587" w:rsidRDefault="0010353F" w:rsidP="00D9075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1587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F4BFF" w14:textId="4974B285" w:rsidR="0010353F" w:rsidRPr="00881587" w:rsidRDefault="0010353F" w:rsidP="00D9075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1587">
              <w:rPr>
                <w:b/>
                <w:bCs/>
                <w:sz w:val="20"/>
                <w:szCs w:val="20"/>
              </w:rPr>
              <w:t>SCHEMAT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DAWKOWANIA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LEKÓW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W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214D" w14:textId="216E6289" w:rsidR="00E6214B" w:rsidRDefault="0010353F" w:rsidP="00D9075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881587">
              <w:rPr>
                <w:b/>
                <w:bCs/>
                <w:sz w:val="20"/>
                <w:szCs w:val="20"/>
              </w:rPr>
              <w:t>BADANIA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DIAGNOSTYCZNE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WYKONYWANE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2837983" w14:textId="319A16A0" w:rsidR="0010353F" w:rsidRPr="00881587" w:rsidRDefault="0010353F" w:rsidP="00D9075E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1587">
              <w:rPr>
                <w:b/>
                <w:bCs/>
                <w:sz w:val="20"/>
                <w:szCs w:val="20"/>
              </w:rPr>
              <w:t>W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RAMACH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881587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10353F" w:rsidRPr="00881587" w14:paraId="7602E7AD" w14:textId="77777777" w:rsidTr="00E6214B">
        <w:trPr>
          <w:trHeight w:val="20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F1253" w14:textId="244EEB51" w:rsidR="005D044C" w:rsidRPr="00E6214B" w:rsidRDefault="0010353F" w:rsidP="00E6214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Kryteria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="0066557C" w:rsidRPr="00E6214B">
              <w:rPr>
                <w:b/>
                <w:bCs/>
                <w:sz w:val="20"/>
                <w:szCs w:val="20"/>
              </w:rPr>
              <w:t>włączenia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="0066557C" w:rsidRPr="00E6214B">
              <w:rPr>
                <w:b/>
                <w:bCs/>
                <w:sz w:val="20"/>
                <w:szCs w:val="20"/>
              </w:rPr>
              <w:t>do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="0066557C" w:rsidRPr="00E6214B">
              <w:rPr>
                <w:b/>
                <w:bCs/>
                <w:sz w:val="20"/>
                <w:szCs w:val="20"/>
              </w:rPr>
              <w:t>programu</w:t>
            </w:r>
          </w:p>
          <w:p w14:paraId="553FFD0C" w14:textId="025EEE11" w:rsidR="00AC49A8" w:rsidRPr="00E6214B" w:rsidRDefault="002A28B4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r</w:t>
            </w:r>
            <w:r w:rsidR="00AC49A8" w:rsidRPr="00E6214B">
              <w:rPr>
                <w:sz w:val="20"/>
                <w:szCs w:val="20"/>
              </w:rPr>
              <w:t>o</w:t>
            </w:r>
            <w:r w:rsidR="00B274FB" w:rsidRPr="00E6214B">
              <w:rPr>
                <w:sz w:val="20"/>
                <w:szCs w:val="20"/>
              </w:rPr>
              <w:t>zpoznanie</w:t>
            </w:r>
            <w:r w:rsidR="00E6214B">
              <w:rPr>
                <w:sz w:val="20"/>
                <w:szCs w:val="20"/>
              </w:rPr>
              <w:t xml:space="preserve"> </w:t>
            </w:r>
            <w:r w:rsidR="00B274FB" w:rsidRPr="00E6214B">
              <w:rPr>
                <w:sz w:val="20"/>
                <w:szCs w:val="20"/>
              </w:rPr>
              <w:t>pierwotnego</w:t>
            </w:r>
            <w:r w:rsidR="00E6214B">
              <w:rPr>
                <w:sz w:val="20"/>
                <w:szCs w:val="20"/>
              </w:rPr>
              <w:t xml:space="preserve"> </w:t>
            </w:r>
            <w:r w:rsidR="00B274FB" w:rsidRPr="00E6214B">
              <w:rPr>
                <w:sz w:val="20"/>
                <w:szCs w:val="20"/>
              </w:rPr>
              <w:t>niedoboru</w:t>
            </w:r>
            <w:r w:rsidR="00E6214B">
              <w:rPr>
                <w:sz w:val="20"/>
                <w:szCs w:val="20"/>
              </w:rPr>
              <w:t xml:space="preserve"> </w:t>
            </w:r>
            <w:r w:rsidR="00DD5A72" w:rsidRPr="00E6214B">
              <w:rPr>
                <w:sz w:val="20"/>
                <w:szCs w:val="20"/>
              </w:rPr>
              <w:t>odporności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wymagającego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(zgodnie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obowiązującymi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kryteriami)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terapii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substytucyjnej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wykorzystaniem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preparatów</w:t>
            </w:r>
            <w:r w:rsidR="00E6214B">
              <w:rPr>
                <w:color w:val="FF0000"/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immunoglobulin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(Ig),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potwierdzone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lekarza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spe</w:t>
            </w:r>
            <w:r w:rsidR="00D005B1" w:rsidRPr="00E6214B">
              <w:rPr>
                <w:sz w:val="20"/>
                <w:szCs w:val="20"/>
              </w:rPr>
              <w:t>cjalistę</w:t>
            </w:r>
            <w:r w:rsidR="00E6214B">
              <w:rPr>
                <w:sz w:val="20"/>
                <w:szCs w:val="20"/>
              </w:rPr>
              <w:t xml:space="preserve"> </w:t>
            </w:r>
            <w:r w:rsidR="00D005B1" w:rsidRPr="00E6214B">
              <w:rPr>
                <w:sz w:val="20"/>
                <w:szCs w:val="20"/>
              </w:rPr>
              <w:t>immunologii</w:t>
            </w:r>
            <w:r w:rsidR="00E6214B">
              <w:rPr>
                <w:sz w:val="20"/>
                <w:szCs w:val="20"/>
              </w:rPr>
              <w:t xml:space="preserve"> </w:t>
            </w:r>
            <w:r w:rsidR="00D005B1" w:rsidRPr="00E6214B">
              <w:rPr>
                <w:sz w:val="20"/>
                <w:szCs w:val="20"/>
              </w:rPr>
              <w:t>klinicznej;</w:t>
            </w:r>
          </w:p>
          <w:p w14:paraId="12DB933F" w14:textId="316115B2" w:rsidR="004139D7" w:rsidRPr="00E6214B" w:rsidRDefault="002A28B4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</w:t>
            </w:r>
            <w:r w:rsidR="004139D7" w:rsidRPr="00E6214B">
              <w:rPr>
                <w:sz w:val="20"/>
                <w:szCs w:val="20"/>
              </w:rPr>
              <w:t>yklu</w:t>
            </w:r>
            <w:r w:rsidR="00B274FB" w:rsidRPr="00E6214B">
              <w:rPr>
                <w:sz w:val="20"/>
                <w:szCs w:val="20"/>
              </w:rPr>
              <w:t>czenie</w:t>
            </w:r>
            <w:r w:rsidR="00E6214B">
              <w:rPr>
                <w:sz w:val="20"/>
                <w:szCs w:val="20"/>
              </w:rPr>
              <w:t xml:space="preserve"> </w:t>
            </w:r>
            <w:r w:rsidR="00B274FB" w:rsidRPr="00E6214B">
              <w:rPr>
                <w:sz w:val="20"/>
                <w:szCs w:val="20"/>
              </w:rPr>
              <w:t>innych</w:t>
            </w:r>
            <w:r w:rsidR="00E6214B">
              <w:rPr>
                <w:sz w:val="20"/>
                <w:szCs w:val="20"/>
              </w:rPr>
              <w:t xml:space="preserve"> </w:t>
            </w:r>
            <w:r w:rsidR="00B274FB" w:rsidRPr="00E6214B">
              <w:rPr>
                <w:sz w:val="20"/>
                <w:szCs w:val="20"/>
              </w:rPr>
              <w:t>przyczyn</w:t>
            </w:r>
            <w:r w:rsidR="00E6214B">
              <w:rPr>
                <w:sz w:val="20"/>
                <w:szCs w:val="20"/>
              </w:rPr>
              <w:t xml:space="preserve"> </w:t>
            </w:r>
            <w:r w:rsidR="00B274FB" w:rsidRPr="00E6214B">
              <w:rPr>
                <w:sz w:val="20"/>
                <w:szCs w:val="20"/>
              </w:rPr>
              <w:t>zaburzeń</w:t>
            </w:r>
            <w:r w:rsidR="00E6214B">
              <w:rPr>
                <w:sz w:val="20"/>
                <w:szCs w:val="20"/>
              </w:rPr>
              <w:t xml:space="preserve"> </w:t>
            </w:r>
            <w:r w:rsidR="004139D7" w:rsidRPr="00E6214B">
              <w:rPr>
                <w:sz w:val="20"/>
                <w:szCs w:val="20"/>
              </w:rPr>
              <w:t>odporności</w:t>
            </w:r>
            <w:r w:rsidR="00D005B1" w:rsidRPr="00E6214B">
              <w:rPr>
                <w:sz w:val="20"/>
                <w:szCs w:val="20"/>
              </w:rPr>
              <w:t>;</w:t>
            </w:r>
          </w:p>
          <w:p w14:paraId="0CACA238" w14:textId="72F61066" w:rsidR="005406CB" w:rsidRPr="00E6214B" w:rsidRDefault="002A28B4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s</w:t>
            </w:r>
            <w:r w:rsidR="005406CB" w:rsidRPr="00E6214B">
              <w:rPr>
                <w:sz w:val="20"/>
                <w:szCs w:val="20"/>
              </w:rPr>
              <w:t>tężenie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IgG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poniżej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dolnej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granicy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normy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dla</w:t>
            </w:r>
            <w:r w:rsidR="00E6214B">
              <w:rPr>
                <w:sz w:val="20"/>
                <w:szCs w:val="20"/>
              </w:rPr>
              <w:t xml:space="preserve"> </w:t>
            </w:r>
            <w:r w:rsidR="005406CB" w:rsidRPr="00E6214B">
              <w:rPr>
                <w:sz w:val="20"/>
                <w:szCs w:val="20"/>
              </w:rPr>
              <w:t>wieku</w:t>
            </w:r>
            <w:r w:rsidR="00E6214B">
              <w:rPr>
                <w:sz w:val="20"/>
                <w:szCs w:val="20"/>
              </w:rPr>
              <w:t xml:space="preserve"> </w:t>
            </w:r>
            <w:r w:rsidR="004F2418" w:rsidRPr="00E6214B">
              <w:rPr>
                <w:sz w:val="20"/>
                <w:szCs w:val="20"/>
              </w:rPr>
              <w:t>(z</w:t>
            </w:r>
            <w:r w:rsidR="00E6214B">
              <w:rPr>
                <w:sz w:val="20"/>
                <w:szCs w:val="20"/>
              </w:rPr>
              <w:t xml:space="preserve"> </w:t>
            </w:r>
            <w:r w:rsidR="004F2418" w:rsidRPr="00E6214B">
              <w:rPr>
                <w:sz w:val="20"/>
                <w:szCs w:val="20"/>
              </w:rPr>
              <w:t>wyjątkiem</w:t>
            </w:r>
            <w:r w:rsidR="00E6214B">
              <w:rPr>
                <w:sz w:val="20"/>
                <w:szCs w:val="20"/>
              </w:rPr>
              <w:t xml:space="preserve"> </w:t>
            </w:r>
            <w:r w:rsidR="004F2418" w:rsidRPr="00E6214B">
              <w:rPr>
                <w:sz w:val="20"/>
                <w:szCs w:val="20"/>
              </w:rPr>
              <w:t>D80.3</w:t>
            </w:r>
            <w:r w:rsidR="00E6214B">
              <w:rPr>
                <w:sz w:val="20"/>
                <w:szCs w:val="20"/>
              </w:rPr>
              <w:t xml:space="preserve"> </w:t>
            </w:r>
            <w:r w:rsidR="004F2418"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="004F2418" w:rsidRPr="00E6214B">
              <w:rPr>
                <w:sz w:val="20"/>
                <w:szCs w:val="20"/>
              </w:rPr>
              <w:t>D80.6);</w:t>
            </w:r>
          </w:p>
          <w:p w14:paraId="55D7F903" w14:textId="63D4BF66" w:rsidR="004F2418" w:rsidRPr="00E6214B" w:rsidRDefault="004F2418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wiek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≥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18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lat.</w:t>
            </w:r>
          </w:p>
          <w:p w14:paraId="09FF2A44" w14:textId="6C243105" w:rsidR="002A28B4" w:rsidRPr="00E6214B" w:rsidRDefault="002A28B4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Kryteria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kwalifikacji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muszą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być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spełnione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łącznie.</w:t>
            </w:r>
          </w:p>
          <w:p w14:paraId="1D05182B" w14:textId="77777777" w:rsidR="00AC49A8" w:rsidRPr="00E6214B" w:rsidRDefault="00AC49A8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77CFC91" w14:textId="134AA17B" w:rsidR="000D660E" w:rsidRPr="00E6214B" w:rsidRDefault="0066557C" w:rsidP="00E6214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E6214B">
              <w:rPr>
                <w:b/>
                <w:sz w:val="20"/>
                <w:szCs w:val="20"/>
              </w:rPr>
              <w:t>Kryteria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włączenia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do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programu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pacjentów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leczonych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uprzednio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w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ramach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programu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lekowego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lub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w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ramach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jednorodnych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grup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pacjentów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="00624190" w:rsidRPr="00E6214B">
              <w:rPr>
                <w:b/>
                <w:sz w:val="20"/>
                <w:szCs w:val="20"/>
              </w:rPr>
              <w:t>(JGP)</w:t>
            </w:r>
          </w:p>
          <w:p w14:paraId="24465495" w14:textId="66112C73" w:rsidR="0066557C" w:rsidRPr="00E6214B" w:rsidRDefault="0066557C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programu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włączani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również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pacjenci</w:t>
            </w:r>
            <w:r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którzy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uprzednio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byli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leczeni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przetoczeniami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immunoglobulin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ramach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4F2F18" w:rsidRPr="00E6214B">
              <w:rPr>
                <w:bCs/>
                <w:sz w:val="20"/>
                <w:szCs w:val="20"/>
              </w:rPr>
              <w:t>innego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programu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lekowego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ramach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0C444D" w:rsidRPr="00E6214B">
              <w:rPr>
                <w:bCs/>
                <w:sz w:val="20"/>
                <w:szCs w:val="20"/>
              </w:rPr>
              <w:t>JGP</w:t>
            </w:r>
            <w:r w:rsidR="006C6194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pod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warunkiem,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że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87EDC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chwili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rozpoczęcia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terapii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substytucyjnej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z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wykorzystaniem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Ig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spełniali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kryteria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włączenia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do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6C6194" w:rsidRPr="00E6214B">
              <w:rPr>
                <w:bCs/>
                <w:sz w:val="20"/>
                <w:szCs w:val="20"/>
              </w:rPr>
              <w:t>programu.</w:t>
            </w:r>
          </w:p>
          <w:p w14:paraId="3927AA40" w14:textId="398547A3" w:rsidR="006C6194" w:rsidRPr="00E6214B" w:rsidRDefault="00755BC8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lastRenderedPageBreak/>
              <w:t>Jeżeli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nie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można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ocenić,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czy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chwili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rozpoczęcia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terapii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substytucyjnej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pacjenci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spełniali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kryteria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włączenia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do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programu,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to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leczenie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można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kontynuować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ramach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programu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lekowego,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warunkiem,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że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przeprowadzone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b</w:t>
            </w:r>
            <w:r w:rsidR="00B41735" w:rsidRPr="00E6214B">
              <w:rPr>
                <w:bCs/>
                <w:sz w:val="20"/>
                <w:szCs w:val="20"/>
              </w:rPr>
              <w:t>adania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B41735"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ocena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kliniczna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pozwolą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potwierdzenie,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25610" w:rsidRPr="00E6214B">
              <w:rPr>
                <w:bCs/>
                <w:sz w:val="20"/>
                <w:szCs w:val="20"/>
              </w:rPr>
              <w:t>ż</w:t>
            </w:r>
            <w:r w:rsidRPr="00E6214B">
              <w:rPr>
                <w:bCs/>
                <w:sz w:val="20"/>
                <w:szCs w:val="20"/>
              </w:rPr>
              <w:t>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chory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spełnia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kryteria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włączenia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do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programu.</w:t>
            </w:r>
          </w:p>
          <w:p w14:paraId="41BB3616" w14:textId="77777777" w:rsidR="009A52D2" w:rsidRPr="00E6214B" w:rsidRDefault="009A52D2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  <w:p w14:paraId="4616C5DB" w14:textId="1C384018" w:rsidR="0010353F" w:rsidRPr="00E6214B" w:rsidRDefault="0010353F" w:rsidP="00E6214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Określenie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czasu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leczenia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w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programie</w:t>
            </w:r>
          </w:p>
          <w:p w14:paraId="12A0BB2A" w14:textId="1A0BDAF8" w:rsidR="0050342E" w:rsidRPr="00E6214B" w:rsidRDefault="00857454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t</w:t>
            </w:r>
            <w:r w:rsidR="004F15A8" w:rsidRPr="00E6214B">
              <w:rPr>
                <w:sz w:val="20"/>
                <w:szCs w:val="20"/>
              </w:rPr>
              <w:t>erapia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substytucyjna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Ig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pacjentów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zakwalifikowanych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programu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jest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prowadzona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czasu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podjęcia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="000C444D" w:rsidRPr="00E6214B">
              <w:rPr>
                <w:sz w:val="20"/>
                <w:szCs w:val="20"/>
              </w:rPr>
              <w:t>lekarza</w:t>
            </w:r>
            <w:r w:rsidR="00E6214B">
              <w:rPr>
                <w:sz w:val="20"/>
                <w:szCs w:val="20"/>
              </w:rPr>
              <w:t xml:space="preserve"> </w:t>
            </w:r>
            <w:r w:rsidR="000C444D" w:rsidRPr="00E6214B">
              <w:rPr>
                <w:sz w:val="20"/>
                <w:szCs w:val="20"/>
              </w:rPr>
              <w:t>prowadzącego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decyzji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o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wyłączeniu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świadczeniobiorcy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programu,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zgodnie</w:t>
            </w:r>
            <w:r w:rsidR="00E6214B">
              <w:rPr>
                <w:sz w:val="20"/>
                <w:szCs w:val="20"/>
              </w:rPr>
              <w:t xml:space="preserve"> </w:t>
            </w:r>
            <w:r w:rsidR="004F15A8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D005B1" w:rsidRPr="00E6214B">
              <w:rPr>
                <w:sz w:val="20"/>
                <w:szCs w:val="20"/>
              </w:rPr>
              <w:t>kryteriami</w:t>
            </w:r>
            <w:r w:rsidR="00E6214B">
              <w:rPr>
                <w:sz w:val="20"/>
                <w:szCs w:val="20"/>
              </w:rPr>
              <w:t xml:space="preserve"> </w:t>
            </w:r>
            <w:r w:rsidR="00D005B1" w:rsidRPr="00E6214B">
              <w:rPr>
                <w:sz w:val="20"/>
                <w:szCs w:val="20"/>
              </w:rPr>
              <w:t>wyłączenia;</w:t>
            </w:r>
          </w:p>
          <w:p w14:paraId="3B38EC3C" w14:textId="0CF3AB2C" w:rsidR="0050342E" w:rsidRPr="00E6214B" w:rsidRDefault="000070CC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m</w:t>
            </w:r>
            <w:r w:rsidR="0050342E" w:rsidRPr="00E6214B">
              <w:rPr>
                <w:sz w:val="20"/>
                <w:szCs w:val="20"/>
              </w:rPr>
              <w:t>ożliwa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jest,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wynosząca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6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miesięcy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przerwa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dotycząca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substytucji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Ig,</w:t>
            </w:r>
            <w:r w:rsidR="00E6214B">
              <w:rPr>
                <w:sz w:val="20"/>
                <w:szCs w:val="20"/>
              </w:rPr>
              <w:t xml:space="preserve"> </w:t>
            </w:r>
            <w:r w:rsidR="00BA1127" w:rsidRPr="00E6214B">
              <w:rPr>
                <w:sz w:val="20"/>
                <w:szCs w:val="20"/>
              </w:rPr>
              <w:t>niewymagająca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ponownej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kwalifikacji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udziału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programie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lekowym.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Decyzje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odnośnie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długości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przerwy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podejmuje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specjalista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immunologii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klinicznej,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podstawie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stanu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klinicznego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wybranych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parametrów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laboratoryjnych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oznaczanych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trakcie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monitorowania</w:t>
            </w:r>
            <w:r w:rsidR="00E6214B">
              <w:rPr>
                <w:sz w:val="20"/>
                <w:szCs w:val="20"/>
              </w:rPr>
              <w:t xml:space="preserve"> </w:t>
            </w:r>
            <w:r w:rsidR="00D005B1" w:rsidRPr="00E6214B">
              <w:rPr>
                <w:sz w:val="20"/>
                <w:szCs w:val="20"/>
              </w:rPr>
              <w:t>leczenia;</w:t>
            </w:r>
          </w:p>
          <w:p w14:paraId="11CB998F" w14:textId="191600C4" w:rsidR="00682303" w:rsidRPr="00E6214B" w:rsidRDefault="000070CC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</w:t>
            </w:r>
            <w:r w:rsidR="00682303" w:rsidRPr="00E6214B">
              <w:rPr>
                <w:sz w:val="20"/>
                <w:szCs w:val="20"/>
              </w:rPr>
              <w:t>eryfikacja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dalszej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terapii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substytucyjnej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za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pomocą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Ig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u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danego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jest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przeprowadzana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raz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roku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lekarza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specjalistę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immunologii</w:t>
            </w:r>
            <w:r w:rsidR="00E6214B">
              <w:rPr>
                <w:sz w:val="20"/>
                <w:szCs w:val="20"/>
              </w:rPr>
              <w:t xml:space="preserve"> </w:t>
            </w:r>
            <w:r w:rsidR="00682303" w:rsidRPr="00E6214B">
              <w:rPr>
                <w:sz w:val="20"/>
                <w:szCs w:val="20"/>
              </w:rPr>
              <w:t>klinicznej.</w:t>
            </w:r>
          </w:p>
          <w:p w14:paraId="4ACEBBAB" w14:textId="77777777" w:rsidR="00682303" w:rsidRPr="00E6214B" w:rsidRDefault="00682303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8027C37" w14:textId="28A0AC0A" w:rsidR="0010353F" w:rsidRPr="00E6214B" w:rsidRDefault="0010353F" w:rsidP="00E6214B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Kryteria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wyłączenia</w:t>
            </w:r>
          </w:p>
          <w:p w14:paraId="2970E200" w14:textId="27358D7F" w:rsidR="0010489F" w:rsidRPr="00E6214B" w:rsidRDefault="00857454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</w:t>
            </w:r>
            <w:r w:rsidR="00AC49A8" w:rsidRPr="00E6214B">
              <w:rPr>
                <w:sz w:val="20"/>
                <w:szCs w:val="20"/>
              </w:rPr>
              <w:t>ystąpienie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powikłań</w:t>
            </w:r>
            <w:r w:rsidR="0010489F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stanowiących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bezwzględne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przeciwskazanie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substytucyjnego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leczenia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Ig,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stwierdzone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lekarza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specjalistę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immunologii</w:t>
            </w:r>
            <w:r w:rsidR="00E6214B">
              <w:rPr>
                <w:sz w:val="20"/>
                <w:szCs w:val="20"/>
              </w:rPr>
              <w:t xml:space="preserve"> </w:t>
            </w:r>
            <w:r w:rsidR="0010489F" w:rsidRPr="00E6214B">
              <w:rPr>
                <w:sz w:val="20"/>
                <w:szCs w:val="20"/>
              </w:rPr>
              <w:t>klinicznej</w:t>
            </w:r>
            <w:r w:rsidR="00E6214B">
              <w:rPr>
                <w:sz w:val="20"/>
                <w:szCs w:val="20"/>
              </w:rPr>
              <w:t xml:space="preserve"> </w:t>
            </w:r>
          </w:p>
          <w:p w14:paraId="6A9ADC62" w14:textId="77777777" w:rsidR="0010489F" w:rsidRPr="00E6214B" w:rsidRDefault="0010489F" w:rsidP="00E6214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l</w:t>
            </w:r>
            <w:r w:rsidR="000070CC" w:rsidRPr="00E6214B">
              <w:rPr>
                <w:sz w:val="20"/>
                <w:szCs w:val="20"/>
              </w:rPr>
              <w:t>ub</w:t>
            </w:r>
          </w:p>
          <w:p w14:paraId="52059941" w14:textId="51AFF361" w:rsidR="0010489F" w:rsidRPr="00E6214B" w:rsidRDefault="0010489F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lastRenderedPageBreak/>
              <w:t>negatywna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weryfikacja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dalszej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terapii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substytucyjnej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pomocą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lekarza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specjalistę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immunologii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klinicznej</w:t>
            </w:r>
            <w:r w:rsidR="00E6214B">
              <w:rPr>
                <w:sz w:val="20"/>
                <w:szCs w:val="20"/>
              </w:rPr>
              <w:t xml:space="preserve"> </w:t>
            </w:r>
          </w:p>
          <w:p w14:paraId="3BD543E8" w14:textId="49ABCC8A" w:rsidR="0010489F" w:rsidRPr="00E6214B" w:rsidRDefault="0010489F" w:rsidP="00E6214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lub</w:t>
            </w:r>
          </w:p>
          <w:p w14:paraId="2F05FAC9" w14:textId="567913B6" w:rsidR="00A27BA2" w:rsidRPr="00E6214B" w:rsidRDefault="000070CC" w:rsidP="00E6214B">
            <w:pPr>
              <w:numPr>
                <w:ilvl w:val="2"/>
                <w:numId w:val="2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b</w:t>
            </w:r>
            <w:r w:rsidR="0050342E" w:rsidRPr="00E6214B">
              <w:rPr>
                <w:sz w:val="20"/>
                <w:szCs w:val="20"/>
              </w:rPr>
              <w:t>rak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zgody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jego</w:t>
            </w:r>
            <w:r w:rsidR="00E6214B">
              <w:rPr>
                <w:sz w:val="20"/>
                <w:szCs w:val="20"/>
              </w:rPr>
              <w:t xml:space="preserve"> </w:t>
            </w:r>
            <w:r w:rsidR="00AC49A8" w:rsidRPr="00E6214B">
              <w:rPr>
                <w:sz w:val="20"/>
                <w:szCs w:val="20"/>
              </w:rPr>
              <w:t>opiekuna</w:t>
            </w:r>
            <w:r w:rsidR="00E6214B">
              <w:rPr>
                <w:sz w:val="20"/>
                <w:szCs w:val="20"/>
              </w:rPr>
              <w:t xml:space="preserve"> </w:t>
            </w:r>
            <w:r w:rsidR="00F6316B" w:rsidRPr="00E6214B">
              <w:rPr>
                <w:sz w:val="20"/>
                <w:szCs w:val="20"/>
              </w:rPr>
              <w:t>prawnego</w:t>
            </w:r>
            <w:r w:rsidR="00E6214B">
              <w:rPr>
                <w:sz w:val="20"/>
                <w:szCs w:val="20"/>
              </w:rPr>
              <w:t xml:space="preserve"> </w:t>
            </w:r>
            <w:r w:rsidR="00F6316B"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="0050342E" w:rsidRPr="00E6214B">
              <w:rPr>
                <w:sz w:val="20"/>
                <w:szCs w:val="20"/>
              </w:rPr>
              <w:t>kontynua</w:t>
            </w:r>
            <w:r w:rsidRPr="00E6214B">
              <w:rPr>
                <w:sz w:val="20"/>
                <w:szCs w:val="20"/>
              </w:rPr>
              <w:t>cję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udziału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programie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lekowym</w:t>
            </w:r>
            <w:r w:rsidR="0010489F" w:rsidRPr="00E6214B">
              <w:rPr>
                <w:sz w:val="20"/>
                <w:szCs w:val="20"/>
              </w:rPr>
              <w:t>.</w:t>
            </w:r>
          </w:p>
          <w:p w14:paraId="7F9AE754" w14:textId="371EAE00" w:rsidR="00E6214B" w:rsidRPr="00E6214B" w:rsidRDefault="00E6214B" w:rsidP="00E6214B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BC97C" w14:textId="3EB3A5D2" w:rsidR="00AC49A8" w:rsidRPr="00E6214B" w:rsidRDefault="00AC49A8" w:rsidP="00E6214B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sz w:val="20"/>
                <w:szCs w:val="20"/>
              </w:rPr>
              <w:lastRenderedPageBreak/>
              <w:t>Substancja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czynna: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immunoglobulina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ludzka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normalna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(Ig)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immunoglobulina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ludzka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normalna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podaniu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rekombinowaną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hialuronidazą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ludzką</w:t>
            </w:r>
            <w:r w:rsidR="00E6214B">
              <w:rPr>
                <w:sz w:val="20"/>
                <w:szCs w:val="20"/>
              </w:rPr>
              <w:t xml:space="preserve"> </w:t>
            </w:r>
            <w:r w:rsidR="00E22E3D" w:rsidRPr="00E6214B">
              <w:rPr>
                <w:sz w:val="20"/>
                <w:szCs w:val="20"/>
              </w:rPr>
              <w:t>(Ig+rHuPH20)</w:t>
            </w:r>
          </w:p>
          <w:p w14:paraId="016D57B8" w14:textId="77777777" w:rsidR="00AC49A8" w:rsidRPr="00E6214B" w:rsidRDefault="00AC49A8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ACACDC3" w14:textId="6708B7CF" w:rsidR="00AC49A8" w:rsidRPr="00E6214B" w:rsidRDefault="00AC49A8" w:rsidP="00E6214B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sz w:val="20"/>
                <w:szCs w:val="20"/>
              </w:rPr>
              <w:t>Sposób</w:t>
            </w:r>
            <w:r w:rsidR="00E6214B">
              <w:rPr>
                <w:b/>
                <w:sz w:val="20"/>
                <w:szCs w:val="20"/>
              </w:rPr>
              <w:t xml:space="preserve"> </w:t>
            </w:r>
            <w:r w:rsidRPr="00E6214B">
              <w:rPr>
                <w:b/>
                <w:sz w:val="20"/>
                <w:szCs w:val="20"/>
              </w:rPr>
              <w:t>podania: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dożylnie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(IVIg)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podskórnie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(SCIg</w:t>
            </w:r>
            <w:r w:rsidR="00A74487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="00A74487" w:rsidRPr="00E6214B">
              <w:rPr>
                <w:sz w:val="20"/>
                <w:szCs w:val="20"/>
              </w:rPr>
              <w:t>fSCIg</w:t>
            </w:r>
            <w:r w:rsidRPr="00E6214B">
              <w:rPr>
                <w:sz w:val="20"/>
                <w:szCs w:val="20"/>
              </w:rPr>
              <w:t>)</w:t>
            </w:r>
          </w:p>
          <w:p w14:paraId="31449A38" w14:textId="77777777" w:rsidR="00AC49A8" w:rsidRPr="00E6214B" w:rsidRDefault="00AC49A8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FDD1642" w14:textId="5F001241" w:rsidR="0010353F" w:rsidRPr="00E6214B" w:rsidRDefault="0010353F" w:rsidP="00E6214B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Dawkowanie</w:t>
            </w:r>
          </w:p>
          <w:p w14:paraId="09F7F69C" w14:textId="3C30AFF9" w:rsidR="0010353F" w:rsidRPr="00E6214B" w:rsidRDefault="00AC49A8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Dawkowanie,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sposób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wybór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preparatu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powinn</w:t>
            </w:r>
            <w:r w:rsidR="00BA1127" w:rsidRPr="00E6214B">
              <w:rPr>
                <w:sz w:val="20"/>
                <w:szCs w:val="20"/>
              </w:rPr>
              <w:t>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być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ustal</w:t>
            </w:r>
            <w:r w:rsidR="00BA1127" w:rsidRPr="00E6214B">
              <w:rPr>
                <w:sz w:val="20"/>
                <w:szCs w:val="20"/>
              </w:rPr>
              <w:t>one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indywidualnie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dla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każdego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</w:t>
            </w:r>
            <w:r w:rsidR="00E070E3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zależności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odpowiedzi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terapię,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aspekcie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osiągnięcia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odpowiednich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parametrów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laboratoryjnych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zadowalającego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stanu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klinicznego.</w:t>
            </w:r>
          </w:p>
          <w:p w14:paraId="08BC7E5D" w14:textId="77777777" w:rsidR="00F6316B" w:rsidRPr="00E6214B" w:rsidRDefault="00F6316B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42487866" w14:textId="37B60F90" w:rsidR="000E7CD1" w:rsidRPr="00E6214B" w:rsidRDefault="003173F5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sz w:val="20"/>
                <w:szCs w:val="20"/>
              </w:rPr>
              <w:t>IVIg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(podanie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dożylne)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początkowa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0,4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0,8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m.c.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2-4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tygodnie,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następnie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najmniej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0,2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m.c.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3-6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tygodni.</w:t>
            </w:r>
          </w:p>
          <w:p w14:paraId="713FA6E3" w14:textId="77777777" w:rsidR="00D538E7" w:rsidRPr="00E6214B" w:rsidRDefault="00D538E7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1F23765" w14:textId="11A73BC7" w:rsidR="003173F5" w:rsidRPr="00E6214B" w:rsidRDefault="003173F5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sz w:val="20"/>
                <w:szCs w:val="20"/>
              </w:rPr>
              <w:t>SCIg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(podanie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podskórne)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początkowa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0,1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0,15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m.c.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ciągu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jednego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tygodnia,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następnie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lastRenderedPageBreak/>
              <w:t>podtrzymujące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regularnych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odstępach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czasu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tak,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aby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osiągnąć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skumulowaną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miesięczną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rzędu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najmniej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0,2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m.c.</w:t>
            </w:r>
          </w:p>
          <w:p w14:paraId="3443EAF2" w14:textId="77777777" w:rsidR="00D538E7" w:rsidRPr="00E6214B" w:rsidRDefault="00D538E7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C9903CE" w14:textId="48DEB29C" w:rsidR="00B35E77" w:rsidRPr="00E6214B" w:rsidRDefault="00B35E77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SCIg+rHuPH20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(podanie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podskórne)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–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dawka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początkowa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0,4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0,8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m.c./miesiąc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odstępach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1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6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tygodni</w:t>
            </w:r>
            <w:r w:rsidR="00B018AE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a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następnie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dawki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podtrzymujące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regularnych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odstępach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czasu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tak,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aby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osiągnąć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skumulowaną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miesięczną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dawkę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rzędu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najmniej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0,2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g/kg</w:t>
            </w:r>
            <w:r w:rsidR="00E6214B">
              <w:rPr>
                <w:sz w:val="20"/>
                <w:szCs w:val="20"/>
              </w:rPr>
              <w:t xml:space="preserve"> </w:t>
            </w:r>
            <w:r w:rsidR="00B018AE" w:rsidRPr="00E6214B">
              <w:rPr>
                <w:sz w:val="20"/>
                <w:szCs w:val="20"/>
              </w:rPr>
              <w:t>m.c.</w:t>
            </w:r>
            <w:r w:rsidRPr="00E6214B">
              <w:rPr>
                <w:sz w:val="20"/>
                <w:szCs w:val="20"/>
              </w:rPr>
              <w:t>;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zaleca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się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aby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początku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leczenia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odstęp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między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dawkami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stopniowo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wydłużać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tydzień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3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4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tygodnie;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skumulowaną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dawkę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miesięczną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10%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należy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podzielić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1.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tydzień,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2.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tydzień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itd.,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zgodnie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planowanymi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odstępami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miedzy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infuzjami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produktu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leczniczego.</w:t>
            </w:r>
          </w:p>
          <w:p w14:paraId="0533D107" w14:textId="77777777" w:rsidR="003173F5" w:rsidRPr="00E6214B" w:rsidRDefault="003173F5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FE6AF31" w14:textId="3ABD672D" w:rsidR="0010353F" w:rsidRPr="00E6214B" w:rsidRDefault="000E7CD1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Dawkowanie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powinno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prowadzić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osiągnięcia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poziomu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IgG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wysokości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najmniej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5,0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g/l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(mierzonego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surowicy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kolejnym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podaniem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przypadku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IVIg</w:t>
            </w:r>
            <w:r w:rsidR="00E6214B">
              <w:rPr>
                <w:sz w:val="20"/>
                <w:szCs w:val="20"/>
              </w:rPr>
              <w:t xml:space="preserve"> </w:t>
            </w:r>
            <w:r w:rsidR="009B2CAE"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="009B2CAE" w:rsidRPr="00E6214B">
              <w:rPr>
                <w:sz w:val="20"/>
                <w:szCs w:val="20"/>
              </w:rPr>
              <w:t>fSCIg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podczas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wizyt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kontrolnych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przypadku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SCIg</w:t>
            </w:r>
            <w:r w:rsidR="00E6214B">
              <w:rPr>
                <w:sz w:val="20"/>
                <w:szCs w:val="20"/>
              </w:rPr>
              <w:t xml:space="preserve"> </w:t>
            </w:r>
            <w:r w:rsidR="009B2CAE"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="009B2CAE" w:rsidRPr="00E6214B">
              <w:rPr>
                <w:sz w:val="20"/>
                <w:szCs w:val="20"/>
              </w:rPr>
              <w:t>fSCIg</w:t>
            </w:r>
            <w:r w:rsidRPr="00E6214B">
              <w:rPr>
                <w:sz w:val="20"/>
                <w:szCs w:val="20"/>
              </w:rPr>
              <w:t>).</w:t>
            </w:r>
          </w:p>
          <w:p w14:paraId="3FDBC6BD" w14:textId="77777777" w:rsidR="000E7CD1" w:rsidRPr="00E6214B" w:rsidRDefault="000E7CD1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D6415A0" w14:textId="2D495AEF" w:rsidR="000E7CD1" w:rsidRPr="00E6214B" w:rsidRDefault="000E7CD1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Podanie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podskórne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może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miejsce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warunkach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domowych.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takiej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sytuacji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musi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zostać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rozpoczęte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warunkach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szpitalnych,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według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następującego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schematu:</w:t>
            </w:r>
          </w:p>
          <w:p w14:paraId="669CF88E" w14:textId="4779364C" w:rsidR="00AB0D1E" w:rsidRPr="00E6214B" w:rsidRDefault="007A3F08" w:rsidP="00E6214B">
            <w:pPr>
              <w:numPr>
                <w:ilvl w:val="2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pacjent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odbywa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minimum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dwie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wizyty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odstępach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zgodnych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dawkowaniem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leku;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przed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każdą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wizytą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określany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jest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poziom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AB0D1E" w:rsidRPr="00E6214B">
              <w:rPr>
                <w:sz w:val="20"/>
                <w:szCs w:val="20"/>
              </w:rPr>
              <w:t>IgG</w:t>
            </w:r>
            <w:r w:rsidR="00D7507C" w:rsidRPr="00E6214B">
              <w:rPr>
                <w:sz w:val="20"/>
                <w:szCs w:val="20"/>
              </w:rPr>
              <w:t>,</w:t>
            </w:r>
          </w:p>
          <w:p w14:paraId="2EF842CB" w14:textId="38959D13" w:rsidR="00AB0D1E" w:rsidRPr="00E6214B" w:rsidRDefault="00AB0D1E" w:rsidP="00E6214B">
            <w:pPr>
              <w:numPr>
                <w:ilvl w:val="2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wizyty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mają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celu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edukację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zakresie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administrowania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SCIg</w:t>
            </w:r>
            <w:r w:rsidR="00E6214B">
              <w:rPr>
                <w:sz w:val="20"/>
                <w:szCs w:val="20"/>
              </w:rPr>
              <w:t xml:space="preserve"> </w:t>
            </w:r>
            <w:r w:rsidR="00797E2E"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="00797E2E" w:rsidRPr="00E6214B">
              <w:rPr>
                <w:sz w:val="20"/>
                <w:szCs w:val="20"/>
              </w:rPr>
              <w:t>fSCIg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-samodzielnego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opiekuna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prawnego</w:t>
            </w:r>
            <w:r w:rsidR="00D7507C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</w:p>
          <w:p w14:paraId="05272C1C" w14:textId="0FA0EE2A" w:rsidR="00AB0D1E" w:rsidRPr="00E6214B" w:rsidRDefault="00AB0D1E" w:rsidP="00E6214B">
            <w:pPr>
              <w:numPr>
                <w:ilvl w:val="2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pacjent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opiekunowie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prawni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muszą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być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poinstruowani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odnośnie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sposobu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używania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sprzętu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lastRenderedPageBreak/>
              <w:t>podawania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leku,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techniki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leku,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prowadzenia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dziennika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leczenia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rozpoznawania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działań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niepożądanych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czynności,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które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należy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podjąć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przypadku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wystąpienia,</w:t>
            </w:r>
          </w:p>
          <w:p w14:paraId="4AD3D0CA" w14:textId="5B1FDA1C" w:rsidR="00AB0D1E" w:rsidRPr="00E6214B" w:rsidRDefault="00AB0D1E" w:rsidP="00E6214B">
            <w:pPr>
              <w:numPr>
                <w:ilvl w:val="2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pacjent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otrzymuje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preparaty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SCIg</w:t>
            </w:r>
            <w:r w:rsidR="00E6214B">
              <w:rPr>
                <w:sz w:val="20"/>
                <w:szCs w:val="20"/>
              </w:rPr>
              <w:t xml:space="preserve"> </w:t>
            </w:r>
            <w:r w:rsidR="00797E2E"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="00797E2E" w:rsidRPr="00E6214B">
              <w:rPr>
                <w:sz w:val="20"/>
                <w:szCs w:val="20"/>
              </w:rPr>
              <w:t>fSCIg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(wraz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niezbędnym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sprzętem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medycznym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umożliwiającym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preparatu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środkami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zabezpieczającymi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jałowość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procedury)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ośrodku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prowadzącym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terapię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PNO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pacjenta,</w:t>
            </w:r>
          </w:p>
          <w:p w14:paraId="3AFDAC13" w14:textId="0041D79F" w:rsidR="00AB0D1E" w:rsidRPr="00E6214B" w:rsidRDefault="00AB0D1E" w:rsidP="00E6214B">
            <w:pPr>
              <w:numPr>
                <w:ilvl w:val="2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preparat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podawania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podskórnego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może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być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wydany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dla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celów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terapii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domowej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okres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substytucji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przekraczający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3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miesięcy.</w:t>
            </w:r>
          </w:p>
          <w:p w14:paraId="202CF5BD" w14:textId="77777777" w:rsidR="0010353F" w:rsidRPr="00E6214B" w:rsidRDefault="0010353F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CEE53" w14:textId="63687F23" w:rsidR="0010353F" w:rsidRPr="00E6214B" w:rsidRDefault="0010353F" w:rsidP="00E6214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lastRenderedPageBreak/>
              <w:t>Badania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przy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kwalifikacji</w:t>
            </w:r>
          </w:p>
          <w:p w14:paraId="66043BA2" w14:textId="3B869515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</w:t>
            </w:r>
            <w:r w:rsidR="005B597F" w:rsidRPr="00E6214B">
              <w:rPr>
                <w:sz w:val="20"/>
                <w:szCs w:val="20"/>
              </w:rPr>
              <w:t>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IgG</w:t>
            </w:r>
            <w:r w:rsidR="002B46CE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="002B46CE" w:rsidRPr="00E6214B">
              <w:rPr>
                <w:sz w:val="20"/>
                <w:szCs w:val="20"/>
              </w:rPr>
              <w:t>IgA,</w:t>
            </w:r>
            <w:r w:rsidR="00E6214B">
              <w:rPr>
                <w:sz w:val="20"/>
                <w:szCs w:val="20"/>
              </w:rPr>
              <w:t xml:space="preserve"> </w:t>
            </w:r>
            <w:r w:rsidR="002B46CE" w:rsidRPr="00E6214B">
              <w:rPr>
                <w:sz w:val="20"/>
                <w:szCs w:val="20"/>
              </w:rPr>
              <w:t>IgM,</w:t>
            </w:r>
            <w:r w:rsidR="00E6214B">
              <w:rPr>
                <w:sz w:val="20"/>
                <w:szCs w:val="20"/>
              </w:rPr>
              <w:t xml:space="preserve"> </w:t>
            </w:r>
            <w:r w:rsidR="002B46CE" w:rsidRPr="00E6214B">
              <w:rPr>
                <w:sz w:val="20"/>
                <w:szCs w:val="20"/>
              </w:rPr>
              <w:t>Ig</w:t>
            </w:r>
            <w:r w:rsidR="005B597F" w:rsidRPr="00E6214B">
              <w:rPr>
                <w:sz w:val="20"/>
                <w:szCs w:val="20"/>
              </w:rPr>
              <w:t>E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AD0599" w:rsidRPr="00E6214B">
              <w:rPr>
                <w:sz w:val="20"/>
                <w:szCs w:val="20"/>
              </w:rPr>
              <w:t>surowicy</w:t>
            </w:r>
            <w:r w:rsidR="00E6214B">
              <w:rPr>
                <w:sz w:val="20"/>
                <w:szCs w:val="20"/>
              </w:rPr>
              <w:t xml:space="preserve"> </w:t>
            </w:r>
            <w:r w:rsidR="00AD0599" w:rsidRPr="00E6214B">
              <w:rPr>
                <w:sz w:val="20"/>
                <w:szCs w:val="20"/>
              </w:rPr>
              <w:t>krwi,</w:t>
            </w:r>
            <w:r w:rsidR="00E6214B">
              <w:rPr>
                <w:sz w:val="20"/>
                <w:szCs w:val="20"/>
              </w:rPr>
              <w:t xml:space="preserve"> </w:t>
            </w:r>
            <w:r w:rsidR="00AD0599" w:rsidRPr="00E6214B">
              <w:rPr>
                <w:sz w:val="20"/>
                <w:szCs w:val="20"/>
              </w:rPr>
              <w:t>ew</w:t>
            </w:r>
            <w:r w:rsidR="002B46CE" w:rsidRPr="00E6214B">
              <w:rPr>
                <w:sz w:val="20"/>
                <w:szCs w:val="20"/>
              </w:rPr>
              <w:t>.</w:t>
            </w:r>
            <w:r w:rsidR="00E6214B">
              <w:rPr>
                <w:sz w:val="20"/>
                <w:szCs w:val="20"/>
              </w:rPr>
              <w:t xml:space="preserve"> </w:t>
            </w:r>
            <w:r w:rsidR="00AD0599" w:rsidRPr="00E6214B">
              <w:rPr>
                <w:sz w:val="20"/>
                <w:szCs w:val="20"/>
              </w:rPr>
              <w:t>podklas</w:t>
            </w:r>
            <w:r w:rsidR="00E6214B">
              <w:rPr>
                <w:sz w:val="20"/>
                <w:szCs w:val="20"/>
              </w:rPr>
              <w:t xml:space="preserve"> </w:t>
            </w:r>
            <w:r w:rsidR="00AD0599" w:rsidRPr="00E6214B">
              <w:rPr>
                <w:sz w:val="20"/>
                <w:szCs w:val="20"/>
              </w:rPr>
              <w:t>IgG,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zależności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klinicznych;</w:t>
            </w:r>
          </w:p>
          <w:p w14:paraId="4B70996E" w14:textId="60205599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m</w:t>
            </w:r>
            <w:r w:rsidR="005B597F" w:rsidRPr="00E6214B">
              <w:rPr>
                <w:sz w:val="20"/>
                <w:szCs w:val="20"/>
              </w:rPr>
              <w:t>orfologia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krwi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rozmazem;</w:t>
            </w:r>
          </w:p>
          <w:p w14:paraId="39BAFA29" w14:textId="249F3B60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</w:t>
            </w:r>
            <w:r w:rsidR="005B597F" w:rsidRPr="00E6214B">
              <w:rPr>
                <w:sz w:val="20"/>
                <w:szCs w:val="20"/>
              </w:rPr>
              <w:t>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glukozy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surowicy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krwi;</w:t>
            </w:r>
          </w:p>
          <w:p w14:paraId="551BD1A2" w14:textId="3C61D92B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o</w:t>
            </w:r>
            <w:r w:rsidR="005B597F" w:rsidRPr="00E6214B">
              <w:rPr>
                <w:sz w:val="20"/>
                <w:szCs w:val="20"/>
              </w:rPr>
              <w:t>znacze</w:t>
            </w:r>
            <w:r w:rsidR="0010353F" w:rsidRPr="00E6214B">
              <w:rPr>
                <w:sz w:val="20"/>
                <w:szCs w:val="20"/>
              </w:rPr>
              <w:t>nie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żylnej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krwi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obwodowej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liczebności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subpopulacji</w:t>
            </w:r>
            <w:r w:rsidR="00E6214B">
              <w:rPr>
                <w:sz w:val="20"/>
                <w:szCs w:val="20"/>
              </w:rPr>
              <w:t xml:space="preserve"> </w:t>
            </w:r>
            <w:r w:rsidR="00E935CD"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="00E935CD" w:rsidRPr="00E6214B">
              <w:rPr>
                <w:sz w:val="20"/>
                <w:szCs w:val="20"/>
              </w:rPr>
              <w:t>ocena</w:t>
            </w:r>
            <w:r w:rsidR="00E6214B">
              <w:rPr>
                <w:sz w:val="20"/>
                <w:szCs w:val="20"/>
              </w:rPr>
              <w:t xml:space="preserve"> </w:t>
            </w:r>
            <w:r w:rsidR="00E935CD" w:rsidRPr="00E6214B">
              <w:rPr>
                <w:sz w:val="20"/>
                <w:szCs w:val="20"/>
              </w:rPr>
              <w:t>funkcji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limfocytów,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zależności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klinicznych;</w:t>
            </w:r>
          </w:p>
          <w:p w14:paraId="27460C6B" w14:textId="0732BF54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o</w:t>
            </w:r>
            <w:r w:rsidR="005B597F" w:rsidRPr="00E6214B">
              <w:rPr>
                <w:sz w:val="20"/>
                <w:szCs w:val="20"/>
              </w:rPr>
              <w:t>cena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funkcji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wątroby: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poziom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aminotransferazy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alaninowej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(AlAT),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aminotransferazy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asparaginianowej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(AspAT),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fosfatazy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alkalicznej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(ALP)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gamma-glutamylotranspeptydazy</w:t>
            </w:r>
            <w:r w:rsidR="00E6214B">
              <w:rPr>
                <w:sz w:val="20"/>
                <w:szCs w:val="20"/>
              </w:rPr>
              <w:t xml:space="preserve"> </w:t>
            </w:r>
            <w:r w:rsidR="005B597F" w:rsidRPr="00E6214B">
              <w:rPr>
                <w:sz w:val="20"/>
                <w:szCs w:val="20"/>
              </w:rPr>
              <w:t>(GGTP)</w:t>
            </w:r>
            <w:r w:rsidR="0010353F" w:rsidRPr="00E6214B">
              <w:rPr>
                <w:sz w:val="20"/>
                <w:szCs w:val="20"/>
              </w:rPr>
              <w:t>;</w:t>
            </w:r>
          </w:p>
          <w:p w14:paraId="4557332C" w14:textId="15BFC6F3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o</w:t>
            </w:r>
            <w:r w:rsidR="00EB5493" w:rsidRPr="00E6214B">
              <w:rPr>
                <w:sz w:val="20"/>
                <w:szCs w:val="20"/>
              </w:rPr>
              <w:t>cena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funkcji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nerek: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ogólne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badanie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moczu,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poziom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kreatyniny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surowicy,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ocena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GFR</w:t>
            </w:r>
            <w:r w:rsidR="0010353F" w:rsidRPr="00E6214B">
              <w:rPr>
                <w:sz w:val="20"/>
                <w:szCs w:val="20"/>
              </w:rPr>
              <w:t>;</w:t>
            </w:r>
          </w:p>
          <w:p w14:paraId="3D52F1B5" w14:textId="2A9708D8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</w:t>
            </w:r>
            <w:r w:rsidR="00EB5493" w:rsidRPr="00E6214B">
              <w:rPr>
                <w:sz w:val="20"/>
                <w:szCs w:val="20"/>
              </w:rPr>
              <w:t>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białka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C-reaktywnego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(CRP)</w:t>
            </w:r>
            <w:r w:rsidR="0010353F" w:rsidRPr="00E6214B">
              <w:rPr>
                <w:sz w:val="20"/>
                <w:szCs w:val="20"/>
              </w:rPr>
              <w:t>;</w:t>
            </w:r>
          </w:p>
          <w:p w14:paraId="320F749C" w14:textId="420E7FE8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</w:t>
            </w:r>
            <w:r w:rsidR="00EB5493" w:rsidRPr="00E6214B">
              <w:rPr>
                <w:sz w:val="20"/>
                <w:szCs w:val="20"/>
              </w:rPr>
              <w:t>oziom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dehydrogenazy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mleczanowej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(LDH)</w:t>
            </w:r>
            <w:r w:rsidR="0010353F" w:rsidRPr="00E6214B">
              <w:rPr>
                <w:sz w:val="20"/>
                <w:szCs w:val="20"/>
              </w:rPr>
              <w:t>;</w:t>
            </w:r>
          </w:p>
          <w:p w14:paraId="15F965EF" w14:textId="4DE242AC" w:rsidR="0010353F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o</w:t>
            </w:r>
            <w:r w:rsidR="00EB5493" w:rsidRPr="00E6214B">
              <w:rPr>
                <w:sz w:val="20"/>
                <w:szCs w:val="20"/>
              </w:rPr>
              <w:t>cena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wzrostu,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masy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ciała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ciśnienia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tętniczego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krwi</w:t>
            </w:r>
            <w:r w:rsidR="0010353F" w:rsidRPr="00E6214B">
              <w:rPr>
                <w:sz w:val="20"/>
                <w:szCs w:val="20"/>
              </w:rPr>
              <w:t>;</w:t>
            </w:r>
          </w:p>
          <w:p w14:paraId="1BC82C76" w14:textId="20331668" w:rsidR="0010353F" w:rsidRPr="00E6214B" w:rsidRDefault="002B46CE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lastRenderedPageBreak/>
              <w:t>USG,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RTG,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TK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MRI</w:t>
            </w:r>
            <w:r w:rsidR="00EB5493" w:rsidRPr="00E6214B">
              <w:rPr>
                <w:sz w:val="20"/>
                <w:szCs w:val="20"/>
              </w:rPr>
              <w:t>: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klatki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piersiowej</w:t>
            </w:r>
            <w:r w:rsidR="00996A5D" w:rsidRPr="00E6214B">
              <w:rPr>
                <w:sz w:val="20"/>
                <w:szCs w:val="20"/>
              </w:rPr>
              <w:t>,</w:t>
            </w:r>
            <w:r w:rsidR="00E6214B">
              <w:rPr>
                <w:sz w:val="20"/>
                <w:szCs w:val="20"/>
              </w:rPr>
              <w:t xml:space="preserve"> </w:t>
            </w:r>
            <w:r w:rsidR="00996A5D" w:rsidRPr="00E6214B">
              <w:rPr>
                <w:sz w:val="20"/>
                <w:szCs w:val="20"/>
              </w:rPr>
              <w:t>zatok</w:t>
            </w:r>
            <w:r w:rsidR="00E6214B">
              <w:rPr>
                <w:sz w:val="20"/>
                <w:szCs w:val="20"/>
              </w:rPr>
              <w:t xml:space="preserve"> </w:t>
            </w:r>
            <w:r w:rsidR="00996A5D" w:rsidRPr="00E6214B">
              <w:rPr>
                <w:sz w:val="20"/>
                <w:szCs w:val="20"/>
              </w:rPr>
              <w:t>obocznych</w:t>
            </w:r>
            <w:r w:rsidR="00E6214B">
              <w:rPr>
                <w:sz w:val="20"/>
                <w:szCs w:val="20"/>
              </w:rPr>
              <w:t xml:space="preserve"> </w:t>
            </w:r>
            <w:r w:rsidR="00996A5D" w:rsidRPr="00E6214B">
              <w:rPr>
                <w:sz w:val="20"/>
                <w:szCs w:val="20"/>
              </w:rPr>
              <w:t>nosa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czołowych,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jamy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brzusznej</w:t>
            </w:r>
            <w:r w:rsidR="00E6214B">
              <w:rPr>
                <w:sz w:val="20"/>
                <w:szCs w:val="20"/>
              </w:rPr>
              <w:t xml:space="preserve"> </w:t>
            </w:r>
            <w:r w:rsidR="003E419A" w:rsidRPr="00E6214B">
              <w:rPr>
                <w:sz w:val="20"/>
                <w:szCs w:val="20"/>
              </w:rPr>
              <w:t>(</w:t>
            </w:r>
            <w:r w:rsidR="00A74487" w:rsidRPr="00E6214B">
              <w:rPr>
                <w:sz w:val="20"/>
                <w:szCs w:val="20"/>
              </w:rPr>
              <w:t>rodzaj</w:t>
            </w:r>
            <w:r w:rsidR="00E6214B">
              <w:rPr>
                <w:sz w:val="20"/>
                <w:szCs w:val="20"/>
              </w:rPr>
              <w:t xml:space="preserve"> </w:t>
            </w:r>
            <w:r w:rsidR="00A74487" w:rsidRPr="00E6214B">
              <w:rPr>
                <w:sz w:val="20"/>
                <w:szCs w:val="20"/>
              </w:rPr>
              <w:t>badania</w:t>
            </w:r>
            <w:r w:rsidR="00E6214B">
              <w:rPr>
                <w:sz w:val="20"/>
                <w:szCs w:val="20"/>
              </w:rPr>
              <w:t xml:space="preserve"> </w:t>
            </w:r>
            <w:r w:rsidR="00A74487" w:rsidRPr="00E6214B">
              <w:rPr>
                <w:sz w:val="20"/>
                <w:szCs w:val="20"/>
              </w:rPr>
              <w:t>zależy</w:t>
            </w:r>
            <w:r w:rsidR="00E6214B">
              <w:rPr>
                <w:sz w:val="20"/>
                <w:szCs w:val="20"/>
              </w:rPr>
              <w:t xml:space="preserve"> </w:t>
            </w:r>
            <w:r w:rsidR="003E419A"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="003E419A"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="003E419A" w:rsidRPr="00E6214B">
              <w:rPr>
                <w:sz w:val="20"/>
                <w:szCs w:val="20"/>
              </w:rPr>
              <w:t>klinicznych)</w:t>
            </w:r>
            <w:r w:rsidR="00C101E1" w:rsidRPr="00E6214B">
              <w:rPr>
                <w:sz w:val="20"/>
                <w:szCs w:val="20"/>
              </w:rPr>
              <w:t>;</w:t>
            </w:r>
          </w:p>
          <w:p w14:paraId="695E6BE7" w14:textId="10110E35" w:rsidR="009A3665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b</w:t>
            </w:r>
            <w:r w:rsidR="00EB5493" w:rsidRPr="00E6214B">
              <w:rPr>
                <w:sz w:val="20"/>
                <w:szCs w:val="20"/>
              </w:rPr>
              <w:t>adania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wirusologiczne: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HBs-antygen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diagnostyka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HCV</w:t>
            </w:r>
            <w:r w:rsidR="00E6214B">
              <w:rPr>
                <w:sz w:val="20"/>
                <w:szCs w:val="20"/>
              </w:rPr>
              <w:t xml:space="preserve"> </w:t>
            </w:r>
            <w:r w:rsidR="00DD6746"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HIV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metodą</w:t>
            </w:r>
            <w:r w:rsidR="00E6214B">
              <w:rPr>
                <w:sz w:val="20"/>
                <w:szCs w:val="20"/>
              </w:rPr>
              <w:t xml:space="preserve"> </w:t>
            </w:r>
            <w:r w:rsidR="00EB5493" w:rsidRPr="00E6214B">
              <w:rPr>
                <w:sz w:val="20"/>
                <w:szCs w:val="20"/>
              </w:rPr>
              <w:t>PCR</w:t>
            </w:r>
            <w:r w:rsidR="002B46CE" w:rsidRPr="00E6214B">
              <w:rPr>
                <w:sz w:val="20"/>
                <w:szCs w:val="20"/>
              </w:rPr>
              <w:t>;</w:t>
            </w:r>
          </w:p>
          <w:p w14:paraId="665E703B" w14:textId="6B5763AD" w:rsidR="002B46CE" w:rsidRPr="00E6214B" w:rsidRDefault="002B46CE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badanie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wirusologiczne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EBV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metodą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PCR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zależności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wskazania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klinicznego.</w:t>
            </w:r>
          </w:p>
          <w:p w14:paraId="56368805" w14:textId="2E612C18" w:rsidR="00CB2765" w:rsidRPr="00E6214B" w:rsidRDefault="00EB5493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przypadku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pacjentów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nowo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zakwalifikowanych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programu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lekowego,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lecz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otrzymujących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uprzednio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terapię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substytucyjną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Ig,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należy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przeprowadzić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badania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diagnostyczne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zgodnie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harmonogramem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monitorowania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trakcie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programu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lekowego.</w:t>
            </w:r>
            <w:r w:rsidR="00E6214B">
              <w:rPr>
                <w:sz w:val="20"/>
                <w:szCs w:val="20"/>
              </w:rPr>
              <w:t xml:space="preserve"> </w:t>
            </w:r>
          </w:p>
          <w:p w14:paraId="050D0255" w14:textId="77777777" w:rsidR="00C83750" w:rsidRPr="00E6214B" w:rsidRDefault="00C83750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F1F3A8A" w14:textId="5B59866F" w:rsidR="0010353F" w:rsidRPr="00E6214B" w:rsidRDefault="0010353F" w:rsidP="00E6214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Monitorowanie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leczenia</w:t>
            </w:r>
          </w:p>
          <w:p w14:paraId="73E055B4" w14:textId="59D08BFF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p</w:t>
            </w:r>
            <w:r w:rsidR="00802852" w:rsidRPr="00E6214B">
              <w:rPr>
                <w:bCs/>
                <w:sz w:val="20"/>
                <w:szCs w:val="20"/>
              </w:rPr>
              <w:t>oziom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IgG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(ew.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podklas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IgG,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zależności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wskazań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klinicznych)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surowicy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krwi</w:t>
            </w:r>
            <w:r w:rsidR="00E070E3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mierzony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przed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kolejnym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pod</w:t>
            </w:r>
            <w:r w:rsidR="00CE69F1" w:rsidRPr="00E6214B">
              <w:rPr>
                <w:bCs/>
                <w:sz w:val="20"/>
                <w:szCs w:val="20"/>
              </w:rPr>
              <w:t>aniem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CE69F1" w:rsidRPr="00E6214B">
              <w:rPr>
                <w:bCs/>
                <w:sz w:val="20"/>
                <w:szCs w:val="20"/>
              </w:rPr>
              <w:t>IV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CE69F1" w:rsidRPr="00E6214B">
              <w:rPr>
                <w:bCs/>
                <w:sz w:val="20"/>
                <w:szCs w:val="20"/>
              </w:rPr>
              <w:t>Ig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CE69F1"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CE69F1" w:rsidRPr="00E6214B">
              <w:rPr>
                <w:bCs/>
                <w:sz w:val="20"/>
                <w:szCs w:val="20"/>
              </w:rPr>
              <w:t>wizytą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CE69F1" w:rsidRPr="00E6214B">
              <w:rPr>
                <w:bCs/>
                <w:sz w:val="20"/>
                <w:szCs w:val="20"/>
              </w:rPr>
              <w:t>kontrolną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D53B13"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wydaniem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kolejnej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da</w:t>
            </w:r>
            <w:r w:rsidR="00E070E3" w:rsidRPr="00E6214B">
              <w:rPr>
                <w:bCs/>
                <w:sz w:val="20"/>
                <w:szCs w:val="20"/>
              </w:rPr>
              <w:t>wki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preparatu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(</w:t>
            </w:r>
            <w:r w:rsidR="00802852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przypadku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SCIg)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1-6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miesięcy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070E3" w:rsidRPr="00E6214B">
              <w:rPr>
                <w:bCs/>
                <w:sz w:val="20"/>
                <w:szCs w:val="20"/>
              </w:rPr>
              <w:t>oraz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przerwie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terapii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substytucyjnej;</w:t>
            </w:r>
          </w:p>
          <w:p w14:paraId="0044D32E" w14:textId="20208BCC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l</w:t>
            </w:r>
            <w:r w:rsidR="00802852" w:rsidRPr="00E6214B">
              <w:rPr>
                <w:sz w:val="20"/>
                <w:szCs w:val="20"/>
              </w:rPr>
              <w:t>iczebność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subpopulacji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limfocytów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żylnej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krwi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obwodowej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-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zależności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od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wskazań</w:t>
            </w:r>
            <w:r w:rsidR="00E6214B">
              <w:rPr>
                <w:sz w:val="20"/>
                <w:szCs w:val="20"/>
              </w:rPr>
              <w:t xml:space="preserve"> </w:t>
            </w:r>
            <w:r w:rsidR="00802852" w:rsidRPr="00E6214B">
              <w:rPr>
                <w:sz w:val="20"/>
                <w:szCs w:val="20"/>
              </w:rPr>
              <w:t>klinicznych;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</w:p>
          <w:p w14:paraId="6B6637B1" w14:textId="00FBDB67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m</w:t>
            </w:r>
            <w:r w:rsidR="00802852" w:rsidRPr="00E6214B">
              <w:rPr>
                <w:bCs/>
                <w:sz w:val="20"/>
                <w:szCs w:val="20"/>
              </w:rPr>
              <w:t>orfologia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krwi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z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rozmazem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4B73730B" w14:textId="07A08699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p</w:t>
            </w:r>
            <w:r w:rsidR="00802852" w:rsidRPr="00E6214B">
              <w:rPr>
                <w:bCs/>
                <w:sz w:val="20"/>
                <w:szCs w:val="20"/>
              </w:rPr>
              <w:t>oziom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glukozy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krwi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27114AE2" w14:textId="06A22C2C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o</w:t>
            </w:r>
            <w:r w:rsidR="00802852" w:rsidRPr="00E6214B">
              <w:rPr>
                <w:bCs/>
                <w:sz w:val="20"/>
                <w:szCs w:val="20"/>
              </w:rPr>
              <w:t>cena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funkcji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wątroby: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poziomy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AlAT,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AspAT,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ALP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oraz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GGTP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5D728A6E" w14:textId="62670B76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o</w:t>
            </w:r>
            <w:r w:rsidR="00802852" w:rsidRPr="00E6214B">
              <w:rPr>
                <w:bCs/>
                <w:sz w:val="20"/>
                <w:szCs w:val="20"/>
              </w:rPr>
              <w:t>cena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funkcji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nerek: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ogólne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badanie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moczu,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poziom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kreatyniny,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GFR,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0E357EFF" w14:textId="3BC48A55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p</w:t>
            </w:r>
            <w:r w:rsidR="00802852" w:rsidRPr="00E6214B">
              <w:rPr>
                <w:bCs/>
                <w:sz w:val="20"/>
                <w:szCs w:val="20"/>
              </w:rPr>
              <w:t>oziom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CRP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3555B8BB" w14:textId="2830C5A0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p</w:t>
            </w:r>
            <w:r w:rsidR="00802852" w:rsidRPr="00E6214B">
              <w:rPr>
                <w:bCs/>
                <w:sz w:val="20"/>
                <w:szCs w:val="20"/>
              </w:rPr>
              <w:t>oziom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LDH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3-6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miesięcy;</w:t>
            </w:r>
          </w:p>
          <w:p w14:paraId="349CAB56" w14:textId="3F404ABB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m</w:t>
            </w:r>
            <w:r w:rsidR="00802852" w:rsidRPr="00E6214B">
              <w:rPr>
                <w:bCs/>
                <w:sz w:val="20"/>
                <w:szCs w:val="20"/>
              </w:rPr>
              <w:t>asa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ciała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każdej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wizycie;</w:t>
            </w:r>
          </w:p>
          <w:p w14:paraId="7965CE11" w14:textId="786060A1" w:rsidR="00802852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lastRenderedPageBreak/>
              <w:t>c</w:t>
            </w:r>
            <w:r w:rsidR="00802852" w:rsidRPr="00E6214B">
              <w:rPr>
                <w:bCs/>
                <w:sz w:val="20"/>
                <w:szCs w:val="20"/>
              </w:rPr>
              <w:t>iśnienie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krwi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na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każdej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wizycie;</w:t>
            </w:r>
          </w:p>
          <w:p w14:paraId="519F5B7C" w14:textId="666972DE" w:rsidR="00802852" w:rsidRPr="00E6214B" w:rsidRDefault="00802852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USG,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RTG</w:t>
            </w:r>
            <w:r w:rsidR="00013BDC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013BDC" w:rsidRPr="00E6214B">
              <w:rPr>
                <w:bCs/>
                <w:sz w:val="20"/>
                <w:szCs w:val="20"/>
              </w:rPr>
              <w:t>TK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013BDC" w:rsidRPr="00E6214B">
              <w:rPr>
                <w:bCs/>
                <w:sz w:val="20"/>
                <w:szCs w:val="20"/>
              </w:rPr>
              <w:t>MRI</w:t>
            </w:r>
            <w:r w:rsidRPr="00E6214B">
              <w:rPr>
                <w:bCs/>
                <w:sz w:val="20"/>
                <w:szCs w:val="20"/>
              </w:rPr>
              <w:t>: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klatki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piersiowej,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zatok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obocznych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nosa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czołowych,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jamy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brzusznej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(rodzaj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badania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częstość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wykon</w:t>
            </w:r>
            <w:r w:rsidR="007A4177" w:rsidRPr="00E6214B">
              <w:rPr>
                <w:bCs/>
                <w:sz w:val="20"/>
                <w:szCs w:val="20"/>
              </w:rPr>
              <w:t>ywania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7A4177" w:rsidRPr="00E6214B">
              <w:rPr>
                <w:bCs/>
                <w:sz w:val="20"/>
                <w:szCs w:val="20"/>
              </w:rPr>
              <w:t>zależą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wskazań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935CD" w:rsidRPr="00E6214B">
              <w:rPr>
                <w:bCs/>
                <w:sz w:val="20"/>
                <w:szCs w:val="20"/>
              </w:rPr>
              <w:t>klinicznych)</w:t>
            </w:r>
            <w:r w:rsidRPr="00E6214B">
              <w:rPr>
                <w:bCs/>
                <w:sz w:val="20"/>
                <w:szCs w:val="20"/>
              </w:rPr>
              <w:t>;</w:t>
            </w:r>
          </w:p>
          <w:p w14:paraId="698580E1" w14:textId="255AB5E8" w:rsidR="00E86A68" w:rsidRPr="00E6214B" w:rsidRDefault="00CA1B00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b</w:t>
            </w:r>
            <w:r w:rsidR="00802852" w:rsidRPr="00E6214B">
              <w:rPr>
                <w:bCs/>
                <w:sz w:val="20"/>
                <w:szCs w:val="20"/>
              </w:rPr>
              <w:t>adania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wirusologiczne: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HBs-antygen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oraz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970A26" w:rsidRPr="00E6214B">
              <w:rPr>
                <w:bCs/>
                <w:sz w:val="20"/>
                <w:szCs w:val="20"/>
              </w:rPr>
              <w:t>diagnostyka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970A26" w:rsidRPr="00E6214B">
              <w:rPr>
                <w:bCs/>
                <w:sz w:val="20"/>
                <w:szCs w:val="20"/>
              </w:rPr>
              <w:t>HCV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lub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HIV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metodą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PCR</w:t>
            </w:r>
            <w:r w:rsidR="00F6316B" w:rsidRPr="00E6214B">
              <w:rPr>
                <w:bCs/>
                <w:sz w:val="20"/>
                <w:szCs w:val="20"/>
              </w:rPr>
              <w:t>,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zależności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wskazań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802852" w:rsidRPr="00E6214B">
              <w:rPr>
                <w:bCs/>
                <w:sz w:val="20"/>
                <w:szCs w:val="20"/>
              </w:rPr>
              <w:t>klinicznych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22E3D" w:rsidRPr="00E6214B">
              <w:rPr>
                <w:bCs/>
                <w:sz w:val="20"/>
                <w:szCs w:val="20"/>
              </w:rPr>
              <w:t>do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22E3D" w:rsidRPr="00E6214B">
              <w:rPr>
                <w:bCs/>
                <w:sz w:val="20"/>
                <w:szCs w:val="20"/>
              </w:rPr>
              <w:t>decyzji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22E3D" w:rsidRPr="00E6214B">
              <w:rPr>
                <w:bCs/>
                <w:sz w:val="20"/>
                <w:szCs w:val="20"/>
              </w:rPr>
              <w:t>lekarza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="00E22E3D" w:rsidRPr="00E6214B">
              <w:rPr>
                <w:bCs/>
                <w:sz w:val="20"/>
                <w:szCs w:val="20"/>
              </w:rPr>
              <w:t>prowadzącego</w:t>
            </w:r>
            <w:r w:rsidR="0036216D" w:rsidRPr="00E6214B">
              <w:rPr>
                <w:bCs/>
                <w:sz w:val="20"/>
                <w:szCs w:val="20"/>
              </w:rPr>
              <w:t>;</w:t>
            </w:r>
          </w:p>
          <w:p w14:paraId="41AE39F7" w14:textId="17ED059D" w:rsidR="003E638A" w:rsidRPr="00E6214B" w:rsidRDefault="003E638A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E6214B">
              <w:rPr>
                <w:bCs/>
                <w:sz w:val="20"/>
                <w:szCs w:val="20"/>
              </w:rPr>
              <w:t>badanie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wirusologiczne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EBV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metoda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PCR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zależności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od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wskazania</w:t>
            </w:r>
            <w:r w:rsidR="00E6214B">
              <w:rPr>
                <w:bCs/>
                <w:sz w:val="20"/>
                <w:szCs w:val="20"/>
              </w:rPr>
              <w:t xml:space="preserve"> </w:t>
            </w:r>
            <w:r w:rsidRPr="00E6214B">
              <w:rPr>
                <w:bCs/>
                <w:sz w:val="20"/>
                <w:szCs w:val="20"/>
              </w:rPr>
              <w:t>klinicznego.</w:t>
            </w:r>
          </w:p>
          <w:p w14:paraId="53F286BB" w14:textId="77777777" w:rsidR="004D2D49" w:rsidRPr="00E6214B" w:rsidRDefault="004D2D49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  <w:p w14:paraId="1A279126" w14:textId="5B08373B" w:rsidR="004D2D49" w:rsidRPr="00E6214B" w:rsidRDefault="004D2D49" w:rsidP="00E6214B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E6214B">
              <w:rPr>
                <w:b/>
                <w:bCs/>
                <w:sz w:val="20"/>
                <w:szCs w:val="20"/>
              </w:rPr>
              <w:t>Monitorowanie</w:t>
            </w:r>
            <w:r w:rsidR="00E6214B">
              <w:rPr>
                <w:b/>
                <w:bCs/>
                <w:sz w:val="20"/>
                <w:szCs w:val="20"/>
              </w:rPr>
              <w:t xml:space="preserve"> </w:t>
            </w:r>
            <w:r w:rsidRPr="00E6214B">
              <w:rPr>
                <w:b/>
                <w:bCs/>
                <w:sz w:val="20"/>
                <w:szCs w:val="20"/>
              </w:rPr>
              <w:t>programu</w:t>
            </w:r>
          </w:p>
          <w:p w14:paraId="19A8A86B" w14:textId="6EB687B8" w:rsidR="00045233" w:rsidRPr="00E6214B" w:rsidRDefault="00045233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gromadzenie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dokumentacji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medycznej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pacjenta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dotyc</w:t>
            </w:r>
            <w:r w:rsidR="00EE0A1B" w:rsidRPr="00E6214B">
              <w:rPr>
                <w:sz w:val="20"/>
                <w:szCs w:val="20"/>
              </w:rPr>
              <w:t>zących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monitorowania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leczenia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każdorazowe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przedstawianie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żądanie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kontrolerów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Narodowego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Funduszu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Zdrowia;</w:t>
            </w:r>
          </w:p>
          <w:p w14:paraId="7651C9BD" w14:textId="2CD6CB35" w:rsidR="00045233" w:rsidRPr="00E6214B" w:rsidRDefault="00045233" w:rsidP="00E6214B">
            <w:pPr>
              <w:numPr>
                <w:ilvl w:val="2"/>
                <w:numId w:val="3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uzupełnienie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danych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zawartych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rejestrze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(SMPT)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dostępnym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pomocą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aplikacji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internetowej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udostępnionej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NFZ,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częstotliwością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zgodną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opisem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programu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oraz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zakończenie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leczenia;</w:t>
            </w:r>
          </w:p>
          <w:p w14:paraId="3AB552B1" w14:textId="281CA533" w:rsidR="00045233" w:rsidRPr="00E6214B" w:rsidRDefault="00045233" w:rsidP="00E6214B">
            <w:pPr>
              <w:numPr>
                <w:ilvl w:val="2"/>
                <w:numId w:val="32"/>
              </w:numPr>
              <w:spacing w:after="60" w:line="276" w:lineRule="auto"/>
              <w:jc w:val="both"/>
              <w:rPr>
                <w:color w:val="1F497D"/>
                <w:sz w:val="20"/>
                <w:szCs w:val="20"/>
              </w:rPr>
            </w:pPr>
            <w:r w:rsidRPr="00E6214B">
              <w:rPr>
                <w:sz w:val="20"/>
                <w:szCs w:val="20"/>
              </w:rPr>
              <w:t>przekazywanie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informacji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sprawozdawczo-rozliczeniowych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NF</w:t>
            </w:r>
            <w:r w:rsidR="00EE0A1B" w:rsidRPr="00E6214B">
              <w:rPr>
                <w:sz w:val="20"/>
                <w:szCs w:val="20"/>
              </w:rPr>
              <w:t>Z: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informacje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przekazuje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się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do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NFZ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formie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papierowej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lub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formie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elektronicznej,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zgodnie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wymaganiami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opublikowanymi</w:t>
            </w:r>
            <w:r w:rsidR="00E6214B">
              <w:rPr>
                <w:sz w:val="20"/>
                <w:szCs w:val="20"/>
              </w:rPr>
              <w:t xml:space="preserve"> </w:t>
            </w:r>
            <w:r w:rsidR="00EE0A1B" w:rsidRPr="00E6214B">
              <w:rPr>
                <w:sz w:val="20"/>
                <w:szCs w:val="20"/>
              </w:rPr>
              <w:t>przez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Narodowy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Fundusz</w:t>
            </w:r>
            <w:r w:rsidR="00E6214B">
              <w:rPr>
                <w:sz w:val="20"/>
                <w:szCs w:val="20"/>
              </w:rPr>
              <w:t xml:space="preserve"> </w:t>
            </w:r>
            <w:r w:rsidRPr="00E6214B">
              <w:rPr>
                <w:sz w:val="20"/>
                <w:szCs w:val="20"/>
              </w:rPr>
              <w:t>Zdrowia.</w:t>
            </w:r>
          </w:p>
          <w:p w14:paraId="59323407" w14:textId="77777777" w:rsidR="0010353F" w:rsidRPr="00E6214B" w:rsidRDefault="0010353F" w:rsidP="00E6214B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</w:tr>
    </w:tbl>
    <w:p w14:paraId="687ED0B4" w14:textId="77777777" w:rsidR="00F048CB" w:rsidRPr="00F048CB" w:rsidRDefault="00F048CB" w:rsidP="00E438AE">
      <w:pPr>
        <w:autoSpaceDE w:val="0"/>
        <w:autoSpaceDN w:val="0"/>
        <w:adjustRightInd w:val="0"/>
        <w:jc w:val="both"/>
        <w:rPr>
          <w:rFonts w:ascii="Courier New" w:hAnsi="Courier New"/>
        </w:rPr>
      </w:pPr>
    </w:p>
    <w:p w14:paraId="64198924" w14:textId="77777777" w:rsidR="00F048CB" w:rsidRDefault="00F048CB" w:rsidP="00E438AE">
      <w:pPr>
        <w:jc w:val="both"/>
      </w:pPr>
    </w:p>
    <w:sectPr w:rsidR="00F048CB" w:rsidSect="007D3853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6D7"/>
    <w:multiLevelType w:val="hybridMultilevel"/>
    <w:tmpl w:val="63506FA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6721"/>
    <w:multiLevelType w:val="hybridMultilevel"/>
    <w:tmpl w:val="74F436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16DA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473736"/>
    <w:multiLevelType w:val="hybridMultilevel"/>
    <w:tmpl w:val="A086AEC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F34FA"/>
    <w:multiLevelType w:val="hybridMultilevel"/>
    <w:tmpl w:val="3FCA7D5C"/>
    <w:lvl w:ilvl="0" w:tplc="8FB0F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03FBC"/>
    <w:multiLevelType w:val="multilevel"/>
    <w:tmpl w:val="8E76DD5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D21FDF"/>
    <w:multiLevelType w:val="hybridMultilevel"/>
    <w:tmpl w:val="5000A6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61670"/>
    <w:multiLevelType w:val="multilevel"/>
    <w:tmpl w:val="E24AE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3D84D1B"/>
    <w:multiLevelType w:val="hybridMultilevel"/>
    <w:tmpl w:val="A2D2D8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3245B"/>
    <w:multiLevelType w:val="hybridMultilevel"/>
    <w:tmpl w:val="BFF21E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9497B"/>
    <w:multiLevelType w:val="hybridMultilevel"/>
    <w:tmpl w:val="8998100A"/>
    <w:lvl w:ilvl="0" w:tplc="41C245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E7B9E"/>
    <w:multiLevelType w:val="hybridMultilevel"/>
    <w:tmpl w:val="06E005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86AEF"/>
    <w:multiLevelType w:val="multilevel"/>
    <w:tmpl w:val="305CC17C"/>
    <w:lvl w:ilvl="0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F883DAB"/>
    <w:multiLevelType w:val="hybridMultilevel"/>
    <w:tmpl w:val="282C72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E1C"/>
    <w:multiLevelType w:val="multilevel"/>
    <w:tmpl w:val="4B8A4E5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8D50348"/>
    <w:multiLevelType w:val="hybridMultilevel"/>
    <w:tmpl w:val="FDA64CE8"/>
    <w:lvl w:ilvl="0" w:tplc="C4E8AA1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21974E6"/>
    <w:multiLevelType w:val="hybridMultilevel"/>
    <w:tmpl w:val="F91648FE"/>
    <w:lvl w:ilvl="0" w:tplc="F6DE49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B3852"/>
    <w:multiLevelType w:val="hybridMultilevel"/>
    <w:tmpl w:val="EAA69D3E"/>
    <w:lvl w:ilvl="0" w:tplc="68F26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65623"/>
    <w:multiLevelType w:val="hybridMultilevel"/>
    <w:tmpl w:val="B61CF0DE"/>
    <w:lvl w:ilvl="0" w:tplc="F5208F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96118"/>
    <w:multiLevelType w:val="hybridMultilevel"/>
    <w:tmpl w:val="9CFCE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D300E"/>
    <w:multiLevelType w:val="hybridMultilevel"/>
    <w:tmpl w:val="915C0D42"/>
    <w:lvl w:ilvl="0" w:tplc="E5BE59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4143538">
      <w:start w:val="1"/>
      <w:numFmt w:val="lowerLetter"/>
      <w:lvlText w:val="%2."/>
      <w:lvlJc w:val="left"/>
      <w:pPr>
        <w:ind w:left="1440" w:hanging="360"/>
      </w:pPr>
    </w:lvl>
    <w:lvl w:ilvl="2" w:tplc="3120E484" w:tentative="1">
      <w:start w:val="1"/>
      <w:numFmt w:val="lowerRoman"/>
      <w:lvlText w:val="%3."/>
      <w:lvlJc w:val="right"/>
      <w:pPr>
        <w:ind w:left="2160" w:hanging="180"/>
      </w:pPr>
    </w:lvl>
    <w:lvl w:ilvl="3" w:tplc="28E65ABC" w:tentative="1">
      <w:start w:val="1"/>
      <w:numFmt w:val="decimal"/>
      <w:lvlText w:val="%4."/>
      <w:lvlJc w:val="left"/>
      <w:pPr>
        <w:ind w:left="2880" w:hanging="360"/>
      </w:pPr>
    </w:lvl>
    <w:lvl w:ilvl="4" w:tplc="30686E70" w:tentative="1">
      <w:start w:val="1"/>
      <w:numFmt w:val="lowerLetter"/>
      <w:lvlText w:val="%5."/>
      <w:lvlJc w:val="left"/>
      <w:pPr>
        <w:ind w:left="3600" w:hanging="360"/>
      </w:pPr>
    </w:lvl>
    <w:lvl w:ilvl="5" w:tplc="2738F09C" w:tentative="1">
      <w:start w:val="1"/>
      <w:numFmt w:val="lowerRoman"/>
      <w:lvlText w:val="%6."/>
      <w:lvlJc w:val="right"/>
      <w:pPr>
        <w:ind w:left="4320" w:hanging="180"/>
      </w:pPr>
    </w:lvl>
    <w:lvl w:ilvl="6" w:tplc="10F60F2E" w:tentative="1">
      <w:start w:val="1"/>
      <w:numFmt w:val="decimal"/>
      <w:lvlText w:val="%7."/>
      <w:lvlJc w:val="left"/>
      <w:pPr>
        <w:ind w:left="5040" w:hanging="360"/>
      </w:pPr>
    </w:lvl>
    <w:lvl w:ilvl="7" w:tplc="D6EA7A10" w:tentative="1">
      <w:start w:val="1"/>
      <w:numFmt w:val="lowerLetter"/>
      <w:lvlText w:val="%8."/>
      <w:lvlJc w:val="left"/>
      <w:pPr>
        <w:ind w:left="5760" w:hanging="360"/>
      </w:pPr>
    </w:lvl>
    <w:lvl w:ilvl="8" w:tplc="383A8F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15C3A"/>
    <w:multiLevelType w:val="hybridMultilevel"/>
    <w:tmpl w:val="B1EC4B8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153AE"/>
    <w:multiLevelType w:val="hybridMultilevel"/>
    <w:tmpl w:val="7C02C9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44D5"/>
    <w:multiLevelType w:val="hybridMultilevel"/>
    <w:tmpl w:val="C0A4CA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80907"/>
    <w:multiLevelType w:val="hybridMultilevel"/>
    <w:tmpl w:val="DFF66B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435FB"/>
    <w:multiLevelType w:val="hybridMultilevel"/>
    <w:tmpl w:val="E814E926"/>
    <w:lvl w:ilvl="0" w:tplc="2ECCD7F4">
      <w:start w:val="1"/>
      <w:numFmt w:val="decimal"/>
      <w:pStyle w:val="Tabela-Listanumerowana"/>
      <w:lvlText w:val="%1."/>
      <w:lvlJc w:val="left"/>
      <w:pPr>
        <w:ind w:left="643" w:hanging="360"/>
      </w:pPr>
    </w:lvl>
    <w:lvl w:ilvl="1" w:tplc="2B8ACBB0">
      <w:start w:val="1"/>
      <w:numFmt w:val="lowerLetter"/>
      <w:lvlText w:val="%2."/>
      <w:lvlJc w:val="left"/>
      <w:pPr>
        <w:ind w:left="1363" w:hanging="360"/>
      </w:pPr>
    </w:lvl>
    <w:lvl w:ilvl="2" w:tplc="BD1EC8B4">
      <w:start w:val="1"/>
      <w:numFmt w:val="lowerRoman"/>
      <w:lvlText w:val="%3."/>
      <w:lvlJc w:val="right"/>
      <w:pPr>
        <w:ind w:left="2083" w:hanging="180"/>
      </w:pPr>
    </w:lvl>
    <w:lvl w:ilvl="3" w:tplc="2E04C0CE" w:tentative="1">
      <w:start w:val="1"/>
      <w:numFmt w:val="decimal"/>
      <w:lvlText w:val="%4."/>
      <w:lvlJc w:val="left"/>
      <w:pPr>
        <w:ind w:left="2803" w:hanging="360"/>
      </w:pPr>
    </w:lvl>
    <w:lvl w:ilvl="4" w:tplc="355A402A" w:tentative="1">
      <w:start w:val="1"/>
      <w:numFmt w:val="lowerLetter"/>
      <w:lvlText w:val="%5."/>
      <w:lvlJc w:val="left"/>
      <w:pPr>
        <w:ind w:left="3523" w:hanging="360"/>
      </w:pPr>
    </w:lvl>
    <w:lvl w:ilvl="5" w:tplc="E89C484E" w:tentative="1">
      <w:start w:val="1"/>
      <w:numFmt w:val="lowerRoman"/>
      <w:lvlText w:val="%6."/>
      <w:lvlJc w:val="right"/>
      <w:pPr>
        <w:ind w:left="4243" w:hanging="180"/>
      </w:pPr>
    </w:lvl>
    <w:lvl w:ilvl="6" w:tplc="452AC33E" w:tentative="1">
      <w:start w:val="1"/>
      <w:numFmt w:val="decimal"/>
      <w:lvlText w:val="%7."/>
      <w:lvlJc w:val="left"/>
      <w:pPr>
        <w:ind w:left="4963" w:hanging="360"/>
      </w:pPr>
    </w:lvl>
    <w:lvl w:ilvl="7" w:tplc="C43E3A3E" w:tentative="1">
      <w:start w:val="1"/>
      <w:numFmt w:val="lowerLetter"/>
      <w:lvlText w:val="%8."/>
      <w:lvlJc w:val="left"/>
      <w:pPr>
        <w:ind w:left="5683" w:hanging="360"/>
      </w:pPr>
    </w:lvl>
    <w:lvl w:ilvl="8" w:tplc="AD06510A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CCF2135"/>
    <w:multiLevelType w:val="hybridMultilevel"/>
    <w:tmpl w:val="39BE8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C7264"/>
    <w:multiLevelType w:val="multilevel"/>
    <w:tmpl w:val="89DC5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0"/>
      </w:rPr>
    </w:lvl>
  </w:abstractNum>
  <w:abstractNum w:abstractNumId="28" w15:restartNumberingAfterBreak="0">
    <w:nsid w:val="726B4F1C"/>
    <w:multiLevelType w:val="hybridMultilevel"/>
    <w:tmpl w:val="45F8A23C"/>
    <w:lvl w:ilvl="0" w:tplc="0415000F">
      <w:start w:val="1"/>
      <w:numFmt w:val="decimal"/>
      <w:lvlText w:val="%1."/>
      <w:lvlJc w:val="left"/>
      <w:pPr>
        <w:ind w:left="1003" w:hanging="360"/>
      </w:p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A8476E0"/>
    <w:multiLevelType w:val="hybridMultilevel"/>
    <w:tmpl w:val="A510CF6E"/>
    <w:lvl w:ilvl="0" w:tplc="F6DE4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324E9"/>
    <w:multiLevelType w:val="multilevel"/>
    <w:tmpl w:val="F6DCE9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color w:val="auto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3"/>
  </w:num>
  <w:num w:numId="4">
    <w:abstractNumId w:val="28"/>
  </w:num>
  <w:num w:numId="5">
    <w:abstractNumId w:val="29"/>
  </w:num>
  <w:num w:numId="6">
    <w:abstractNumId w:val="16"/>
  </w:num>
  <w:num w:numId="7">
    <w:abstractNumId w:val="18"/>
  </w:num>
  <w:num w:numId="8">
    <w:abstractNumId w:val="1"/>
  </w:num>
  <w:num w:numId="9">
    <w:abstractNumId w:val="22"/>
  </w:num>
  <w:num w:numId="10">
    <w:abstractNumId w:val="0"/>
  </w:num>
  <w:num w:numId="11">
    <w:abstractNumId w:val="11"/>
  </w:num>
  <w:num w:numId="12">
    <w:abstractNumId w:val="21"/>
  </w:num>
  <w:num w:numId="13">
    <w:abstractNumId w:val="13"/>
  </w:num>
  <w:num w:numId="14">
    <w:abstractNumId w:val="20"/>
  </w:num>
  <w:num w:numId="15">
    <w:abstractNumId w:val="7"/>
  </w:num>
  <w:num w:numId="16">
    <w:abstractNumId w:val="10"/>
  </w:num>
  <w:num w:numId="17">
    <w:abstractNumId w:val="12"/>
  </w:num>
  <w:num w:numId="18">
    <w:abstractNumId w:val="5"/>
  </w:num>
  <w:num w:numId="19">
    <w:abstractNumId w:val="27"/>
  </w:num>
  <w:num w:numId="20">
    <w:abstractNumId w:val="3"/>
  </w:num>
  <w:num w:numId="21">
    <w:abstractNumId w:val="24"/>
  </w:num>
  <w:num w:numId="22">
    <w:abstractNumId w:val="9"/>
  </w:num>
  <w:num w:numId="23">
    <w:abstractNumId w:val="26"/>
  </w:num>
  <w:num w:numId="24">
    <w:abstractNumId w:val="8"/>
  </w:num>
  <w:num w:numId="25">
    <w:abstractNumId w:val="4"/>
  </w:num>
  <w:num w:numId="26">
    <w:abstractNumId w:val="15"/>
  </w:num>
  <w:num w:numId="27">
    <w:abstractNumId w:val="2"/>
  </w:num>
  <w:num w:numId="28">
    <w:abstractNumId w:val="6"/>
  </w:num>
  <w:num w:numId="29">
    <w:abstractNumId w:val="17"/>
  </w:num>
  <w:num w:numId="30">
    <w:abstractNumId w:val="19"/>
  </w:num>
  <w:num w:numId="31">
    <w:abstractNumId w:val="1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CB"/>
    <w:rsid w:val="00001AF1"/>
    <w:rsid w:val="00006AA6"/>
    <w:rsid w:val="000070CC"/>
    <w:rsid w:val="00013BDC"/>
    <w:rsid w:val="00037856"/>
    <w:rsid w:val="00045233"/>
    <w:rsid w:val="0006322E"/>
    <w:rsid w:val="0006555F"/>
    <w:rsid w:val="000665A5"/>
    <w:rsid w:val="000A7980"/>
    <w:rsid w:val="000C444D"/>
    <w:rsid w:val="000D660E"/>
    <w:rsid w:val="000D7484"/>
    <w:rsid w:val="000E7CD1"/>
    <w:rsid w:val="000F556C"/>
    <w:rsid w:val="00102018"/>
    <w:rsid w:val="0010353F"/>
    <w:rsid w:val="0010489F"/>
    <w:rsid w:val="001238D6"/>
    <w:rsid w:val="001239FD"/>
    <w:rsid w:val="00160151"/>
    <w:rsid w:val="00161099"/>
    <w:rsid w:val="00184088"/>
    <w:rsid w:val="00191598"/>
    <w:rsid w:val="00196426"/>
    <w:rsid w:val="00196669"/>
    <w:rsid w:val="00247F02"/>
    <w:rsid w:val="00265AA4"/>
    <w:rsid w:val="00271A60"/>
    <w:rsid w:val="002744B2"/>
    <w:rsid w:val="002940AA"/>
    <w:rsid w:val="002A106F"/>
    <w:rsid w:val="002A28B4"/>
    <w:rsid w:val="002B30F0"/>
    <w:rsid w:val="002B33C3"/>
    <w:rsid w:val="002B46CE"/>
    <w:rsid w:val="002D15D3"/>
    <w:rsid w:val="0031485B"/>
    <w:rsid w:val="003173F5"/>
    <w:rsid w:val="00336C88"/>
    <w:rsid w:val="00360ECD"/>
    <w:rsid w:val="00361AE9"/>
    <w:rsid w:val="0036216D"/>
    <w:rsid w:val="00386F3B"/>
    <w:rsid w:val="00397A73"/>
    <w:rsid w:val="003B30C5"/>
    <w:rsid w:val="003E1BDD"/>
    <w:rsid w:val="003E419A"/>
    <w:rsid w:val="003E638A"/>
    <w:rsid w:val="004053A1"/>
    <w:rsid w:val="004139D7"/>
    <w:rsid w:val="00416F12"/>
    <w:rsid w:val="004218FA"/>
    <w:rsid w:val="004230C1"/>
    <w:rsid w:val="004311BB"/>
    <w:rsid w:val="00472B65"/>
    <w:rsid w:val="004D2D49"/>
    <w:rsid w:val="004F15A8"/>
    <w:rsid w:val="004F2418"/>
    <w:rsid w:val="004F2F18"/>
    <w:rsid w:val="004F5CDB"/>
    <w:rsid w:val="0050342E"/>
    <w:rsid w:val="00525474"/>
    <w:rsid w:val="00534188"/>
    <w:rsid w:val="005345FC"/>
    <w:rsid w:val="005406CB"/>
    <w:rsid w:val="00577771"/>
    <w:rsid w:val="005A426C"/>
    <w:rsid w:val="005B597F"/>
    <w:rsid w:val="005D044C"/>
    <w:rsid w:val="005D0839"/>
    <w:rsid w:val="005D5CF5"/>
    <w:rsid w:val="00620A68"/>
    <w:rsid w:val="00624190"/>
    <w:rsid w:val="00646779"/>
    <w:rsid w:val="00663813"/>
    <w:rsid w:val="0066557C"/>
    <w:rsid w:val="00672407"/>
    <w:rsid w:val="0067400E"/>
    <w:rsid w:val="006760FA"/>
    <w:rsid w:val="00682303"/>
    <w:rsid w:val="00695272"/>
    <w:rsid w:val="006A32DC"/>
    <w:rsid w:val="006A71FD"/>
    <w:rsid w:val="006C1D44"/>
    <w:rsid w:val="006C6194"/>
    <w:rsid w:val="006D691C"/>
    <w:rsid w:val="006F7641"/>
    <w:rsid w:val="007211AF"/>
    <w:rsid w:val="00755BC8"/>
    <w:rsid w:val="00776C95"/>
    <w:rsid w:val="00785855"/>
    <w:rsid w:val="007875F3"/>
    <w:rsid w:val="00797E2E"/>
    <w:rsid w:val="007A3F08"/>
    <w:rsid w:val="007A4177"/>
    <w:rsid w:val="007B5E4D"/>
    <w:rsid w:val="007C108D"/>
    <w:rsid w:val="007D188D"/>
    <w:rsid w:val="007D3853"/>
    <w:rsid w:val="008011AF"/>
    <w:rsid w:val="00802852"/>
    <w:rsid w:val="00825610"/>
    <w:rsid w:val="00857454"/>
    <w:rsid w:val="00881587"/>
    <w:rsid w:val="008870A0"/>
    <w:rsid w:val="008A2545"/>
    <w:rsid w:val="008A3ADE"/>
    <w:rsid w:val="008C4514"/>
    <w:rsid w:val="008D74E7"/>
    <w:rsid w:val="008F30E9"/>
    <w:rsid w:val="00911EB5"/>
    <w:rsid w:val="0093754A"/>
    <w:rsid w:val="00944FA9"/>
    <w:rsid w:val="009530A8"/>
    <w:rsid w:val="00964412"/>
    <w:rsid w:val="00970A26"/>
    <w:rsid w:val="00996A5D"/>
    <w:rsid w:val="009A3665"/>
    <w:rsid w:val="009A52D2"/>
    <w:rsid w:val="009B2CAE"/>
    <w:rsid w:val="009C196E"/>
    <w:rsid w:val="009F426F"/>
    <w:rsid w:val="00A1183D"/>
    <w:rsid w:val="00A134DD"/>
    <w:rsid w:val="00A27BA2"/>
    <w:rsid w:val="00A37593"/>
    <w:rsid w:val="00A7444D"/>
    <w:rsid w:val="00A74487"/>
    <w:rsid w:val="00A953F9"/>
    <w:rsid w:val="00AA58D5"/>
    <w:rsid w:val="00AB0D1E"/>
    <w:rsid w:val="00AC49A8"/>
    <w:rsid w:val="00AD0599"/>
    <w:rsid w:val="00B018AE"/>
    <w:rsid w:val="00B01C6C"/>
    <w:rsid w:val="00B274FB"/>
    <w:rsid w:val="00B35E77"/>
    <w:rsid w:val="00B41735"/>
    <w:rsid w:val="00B50104"/>
    <w:rsid w:val="00B50372"/>
    <w:rsid w:val="00BA1127"/>
    <w:rsid w:val="00BF3758"/>
    <w:rsid w:val="00C101E1"/>
    <w:rsid w:val="00C23308"/>
    <w:rsid w:val="00C2602F"/>
    <w:rsid w:val="00C275F4"/>
    <w:rsid w:val="00C60C07"/>
    <w:rsid w:val="00C83750"/>
    <w:rsid w:val="00C94AA3"/>
    <w:rsid w:val="00C96D8C"/>
    <w:rsid w:val="00CA1B00"/>
    <w:rsid w:val="00CA491B"/>
    <w:rsid w:val="00CB0576"/>
    <w:rsid w:val="00CB2765"/>
    <w:rsid w:val="00CC5B3E"/>
    <w:rsid w:val="00CC7445"/>
    <w:rsid w:val="00CD5E45"/>
    <w:rsid w:val="00CE1EF6"/>
    <w:rsid w:val="00CE69F1"/>
    <w:rsid w:val="00D005B1"/>
    <w:rsid w:val="00D043EA"/>
    <w:rsid w:val="00D10CC5"/>
    <w:rsid w:val="00D12A9C"/>
    <w:rsid w:val="00D1302C"/>
    <w:rsid w:val="00D142FE"/>
    <w:rsid w:val="00D2151B"/>
    <w:rsid w:val="00D24D72"/>
    <w:rsid w:val="00D338DB"/>
    <w:rsid w:val="00D517CC"/>
    <w:rsid w:val="00D538E7"/>
    <w:rsid w:val="00D53B13"/>
    <w:rsid w:val="00D55AEE"/>
    <w:rsid w:val="00D7507C"/>
    <w:rsid w:val="00D856A8"/>
    <w:rsid w:val="00D9075E"/>
    <w:rsid w:val="00DA39E5"/>
    <w:rsid w:val="00DA6460"/>
    <w:rsid w:val="00DA7A45"/>
    <w:rsid w:val="00DD5A72"/>
    <w:rsid w:val="00DD6746"/>
    <w:rsid w:val="00DF652F"/>
    <w:rsid w:val="00E070E3"/>
    <w:rsid w:val="00E22E3D"/>
    <w:rsid w:val="00E3263B"/>
    <w:rsid w:val="00E4063C"/>
    <w:rsid w:val="00E438AE"/>
    <w:rsid w:val="00E6214B"/>
    <w:rsid w:val="00E86491"/>
    <w:rsid w:val="00E86A68"/>
    <w:rsid w:val="00E87EDC"/>
    <w:rsid w:val="00E935CD"/>
    <w:rsid w:val="00EB5493"/>
    <w:rsid w:val="00EE0A1B"/>
    <w:rsid w:val="00F048CB"/>
    <w:rsid w:val="00F1798A"/>
    <w:rsid w:val="00F23D3F"/>
    <w:rsid w:val="00F34067"/>
    <w:rsid w:val="00F41C26"/>
    <w:rsid w:val="00F5667E"/>
    <w:rsid w:val="00F6316B"/>
    <w:rsid w:val="00F6783B"/>
    <w:rsid w:val="00F73F53"/>
    <w:rsid w:val="00F873FF"/>
    <w:rsid w:val="00FA299B"/>
    <w:rsid w:val="00FA490E"/>
    <w:rsid w:val="00FB4B00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851DF"/>
  <w15:chartTrackingRefBased/>
  <w15:docId w15:val="{DAE00647-FF34-4E33-A59D-3446150C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ela-Listanumerowana">
    <w:name w:val="Tabela - Lista numerowana"/>
    <w:basedOn w:val="Normalny"/>
    <w:next w:val="Normalny"/>
    <w:uiPriority w:val="7"/>
    <w:qFormat/>
    <w:rsid w:val="005D044C"/>
    <w:pPr>
      <w:numPr>
        <w:numId w:val="1"/>
      </w:numPr>
      <w:jc w:val="both"/>
    </w:pPr>
    <w:rPr>
      <w:rFonts w:ascii="Arial" w:hAnsi="Arial"/>
      <w:bCs/>
      <w:sz w:val="16"/>
      <w:szCs w:val="20"/>
      <w:lang w:eastAsia="en-US" w:bidi="en-US"/>
    </w:rPr>
  </w:style>
  <w:style w:type="paragraph" w:styleId="Tekstdymka">
    <w:name w:val="Balloon Text"/>
    <w:basedOn w:val="Normalny"/>
    <w:link w:val="TekstdymkaZnak"/>
    <w:rsid w:val="006241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62419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A28B4"/>
    <w:pPr>
      <w:ind w:left="708"/>
    </w:pPr>
  </w:style>
  <w:style w:type="paragraph" w:styleId="Poprawka">
    <w:name w:val="Revision"/>
    <w:hidden/>
    <w:uiPriority w:val="99"/>
    <w:semiHidden/>
    <w:rsid w:val="00646779"/>
    <w:rPr>
      <w:sz w:val="24"/>
      <w:szCs w:val="24"/>
    </w:rPr>
  </w:style>
  <w:style w:type="character" w:styleId="Odwoaniedokomentarza">
    <w:name w:val="annotation reference"/>
    <w:rsid w:val="00E22E3D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E22E3D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E22E3D"/>
  </w:style>
  <w:style w:type="paragraph" w:styleId="Tematkomentarza">
    <w:name w:val="annotation subject"/>
    <w:basedOn w:val="Tekstkomentarza"/>
    <w:next w:val="Tekstkomentarza"/>
    <w:link w:val="TematkomentarzaZnak"/>
    <w:rsid w:val="00E22E3D"/>
    <w:rPr>
      <w:b/>
      <w:bCs/>
    </w:rPr>
  </w:style>
  <w:style w:type="character" w:customStyle="1" w:styleId="TematkomentarzaZnak">
    <w:name w:val="Temat komentarza Znak"/>
    <w:link w:val="Tematkomentarza"/>
    <w:rsid w:val="00E2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B9041-5AEA-4C5C-8939-7FB1ABA1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1177</Words>
  <Characters>7258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keywords/>
  <cp:lastModifiedBy>Królak-Buzakowska Joanna</cp:lastModifiedBy>
  <cp:revision>3</cp:revision>
  <cp:lastPrinted>2013-12-30T08:47:00Z</cp:lastPrinted>
  <dcterms:created xsi:type="dcterms:W3CDTF">2020-12-16T10:36:00Z</dcterms:created>
  <dcterms:modified xsi:type="dcterms:W3CDTF">2020-12-16T10:58:00Z</dcterms:modified>
</cp:coreProperties>
</file>