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00D6" w14:textId="68770CD1" w:rsidR="00E31A54" w:rsidRPr="00EC1BFA" w:rsidRDefault="00074118" w:rsidP="00D71F2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PODZIAŁY KOMÓRKOWE</w:t>
      </w:r>
    </w:p>
    <w:p w14:paraId="5F6BE7CB" w14:textId="2D4827A0" w:rsidR="00BE3F7E" w:rsidRPr="00EC1BFA" w:rsidRDefault="00E071BB" w:rsidP="00EC1BFA">
      <w:pPr>
        <w:rPr>
          <w:b/>
          <w:bCs/>
          <w:sz w:val="36"/>
          <w:szCs w:val="36"/>
        </w:rPr>
      </w:pPr>
      <w:r w:rsidRPr="00EC1BFA">
        <w:rPr>
          <w:b/>
          <w:bCs/>
          <w:sz w:val="36"/>
          <w:szCs w:val="36"/>
        </w:rPr>
        <w:t>BŁONA KOMÓRKOWA</w:t>
      </w:r>
    </w:p>
    <w:p w14:paraId="752E6AB4" w14:textId="5EDE82C2" w:rsidR="00AA5F69" w:rsidRDefault="00AA5F69" w:rsidP="00EC1BFA">
      <w:r w:rsidRPr="00AA5F69">
        <w:rPr>
          <w:noProof/>
        </w:rPr>
        <w:drawing>
          <wp:inline distT="0" distB="0" distL="0" distR="0" wp14:anchorId="511386FD" wp14:editId="6D135FD4">
            <wp:extent cx="4133850" cy="2419350"/>
            <wp:effectExtent l="0" t="0" r="0" b="0"/>
            <wp:docPr id="858998490" name="Obraz 2" descr="Obraz zawierający szkic, rys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8490" name="Obraz 2" descr="Obraz zawierający szkic, rysowanie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92" t="13759" r="22607" b="21523"/>
                    <a:stretch/>
                  </pic:blipFill>
                  <pic:spPr bwMode="auto">
                    <a:xfrm>
                      <a:off x="0" y="0"/>
                      <a:ext cx="41338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FCFFD" w14:textId="73477C9D" w:rsidR="00AA5F69" w:rsidRDefault="000131B4" w:rsidP="00AA5F69">
      <w:r>
        <w:t>- Głowa: glicerol, grupa fosforanowa</w:t>
      </w:r>
      <w:r w:rsidR="005B7FBD">
        <w:t xml:space="preserve"> (hydrofilowa</w:t>
      </w:r>
      <w:r w:rsidR="00314AAA">
        <w:t>/hydrophylic</w:t>
      </w:r>
      <w:r w:rsidR="005B7FBD">
        <w:t>)</w:t>
      </w:r>
    </w:p>
    <w:p w14:paraId="550083EE" w14:textId="710F318B" w:rsidR="000C7A35" w:rsidRDefault="000131B4" w:rsidP="000C7A35">
      <w:pPr>
        <w:tabs>
          <w:tab w:val="left" w:pos="4215"/>
        </w:tabs>
      </w:pPr>
      <w:r>
        <w:t>- Ogonki: kwasy tłuszczowe</w:t>
      </w:r>
      <w:r w:rsidR="000C7A35">
        <w:t xml:space="preserve"> (hydrofobowe/hydrofobic)</w:t>
      </w:r>
    </w:p>
    <w:p w14:paraId="0D133D35" w14:textId="6FFC1760" w:rsidR="005A5819" w:rsidRDefault="005A5819" w:rsidP="000C7A35">
      <w:pPr>
        <w:tabs>
          <w:tab w:val="left" w:pos="4215"/>
        </w:tabs>
      </w:pPr>
      <w:r>
        <w:rPr>
          <w:noProof/>
        </w:rPr>
        <w:drawing>
          <wp:inline distT="0" distB="0" distL="0" distR="0" wp14:anchorId="6D8A67DC" wp14:editId="10387776">
            <wp:extent cx="4110447" cy="3371850"/>
            <wp:effectExtent l="0" t="0" r="4445" b="0"/>
            <wp:docPr id="1015767874" name="Obraz 1" descr="Cell membrane (Plasma Membrane )- Structure, Composition, Characteristics  and 6 Important Functions - CBSE Class Notes Online - Classnotes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ll membrane (Plasma Membrane )- Structure, Composition, Characteristics  and 6 Important Functions - CBSE Class Notes Online - Classnotes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483" cy="33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F422" w14:textId="534E5731" w:rsidR="00450812" w:rsidRPr="003F09A7" w:rsidRDefault="003F09A7" w:rsidP="000C7A35">
      <w:pPr>
        <w:tabs>
          <w:tab w:val="left" w:pos="4215"/>
        </w:tabs>
      </w:pPr>
      <w:r>
        <w:rPr>
          <w:i/>
          <w:iCs/>
        </w:rPr>
        <w:t xml:space="preserve">Źródło: </w:t>
      </w:r>
      <w:r w:rsidR="00A054B5">
        <w:t>medicalnote.in</w:t>
      </w:r>
    </w:p>
    <w:p w14:paraId="4B2DD1D1" w14:textId="2FBB74A1" w:rsidR="00502E81" w:rsidRDefault="00502E81" w:rsidP="000C7A35">
      <w:pPr>
        <w:tabs>
          <w:tab w:val="left" w:pos="4215"/>
        </w:tabs>
      </w:pPr>
      <w:r>
        <w:t>Właściwości błon biologicznych</w:t>
      </w:r>
      <w:r w:rsidR="0038787D">
        <w:t>:</w:t>
      </w:r>
    </w:p>
    <w:p w14:paraId="5CAD6E42" w14:textId="7BDB9DE2" w:rsidR="0038787D" w:rsidRDefault="0038787D" w:rsidP="0038787D">
      <w:pPr>
        <w:pStyle w:val="Akapitzlist"/>
        <w:numPr>
          <w:ilvl w:val="0"/>
          <w:numId w:val="9"/>
        </w:numPr>
        <w:tabs>
          <w:tab w:val="left" w:pos="4215"/>
        </w:tabs>
      </w:pPr>
      <w:r>
        <w:t xml:space="preserve">Selektywna przepuszczalność </w:t>
      </w:r>
      <w:r w:rsidR="006914BA">
        <w:t>–</w:t>
      </w:r>
      <w:r>
        <w:t xml:space="preserve"> </w:t>
      </w:r>
      <w:r w:rsidR="006914BA">
        <w:t>błony przepuszczają tylko niektóre substancje</w:t>
      </w:r>
    </w:p>
    <w:p w14:paraId="751CD07F" w14:textId="284E1C69" w:rsidR="006914BA" w:rsidRDefault="000967BE" w:rsidP="0038787D">
      <w:pPr>
        <w:pStyle w:val="Akapitzlist"/>
        <w:numPr>
          <w:ilvl w:val="0"/>
          <w:numId w:val="9"/>
        </w:numPr>
        <w:tabs>
          <w:tab w:val="left" w:pos="4215"/>
        </w:tabs>
      </w:pPr>
      <w:r>
        <w:t>Asymetryczność – warstwy błon</w:t>
      </w:r>
      <w:r w:rsidR="00BB5782">
        <w:t>y różnią się wyst</w:t>
      </w:r>
      <w:r w:rsidR="00E97D06">
        <w:t>ępującymi w nich lipidami i białkami</w:t>
      </w:r>
    </w:p>
    <w:p w14:paraId="666235D6" w14:textId="137AFBC4" w:rsidR="00E97D06" w:rsidRDefault="007E1782" w:rsidP="0038787D">
      <w:pPr>
        <w:pStyle w:val="Akapitzlist"/>
        <w:numPr>
          <w:ilvl w:val="0"/>
          <w:numId w:val="9"/>
        </w:numPr>
        <w:tabs>
          <w:tab w:val="left" w:pos="4215"/>
        </w:tabs>
      </w:pPr>
      <w:r>
        <w:t xml:space="preserve">Półpłynność </w:t>
      </w:r>
      <w:r w:rsidR="009F76E3">
        <w:t>–</w:t>
      </w:r>
      <w:r>
        <w:t xml:space="preserve"> </w:t>
      </w:r>
      <w:r w:rsidR="009F76E3">
        <w:t>elementy błony nieustanie przemieszczają się względem siebie</w:t>
      </w:r>
    </w:p>
    <w:p w14:paraId="698E9CA2" w14:textId="2629E6AF" w:rsidR="00C60EDD" w:rsidRDefault="00C60EDD" w:rsidP="000C7A35">
      <w:pPr>
        <w:tabs>
          <w:tab w:val="left" w:pos="4215"/>
        </w:tabs>
      </w:pPr>
      <w:r>
        <w:t>Funkcje błon biologicznych w komórce:</w:t>
      </w:r>
    </w:p>
    <w:p w14:paraId="60151FBB" w14:textId="2B71DC16" w:rsidR="00C60EDD" w:rsidRDefault="00C60EDD" w:rsidP="00C60EDD">
      <w:pPr>
        <w:pStyle w:val="Akapitzlist"/>
        <w:numPr>
          <w:ilvl w:val="0"/>
          <w:numId w:val="7"/>
        </w:numPr>
        <w:tabs>
          <w:tab w:val="left" w:pos="4215"/>
        </w:tabs>
      </w:pPr>
      <w:r>
        <w:t>Tworzą barierę ochronną</w:t>
      </w:r>
      <w:r w:rsidR="00F9283B">
        <w:t xml:space="preserve"> – oddziela wnętrze komórki od środowiska zewnętrznego</w:t>
      </w:r>
    </w:p>
    <w:p w14:paraId="1D2DCCB9" w14:textId="7E5135E3" w:rsidR="00C60EDD" w:rsidRDefault="00AD141B" w:rsidP="00C60EDD">
      <w:pPr>
        <w:pStyle w:val="Akapitzlist"/>
        <w:numPr>
          <w:ilvl w:val="0"/>
          <w:numId w:val="7"/>
        </w:numPr>
        <w:tabs>
          <w:tab w:val="left" w:pos="4215"/>
        </w:tabs>
      </w:pPr>
      <w:r>
        <w:lastRenderedPageBreak/>
        <w:t>Pośredniczą w transporcie substancji</w:t>
      </w:r>
      <w:r w:rsidR="00F9283B">
        <w:t xml:space="preserve"> </w:t>
      </w:r>
      <w:r w:rsidR="00DF740D">
        <w:t xml:space="preserve"> - oraz kontrolują przepływ substancji pomiędzy </w:t>
      </w:r>
      <w:r w:rsidR="00D001C0">
        <w:t>wnętrzem komórki</w:t>
      </w:r>
      <w:r w:rsidR="004F6E41">
        <w:t>, a środowiskiem</w:t>
      </w:r>
      <w:r w:rsidR="00DD246A">
        <w:t xml:space="preserve"> zewnętrznym </w:t>
      </w:r>
    </w:p>
    <w:p w14:paraId="2BFF3E53" w14:textId="41882E4A" w:rsidR="00AD141B" w:rsidRDefault="00AD141B" w:rsidP="00C60EDD">
      <w:pPr>
        <w:pStyle w:val="Akapitzlist"/>
        <w:numPr>
          <w:ilvl w:val="0"/>
          <w:numId w:val="7"/>
        </w:numPr>
        <w:tabs>
          <w:tab w:val="left" w:pos="4215"/>
        </w:tabs>
      </w:pPr>
      <w:r>
        <w:t>Tworzą przedziały</w:t>
      </w:r>
      <w:r w:rsidR="00DD246A">
        <w:t xml:space="preserve"> – dzięki czemu w komórce</w:t>
      </w:r>
      <w:r w:rsidR="009E7587">
        <w:t xml:space="preserve"> mogą zachodzić jednocześnie</w:t>
      </w:r>
      <w:r w:rsidR="00C85E78">
        <w:t xml:space="preserve"> różne, często przeciwne procesy</w:t>
      </w:r>
    </w:p>
    <w:p w14:paraId="3A05322B" w14:textId="62BEAC98" w:rsidR="00AD141B" w:rsidRDefault="00AD141B" w:rsidP="00C60EDD">
      <w:pPr>
        <w:pStyle w:val="Akapitzlist"/>
        <w:numPr>
          <w:ilvl w:val="0"/>
          <w:numId w:val="7"/>
        </w:numPr>
        <w:tabs>
          <w:tab w:val="left" w:pos="4215"/>
        </w:tabs>
      </w:pPr>
      <w:r>
        <w:t>Odbierają sygnały</w:t>
      </w:r>
      <w:r w:rsidR="00C85E78">
        <w:t xml:space="preserve"> – (m.in.</w:t>
      </w:r>
      <w:r w:rsidR="00E21025">
        <w:t xml:space="preserve"> chemiczne, elektryczne lub mechaniczne) ze środowiska</w:t>
      </w:r>
      <w:r w:rsidR="00C2173F">
        <w:t xml:space="preserve"> zewnętrznego, które mogą wpływać na </w:t>
      </w:r>
      <w:r w:rsidR="00D20084">
        <w:t>funkcjonowanie komórki</w:t>
      </w:r>
    </w:p>
    <w:p w14:paraId="06774831" w14:textId="11692F3F" w:rsidR="0091604D" w:rsidRDefault="0091604D" w:rsidP="000C7A35">
      <w:pPr>
        <w:tabs>
          <w:tab w:val="left" w:pos="4215"/>
        </w:tabs>
      </w:pPr>
      <w:r>
        <w:t>Transport pęcherzykowy</w:t>
      </w:r>
    </w:p>
    <w:p w14:paraId="21E60404" w14:textId="0B48D0D8" w:rsidR="0091604D" w:rsidRDefault="0091604D" w:rsidP="0091604D">
      <w:pPr>
        <w:pStyle w:val="Akapitzlist"/>
        <w:numPr>
          <w:ilvl w:val="0"/>
          <w:numId w:val="3"/>
        </w:numPr>
        <w:tabs>
          <w:tab w:val="left" w:pos="4215"/>
        </w:tabs>
      </w:pPr>
      <w:r>
        <w:t>Endocytoza</w:t>
      </w:r>
      <w:r w:rsidR="009D3816">
        <w:t xml:space="preserve"> (</w:t>
      </w:r>
      <w:r w:rsidR="009A607A">
        <w:t>transport do wewnątrz)</w:t>
      </w:r>
    </w:p>
    <w:p w14:paraId="6FDE4CCD" w14:textId="29D4A58C" w:rsidR="0091604D" w:rsidRDefault="0091604D" w:rsidP="0091604D">
      <w:pPr>
        <w:pStyle w:val="Akapitzlist"/>
        <w:numPr>
          <w:ilvl w:val="0"/>
          <w:numId w:val="3"/>
        </w:numPr>
        <w:tabs>
          <w:tab w:val="left" w:pos="4215"/>
        </w:tabs>
      </w:pPr>
      <w:r>
        <w:t>Egzocytoza</w:t>
      </w:r>
      <w:r w:rsidR="009D3816">
        <w:t xml:space="preserve"> (</w:t>
      </w:r>
      <w:r w:rsidR="009A607A">
        <w:t>transport na zewnątrz)</w:t>
      </w:r>
    </w:p>
    <w:p w14:paraId="664947BF" w14:textId="725E0960" w:rsidR="0034585D" w:rsidRDefault="0091604D" w:rsidP="00AA5F69">
      <w:r>
        <w:t>Dyfuzja wspomagana wymaga:</w:t>
      </w:r>
    </w:p>
    <w:p w14:paraId="71437AA2" w14:textId="2CA6495B" w:rsidR="0091604D" w:rsidRDefault="0091604D" w:rsidP="0091604D">
      <w:pPr>
        <w:pStyle w:val="Akapitzlist"/>
        <w:numPr>
          <w:ilvl w:val="0"/>
          <w:numId w:val="4"/>
        </w:numPr>
      </w:pPr>
      <w:r>
        <w:t>Różnicy stężeń</w:t>
      </w:r>
    </w:p>
    <w:p w14:paraId="2BF842BC" w14:textId="6470ABCD" w:rsidR="0091604D" w:rsidRDefault="0091604D" w:rsidP="0091604D">
      <w:pPr>
        <w:pStyle w:val="Akapitzlist"/>
        <w:numPr>
          <w:ilvl w:val="0"/>
          <w:numId w:val="4"/>
        </w:numPr>
      </w:pPr>
      <w:r>
        <w:t>Kanału białkowego</w:t>
      </w:r>
    </w:p>
    <w:p w14:paraId="43E201D9" w14:textId="34848146" w:rsidR="00483D34" w:rsidRDefault="00D16EBA" w:rsidP="00483D34">
      <w:r>
        <w:t xml:space="preserve">Dyfuzja prosta – swobodne przenikanie substancji przez błonę </w:t>
      </w:r>
      <w:r w:rsidR="00DE2AB0">
        <w:t xml:space="preserve">biologiczną </w:t>
      </w:r>
    </w:p>
    <w:p w14:paraId="11651AB4" w14:textId="7251C00D" w:rsidR="0091604D" w:rsidRDefault="0091604D" w:rsidP="0091604D">
      <w:r>
        <w:t>Dyfuzja prosta wymaga:</w:t>
      </w:r>
    </w:p>
    <w:p w14:paraId="029CD551" w14:textId="5C8195F4" w:rsidR="0091604D" w:rsidRDefault="0091604D" w:rsidP="0091604D">
      <w:pPr>
        <w:pStyle w:val="Akapitzlist"/>
        <w:numPr>
          <w:ilvl w:val="0"/>
          <w:numId w:val="5"/>
        </w:numPr>
      </w:pPr>
      <w:r>
        <w:t>Różnicy stężeń</w:t>
      </w:r>
    </w:p>
    <w:p w14:paraId="0154B43A" w14:textId="631CBC6A" w:rsidR="009D3816" w:rsidRDefault="009D3816" w:rsidP="009D3816">
      <w:r>
        <w:t>Endocytoza:</w:t>
      </w:r>
    </w:p>
    <w:p w14:paraId="57F84794" w14:textId="177FD68E" w:rsidR="00E35BD6" w:rsidRDefault="00E35BD6" w:rsidP="00E35BD6">
      <w:pPr>
        <w:pStyle w:val="Akapitzlist"/>
        <w:numPr>
          <w:ilvl w:val="0"/>
          <w:numId w:val="5"/>
        </w:numPr>
      </w:pPr>
      <w:r>
        <w:t>Pinocytoza</w:t>
      </w:r>
      <w:r w:rsidR="007A557B">
        <w:t xml:space="preserve"> (transport cieczy)</w:t>
      </w:r>
    </w:p>
    <w:p w14:paraId="19375DD8" w14:textId="476843AE" w:rsidR="00E35BD6" w:rsidRDefault="00E35BD6" w:rsidP="00E35BD6">
      <w:pPr>
        <w:pStyle w:val="Akapitzlist"/>
        <w:numPr>
          <w:ilvl w:val="0"/>
          <w:numId w:val="5"/>
        </w:numPr>
      </w:pPr>
      <w:r>
        <w:t>Fagocytoza</w:t>
      </w:r>
      <w:r w:rsidR="007A557B">
        <w:t xml:space="preserve"> (transport ciał stałych)</w:t>
      </w:r>
    </w:p>
    <w:p w14:paraId="0A4E90A3" w14:textId="04285462" w:rsidR="009D3816" w:rsidRDefault="007A557B" w:rsidP="009D3816">
      <w:r>
        <w:t>- Plazmoliza: Odrywanie się błony komórkowej od ściany komórkowej</w:t>
      </w:r>
      <w:r w:rsidR="005A5819">
        <w:t xml:space="preserve"> w komórce roślinnej</w:t>
      </w:r>
    </w:p>
    <w:p w14:paraId="5514D979" w14:textId="715E60C7" w:rsidR="007A557B" w:rsidRDefault="007A557B" w:rsidP="009D3816">
      <w:r>
        <w:t>- Osmoza: Transport wody z miejsca o mniejszym potencjale wodnym do miejsca o większym potencjale wodnym</w:t>
      </w:r>
    </w:p>
    <w:p w14:paraId="02374A06" w14:textId="64B83B3B" w:rsidR="00F8758B" w:rsidRDefault="00F8758B" w:rsidP="009D3816">
      <w:r>
        <w:t>Transport bierny (pasywny):</w:t>
      </w:r>
    </w:p>
    <w:p w14:paraId="072793B7" w14:textId="688EF60A" w:rsidR="0057748E" w:rsidRDefault="0057748E" w:rsidP="0057748E">
      <w:pPr>
        <w:pStyle w:val="Akapitzlist"/>
        <w:numPr>
          <w:ilvl w:val="0"/>
          <w:numId w:val="11"/>
        </w:numPr>
      </w:pPr>
      <w:r>
        <w:t xml:space="preserve">Odbywa się </w:t>
      </w:r>
      <w:r w:rsidR="001372B7">
        <w:t xml:space="preserve">ze środowiska o </w:t>
      </w:r>
      <w:r w:rsidR="00347D54">
        <w:t>większym stężeniu substancji rozpuszczonych</w:t>
      </w:r>
      <w:r w:rsidR="00E7531F">
        <w:t xml:space="preserve"> do środowiska o ich </w:t>
      </w:r>
      <w:r w:rsidR="00C20CE0">
        <w:t>mniejszym stężeniu (zachodzi zgodnie z różnicą stężeń)</w:t>
      </w:r>
    </w:p>
    <w:p w14:paraId="6058B311" w14:textId="1492E7BE" w:rsidR="00C20CE0" w:rsidRDefault="00892006" w:rsidP="0057748E">
      <w:pPr>
        <w:pStyle w:val="Akapitzlist"/>
        <w:numPr>
          <w:ilvl w:val="0"/>
          <w:numId w:val="11"/>
        </w:numPr>
      </w:pPr>
      <w:r>
        <w:t>Nie wymaga nakładu energii</w:t>
      </w:r>
    </w:p>
    <w:p w14:paraId="0E1FD167" w14:textId="0CA804F9" w:rsidR="00892006" w:rsidRDefault="00892006" w:rsidP="0057748E">
      <w:pPr>
        <w:pStyle w:val="Akapitzlist"/>
        <w:numPr>
          <w:ilvl w:val="0"/>
          <w:numId w:val="11"/>
        </w:numPr>
      </w:pPr>
      <w:r>
        <w:t xml:space="preserve">Kiedy </w:t>
      </w:r>
      <w:r w:rsidR="00D04C5E">
        <w:t xml:space="preserve">transport ten zachodzi bezpośrednio przez błonę nazywamy go dyfuzją prostą, a gdy </w:t>
      </w:r>
      <w:r w:rsidR="0020156B">
        <w:t>z udziałem kanalików białkowych dyfuzj</w:t>
      </w:r>
      <w:r w:rsidR="00BD060D">
        <w:t>ą wspomaganą</w:t>
      </w:r>
    </w:p>
    <w:p w14:paraId="15CC1E1D" w14:textId="581FC187" w:rsidR="005A5819" w:rsidRDefault="005A5819" w:rsidP="009D3816">
      <w:r>
        <w:t>Transport</w:t>
      </w:r>
      <w:r w:rsidR="00F8758B">
        <w:t xml:space="preserve"> czynny</w:t>
      </w:r>
      <w:r>
        <w:t xml:space="preserve"> </w:t>
      </w:r>
      <w:r w:rsidR="00F8758B">
        <w:t>(</w:t>
      </w:r>
      <w:r>
        <w:t>aktywny</w:t>
      </w:r>
      <w:r w:rsidR="00F8758B">
        <w:t>)</w:t>
      </w:r>
      <w:r>
        <w:t>:</w:t>
      </w:r>
    </w:p>
    <w:p w14:paraId="39996EB4" w14:textId="3BE2BCA8" w:rsidR="005A5819" w:rsidRDefault="00895A68" w:rsidP="00895A68">
      <w:pPr>
        <w:pStyle w:val="Akapitzlist"/>
        <w:numPr>
          <w:ilvl w:val="0"/>
          <w:numId w:val="10"/>
        </w:numPr>
      </w:pPr>
      <w:r>
        <w:t>Odbywa się ze środowiska o mniejszym stężeniu substancji</w:t>
      </w:r>
      <w:r w:rsidR="00FE58CB">
        <w:t xml:space="preserve"> rozpuszczon</w:t>
      </w:r>
      <w:r w:rsidR="00E7531F">
        <w:t>ych</w:t>
      </w:r>
      <w:r w:rsidR="00FE58CB">
        <w:t xml:space="preserve"> do</w:t>
      </w:r>
      <w:r>
        <w:t xml:space="preserve"> środowiska o </w:t>
      </w:r>
      <w:r w:rsidR="00E7531F">
        <w:t>ich</w:t>
      </w:r>
      <w:r w:rsidR="00FE58CB">
        <w:t xml:space="preserve"> </w:t>
      </w:r>
      <w:r>
        <w:t xml:space="preserve">większym </w:t>
      </w:r>
      <w:r w:rsidR="00FE58CB">
        <w:t>stężeniu</w:t>
      </w:r>
      <w:r w:rsidR="00247EC5">
        <w:t xml:space="preserve"> (zachodzi wbrew różnicy stężeń)</w:t>
      </w:r>
    </w:p>
    <w:p w14:paraId="70879F16" w14:textId="7E0FD371" w:rsidR="00247EC5" w:rsidRDefault="00247EC5" w:rsidP="00895A68">
      <w:pPr>
        <w:pStyle w:val="Akapitzlist"/>
        <w:numPr>
          <w:ilvl w:val="0"/>
          <w:numId w:val="10"/>
        </w:numPr>
      </w:pPr>
      <w:r>
        <w:t>Wymaga nakładu energii w postaci ATP</w:t>
      </w:r>
    </w:p>
    <w:p w14:paraId="47EDC0B4" w14:textId="5B2AA641" w:rsidR="001F4145" w:rsidRDefault="001F4145" w:rsidP="00895A68">
      <w:pPr>
        <w:pStyle w:val="Akapitzlist"/>
        <w:numPr>
          <w:ilvl w:val="0"/>
          <w:numId w:val="10"/>
        </w:numPr>
      </w:pPr>
      <w:r>
        <w:t>Pompą jest białko</w:t>
      </w:r>
    </w:p>
    <w:p w14:paraId="34EF9C67" w14:textId="536C1F2C" w:rsidR="001E39DE" w:rsidRDefault="001E39DE" w:rsidP="001E39DE">
      <w:r>
        <w:t>- jego przykładem jest transport pęcherzykowy</w:t>
      </w:r>
    </w:p>
    <w:p w14:paraId="164FC94B" w14:textId="47B88131" w:rsidR="00C60EDD" w:rsidRDefault="00C60EDD" w:rsidP="00C60EDD">
      <w:r>
        <w:rPr>
          <w:noProof/>
        </w:rPr>
        <w:lastRenderedPageBreak/>
        <w:drawing>
          <wp:inline distT="0" distB="0" distL="0" distR="0" wp14:anchorId="630033C4" wp14:editId="10A9C657">
            <wp:extent cx="6986260" cy="2990850"/>
            <wp:effectExtent l="0" t="0" r="5715" b="0"/>
            <wp:docPr id="1273891345" name="Obraz 2" descr="60+ Hypotonic Solution Stock Illustrations, Royalty-Free Vector Graphics &amp;  Clip Art - iStock | Hypertonic solution, Pre-packaged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0+ Hypotonic Solution Stock Illustrations, Royalty-Free Vector Graphics &amp;  Clip Art - iStock | Hypertonic solution, Pre-packaged solu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915" cy="300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FC2D" w14:textId="6B497147" w:rsidR="00E071BB" w:rsidRPr="00E071BB" w:rsidRDefault="00A054B5" w:rsidP="00AA1DD4">
      <w:r>
        <w:rPr>
          <w:i/>
          <w:iCs/>
        </w:rPr>
        <w:t xml:space="preserve">Źródło: </w:t>
      </w:r>
      <w:r w:rsidR="005E69C4">
        <w:t>istockphoto.com</w:t>
      </w:r>
    </w:p>
    <w:p w14:paraId="1D75527A" w14:textId="739CBF83" w:rsidR="00D71F2C" w:rsidRPr="00EC1BFA" w:rsidRDefault="00D71F2C" w:rsidP="00D71F2C">
      <w:pPr>
        <w:jc w:val="center"/>
        <w:rPr>
          <w:b/>
          <w:bCs/>
          <w:sz w:val="36"/>
          <w:szCs w:val="36"/>
        </w:rPr>
      </w:pPr>
      <w:r w:rsidRPr="00EC1BFA">
        <w:rPr>
          <w:b/>
          <w:bCs/>
          <w:sz w:val="36"/>
          <w:szCs w:val="36"/>
        </w:rPr>
        <w:t>PODZIAŁY KOMÓRKOWE</w:t>
      </w:r>
    </w:p>
    <w:p w14:paraId="7675688F" w14:textId="6FA6C0C2" w:rsidR="00D71F2C" w:rsidRDefault="00D71F2C" w:rsidP="00D71F2C">
      <w:pPr>
        <w:rPr>
          <w:b/>
          <w:bCs/>
        </w:rPr>
      </w:pPr>
      <w:r>
        <w:rPr>
          <w:b/>
          <w:bCs/>
        </w:rPr>
        <w:t>Komórka dzieli się aby:</w:t>
      </w:r>
    </w:p>
    <w:p w14:paraId="3B66CA60" w14:textId="27483385" w:rsidR="00D71F2C" w:rsidRPr="00D71F2C" w:rsidRDefault="00D71F2C" w:rsidP="00D71F2C">
      <w:pPr>
        <w:pStyle w:val="Akapitzlist"/>
        <w:numPr>
          <w:ilvl w:val="0"/>
          <w:numId w:val="1"/>
        </w:numPr>
      </w:pPr>
      <w:r w:rsidRPr="00D71F2C">
        <w:t>Rozmnażanie bezpłciowe</w:t>
      </w:r>
    </w:p>
    <w:p w14:paraId="02A709E0" w14:textId="4A8F9C1D" w:rsidR="00D71F2C" w:rsidRPr="00D71F2C" w:rsidRDefault="00D71F2C" w:rsidP="00D71F2C">
      <w:pPr>
        <w:pStyle w:val="Akapitzlist"/>
        <w:numPr>
          <w:ilvl w:val="0"/>
          <w:numId w:val="1"/>
        </w:numPr>
      </w:pPr>
      <w:r w:rsidRPr="00D71F2C">
        <w:t>Naprawa zniszczonych komórek</w:t>
      </w:r>
    </w:p>
    <w:p w14:paraId="72242103" w14:textId="3CF6A920" w:rsidR="00D71F2C" w:rsidRDefault="00D71F2C" w:rsidP="00D71F2C">
      <w:pPr>
        <w:pStyle w:val="Akapitzlist"/>
        <w:numPr>
          <w:ilvl w:val="0"/>
          <w:numId w:val="1"/>
        </w:numPr>
      </w:pPr>
      <w:r>
        <w:t>Rozrost</w:t>
      </w:r>
    </w:p>
    <w:p w14:paraId="20275560" w14:textId="4B73E4E8" w:rsidR="00D71F2C" w:rsidRDefault="00D71F2C" w:rsidP="00D71F2C">
      <w:pPr>
        <w:pStyle w:val="Akapitzlist"/>
        <w:numPr>
          <w:ilvl w:val="0"/>
          <w:numId w:val="1"/>
        </w:numPr>
      </w:pPr>
      <w:r>
        <w:t>Produkcja komórek rozrodczych</w:t>
      </w:r>
    </w:p>
    <w:p w14:paraId="75FBA2BE" w14:textId="653BA757" w:rsidR="00D71F2C" w:rsidRDefault="00D71F2C" w:rsidP="00D71F2C">
      <w:r>
        <w:t>- komórka, która ma pojedynczy zestaw chromosomów jest haploidalna</w:t>
      </w:r>
    </w:p>
    <w:p w14:paraId="6FE14150" w14:textId="725FF432" w:rsidR="00D71F2C" w:rsidRDefault="00D71F2C" w:rsidP="00D71F2C">
      <w:r>
        <w:t>- komórka, która ma podwójny zestaw chromosomów jest diploidalna</w:t>
      </w:r>
    </w:p>
    <w:p w14:paraId="19B22FB4" w14:textId="6BE74CDA" w:rsidR="00596039" w:rsidRDefault="007638DE" w:rsidP="00D71F2C">
      <w:r>
        <w:t xml:space="preserve">- Cytokineza to </w:t>
      </w:r>
      <w:r w:rsidR="00FD749F">
        <w:t>podział cytoplazmy między komórki potomne</w:t>
      </w:r>
    </w:p>
    <w:p w14:paraId="072DB1B6" w14:textId="1A5D32CE" w:rsidR="0070760D" w:rsidRDefault="0070760D" w:rsidP="00D71F2C">
      <w:r>
        <w:t>- Kariokineza to podział jądra komórkowego między komórki potomne</w:t>
      </w:r>
    </w:p>
    <w:p w14:paraId="3FC92515" w14:textId="0FEF39E8" w:rsidR="0070760D" w:rsidRDefault="0070760D" w:rsidP="00D71F2C">
      <w:r>
        <w:t xml:space="preserve">- </w:t>
      </w:r>
      <w:r w:rsidR="0084403D">
        <w:t>Centromer</w:t>
      </w:r>
      <w:r>
        <w:t xml:space="preserve"> to</w:t>
      </w:r>
      <w:r w:rsidR="00B37920">
        <w:t xml:space="preserve"> </w:t>
      </w:r>
      <w:r w:rsidR="00B37920" w:rsidRPr="00B37920">
        <w:t>przewężenie chromosomu, dzielące go na dwa ramiona</w:t>
      </w:r>
    </w:p>
    <w:p w14:paraId="5D5F8A2D" w14:textId="77777777" w:rsidR="004422E7" w:rsidRDefault="00B37920" w:rsidP="00D71F2C">
      <w:r>
        <w:t>- Mitotic index (Index mitotyczny/MI)</w:t>
      </w:r>
      <w:r w:rsidR="008E5001">
        <w:t xml:space="preserve"> – ilustruje szanse na rozwój nowotworu</w:t>
      </w:r>
      <w:r w:rsidR="004422E7">
        <w:t xml:space="preserve"> </w:t>
      </w:r>
    </w:p>
    <w:p w14:paraId="7BF7D874" w14:textId="3AE58EC4" w:rsidR="004422E7" w:rsidRDefault="004422E7" w:rsidP="00D71F2C">
      <w:r>
        <w:t xml:space="preserve">  </w:t>
      </w:r>
      <w:r w:rsidR="00C470C5">
        <w:t xml:space="preserve">MI = Liczba komórek w mitozie : </w:t>
      </w:r>
      <w:r w:rsidR="00EE4506">
        <w:t>Liczba wszystkich komórek</w:t>
      </w:r>
    </w:p>
    <w:p w14:paraId="2D36AEFA" w14:textId="76FF1654" w:rsidR="00B749B7" w:rsidRDefault="00B749B7" w:rsidP="00D71F2C">
      <w:r w:rsidRPr="00502E81">
        <w:t xml:space="preserve">- Crossing over: </w:t>
      </w:r>
      <w:r w:rsidR="00F317E5" w:rsidRPr="00502E81">
        <w:t>nakładanie się genów</w:t>
      </w:r>
    </w:p>
    <w:p w14:paraId="3E0EA468" w14:textId="77777777" w:rsidR="00502C58" w:rsidRDefault="00502C58" w:rsidP="00D71F2C"/>
    <w:p w14:paraId="133AA8C7" w14:textId="77777777" w:rsidR="00502C58" w:rsidRDefault="00502C58" w:rsidP="00D71F2C"/>
    <w:p w14:paraId="0C3C2488" w14:textId="77777777" w:rsidR="00502C58" w:rsidRDefault="00502C58" w:rsidP="00D71F2C"/>
    <w:p w14:paraId="3B1FCCFC" w14:textId="77777777" w:rsidR="00502C58" w:rsidRDefault="00502C58" w:rsidP="00D71F2C"/>
    <w:p w14:paraId="1720F681" w14:textId="77777777" w:rsidR="00502C58" w:rsidRDefault="00502C58" w:rsidP="00D71F2C"/>
    <w:p w14:paraId="422389FB" w14:textId="77777777" w:rsidR="00502C58" w:rsidRPr="00502E81" w:rsidRDefault="00502C58" w:rsidP="00D71F2C"/>
    <w:p w14:paraId="1EC21D3E" w14:textId="77777777" w:rsidR="00F44D7A" w:rsidRPr="00502E81" w:rsidRDefault="00D71F2C" w:rsidP="00F44D7A">
      <w:pPr>
        <w:jc w:val="center"/>
        <w:rPr>
          <w:b/>
          <w:bCs/>
          <w:sz w:val="28"/>
          <w:szCs w:val="28"/>
        </w:rPr>
      </w:pPr>
      <w:r w:rsidRPr="00502E81">
        <w:rPr>
          <w:b/>
          <w:bCs/>
          <w:sz w:val="28"/>
          <w:szCs w:val="28"/>
        </w:rPr>
        <w:lastRenderedPageBreak/>
        <w:t>MITOZA</w:t>
      </w:r>
    </w:p>
    <w:p w14:paraId="40C8C5FD" w14:textId="5CA81060" w:rsidR="00F44D7A" w:rsidRPr="00F44D7A" w:rsidRDefault="00F44D7A" w:rsidP="00F44D7A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892B96" wp14:editId="4759E4DF">
            <wp:extent cx="2809875" cy="2562225"/>
            <wp:effectExtent l="0" t="0" r="9525" b="9525"/>
            <wp:docPr id="1183489807" name="Obraz 3" descr="Obraz zawierający krąg, szkic, diagram, clipar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89807" name="Obraz 3" descr="Obraz zawierający krąg, szkic, diagram, clipart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07" t="2939" r="35516" b="17988"/>
                    <a:stretch/>
                  </pic:blipFill>
                  <pic:spPr bwMode="auto">
                    <a:xfrm>
                      <a:off x="0" y="0"/>
                      <a:ext cx="28098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4D7A">
        <w:rPr>
          <w:noProof/>
        </w:rPr>
        <w:drawing>
          <wp:inline distT="0" distB="0" distL="0" distR="0" wp14:anchorId="0C588098" wp14:editId="128EC004">
            <wp:extent cx="2686050" cy="2623096"/>
            <wp:effectExtent l="0" t="0" r="0" b="6350"/>
            <wp:docPr id="763697725" name="Obraz 2" descr="Obraz zawierający szkic, rysowanie, clipart, biały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7725" name="Obraz 2" descr="Obraz zawierający szkic, rysowanie, clipart, biały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4" t="9112" r="38988" b="17402"/>
                    <a:stretch/>
                  </pic:blipFill>
                  <pic:spPr bwMode="auto">
                    <a:xfrm>
                      <a:off x="0" y="0"/>
                      <a:ext cx="2693006" cy="262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0FEA1" w14:textId="33AFFDC0" w:rsidR="00D71F2C" w:rsidRDefault="005B52DB" w:rsidP="00B67700">
      <w:pPr>
        <w:jc w:val="center"/>
      </w:pPr>
      <w:r>
        <w:rPr>
          <w:noProof/>
        </w:rPr>
        <w:drawing>
          <wp:inline distT="0" distB="0" distL="0" distR="0" wp14:anchorId="707032BD" wp14:editId="3234EE8A">
            <wp:extent cx="5057775" cy="3419475"/>
            <wp:effectExtent l="0" t="0" r="9525" b="9525"/>
            <wp:docPr id="7970910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7BF5" w14:textId="7856EDBA" w:rsidR="005B52DB" w:rsidRPr="00E31A54" w:rsidRDefault="00E31A54" w:rsidP="005B52DB">
      <w:r>
        <w:rPr>
          <w:i/>
          <w:iCs/>
        </w:rPr>
        <w:t xml:space="preserve">Źródło: </w:t>
      </w:r>
      <w:r w:rsidRPr="00E31A54">
        <w:t>bioisnotdifficult.blogspot.com</w:t>
      </w:r>
    </w:p>
    <w:p w14:paraId="2281831E" w14:textId="5EA01EF0" w:rsidR="00487D1C" w:rsidRDefault="009D6F3A" w:rsidP="000A504D">
      <w:pPr>
        <w:pStyle w:val="Akapitzlist"/>
        <w:numPr>
          <w:ilvl w:val="0"/>
          <w:numId w:val="2"/>
        </w:numPr>
      </w:pPr>
      <w:r>
        <w:t>Interfaza – Replikacja DNA</w:t>
      </w:r>
    </w:p>
    <w:p w14:paraId="203CE73E" w14:textId="3E032CC6" w:rsidR="009D6F3A" w:rsidRDefault="009D6F3A" w:rsidP="000A504D">
      <w:pPr>
        <w:pStyle w:val="Akapitzlist"/>
        <w:numPr>
          <w:ilvl w:val="0"/>
          <w:numId w:val="2"/>
        </w:numPr>
      </w:pPr>
      <w:r>
        <w:t xml:space="preserve">Profaza </w:t>
      </w:r>
      <w:r w:rsidR="00DA27C0">
        <w:t>–</w:t>
      </w:r>
      <w:r>
        <w:t xml:space="preserve"> </w:t>
      </w:r>
      <w:r w:rsidR="00DA27C0">
        <w:t>Chromatyda formuje chromosomy</w:t>
      </w:r>
    </w:p>
    <w:p w14:paraId="265F8836" w14:textId="68ADB47B" w:rsidR="00DA27C0" w:rsidRDefault="00DA27C0" w:rsidP="000A504D">
      <w:pPr>
        <w:pStyle w:val="Akapitzlist"/>
        <w:numPr>
          <w:ilvl w:val="0"/>
          <w:numId w:val="2"/>
        </w:numPr>
      </w:pPr>
      <w:r>
        <w:t xml:space="preserve">Metafaza </w:t>
      </w:r>
      <w:r w:rsidR="00557577">
        <w:t>–</w:t>
      </w:r>
      <w:r>
        <w:t xml:space="preserve"> Chromosomy</w:t>
      </w:r>
      <w:r w:rsidR="00557577">
        <w:t xml:space="preserve"> układają się w równiku komórki</w:t>
      </w:r>
    </w:p>
    <w:p w14:paraId="59486ABD" w14:textId="5DA7F899" w:rsidR="00557577" w:rsidRDefault="00557577" w:rsidP="000A504D">
      <w:pPr>
        <w:pStyle w:val="Akapitzlist"/>
        <w:numPr>
          <w:ilvl w:val="0"/>
          <w:numId w:val="2"/>
        </w:numPr>
      </w:pPr>
      <w:r>
        <w:t xml:space="preserve">Anafaza – Centriole </w:t>
      </w:r>
      <w:r w:rsidR="00CC62C9">
        <w:t>rozrywają chromosomy do biegunów</w:t>
      </w:r>
    </w:p>
    <w:p w14:paraId="59F36028" w14:textId="40BD4B43" w:rsidR="00CC62C9" w:rsidRDefault="00CC62C9" w:rsidP="000A504D">
      <w:pPr>
        <w:pStyle w:val="Akapitzlist"/>
        <w:numPr>
          <w:ilvl w:val="0"/>
          <w:numId w:val="2"/>
        </w:numPr>
      </w:pPr>
      <w:r>
        <w:t>Telofaza – Cytoplazma dzieli się między powstałe komórki</w:t>
      </w:r>
    </w:p>
    <w:p w14:paraId="5B0D045E" w14:textId="77777777" w:rsidR="00502C58" w:rsidRDefault="00502C58" w:rsidP="00502C58"/>
    <w:p w14:paraId="0D12E604" w14:textId="77777777" w:rsidR="00502C58" w:rsidRDefault="00502C58" w:rsidP="00502C58"/>
    <w:p w14:paraId="38B85C3B" w14:textId="77777777" w:rsidR="00502C58" w:rsidRDefault="00502C58" w:rsidP="00502C58"/>
    <w:p w14:paraId="68778CB4" w14:textId="77777777" w:rsidR="005B52DB" w:rsidRDefault="005B52DB" w:rsidP="00502C58"/>
    <w:p w14:paraId="21EF5B58" w14:textId="77777777" w:rsidR="005B52DB" w:rsidRDefault="005B52DB" w:rsidP="00502C58"/>
    <w:p w14:paraId="0B912E60" w14:textId="77777777" w:rsidR="005B52DB" w:rsidRDefault="005B52DB" w:rsidP="00502C58"/>
    <w:p w14:paraId="10F6A8A9" w14:textId="1B5E84E4" w:rsidR="009F370A" w:rsidRDefault="00B3743D" w:rsidP="00B3743D">
      <w:pPr>
        <w:jc w:val="center"/>
        <w:rPr>
          <w:b/>
          <w:bCs/>
          <w:sz w:val="28"/>
          <w:szCs w:val="28"/>
        </w:rPr>
      </w:pPr>
      <w:r w:rsidRPr="00B3743D">
        <w:rPr>
          <w:b/>
          <w:bCs/>
          <w:sz w:val="28"/>
          <w:szCs w:val="28"/>
        </w:rPr>
        <w:t>Mejoza</w:t>
      </w:r>
    </w:p>
    <w:p w14:paraId="6F12CA01" w14:textId="7332F0DB" w:rsidR="001C610E" w:rsidRDefault="00B42654" w:rsidP="00B67700">
      <w:pPr>
        <w:jc w:val="center"/>
        <w:rPr>
          <w:b/>
          <w:bCs/>
          <w:sz w:val="28"/>
          <w:szCs w:val="28"/>
        </w:rPr>
      </w:pPr>
      <w:r w:rsidRPr="00B42654">
        <w:rPr>
          <w:b/>
          <w:bCs/>
          <w:noProof/>
          <w:sz w:val="28"/>
          <w:szCs w:val="28"/>
        </w:rPr>
        <w:drawing>
          <wp:inline distT="0" distB="0" distL="0" distR="0" wp14:anchorId="6359CB99" wp14:editId="001C3563">
            <wp:extent cx="6645910" cy="3738245"/>
            <wp:effectExtent l="0" t="0" r="2540" b="0"/>
            <wp:docPr id="1687845594" name="Obraz 2" descr="Obraz zawierający szkic, diagram, linia, rys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45594" name="Obraz 2" descr="Obraz zawierający szkic, diagram, linia, rysowanie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FF0B" w14:textId="4568723E" w:rsidR="00B67700" w:rsidRDefault="00B67700" w:rsidP="00B67700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7353E0" wp14:editId="2FAE8030">
            <wp:extent cx="6905062" cy="3552825"/>
            <wp:effectExtent l="0" t="0" r="0" b="0"/>
            <wp:docPr id="330892842" name="Obraz 5" descr="Tablica przyrodnika: Mitoza i mejo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ablica przyrodnika: Mitoza i mejoz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8154" cy="356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8D0B" w14:textId="6273EA92" w:rsidR="007F4CFA" w:rsidRPr="00384CF7" w:rsidRDefault="00CE4EFE" w:rsidP="007F4CFA">
      <w:r>
        <w:rPr>
          <w:i/>
          <w:iCs/>
        </w:rPr>
        <w:t xml:space="preserve">Źródło: </w:t>
      </w:r>
      <w:r w:rsidR="00384CF7">
        <w:t>tablicaprzyrodnika</w:t>
      </w:r>
      <w:r w:rsidR="00BC7767">
        <w:t>.blog</w:t>
      </w:r>
      <w:r w:rsidR="00B91B8D">
        <w:t>s</w:t>
      </w:r>
      <w:r w:rsidR="00BC7767">
        <w:t>pot.com</w:t>
      </w:r>
    </w:p>
    <w:p w14:paraId="4760FAD1" w14:textId="1490F842" w:rsidR="00B166D0" w:rsidRDefault="00B166D0" w:rsidP="00B166D0">
      <w:pPr>
        <w:pStyle w:val="Akapitzlist"/>
        <w:numPr>
          <w:ilvl w:val="0"/>
          <w:numId w:val="2"/>
        </w:numPr>
      </w:pPr>
      <w:r>
        <w:t>Interfaza I – Replikacja DNA</w:t>
      </w:r>
    </w:p>
    <w:p w14:paraId="6E82F8AB" w14:textId="2910C78C" w:rsidR="00B166D0" w:rsidRDefault="00B166D0" w:rsidP="00B166D0">
      <w:pPr>
        <w:pStyle w:val="Akapitzlist"/>
        <w:numPr>
          <w:ilvl w:val="0"/>
          <w:numId w:val="2"/>
        </w:numPr>
      </w:pPr>
      <w:r>
        <w:t>Profaza I – Chromatyda formuje chromosomy</w:t>
      </w:r>
    </w:p>
    <w:p w14:paraId="318AA2AC" w14:textId="198636C5" w:rsidR="00B166D0" w:rsidRDefault="00B166D0" w:rsidP="00B166D0">
      <w:pPr>
        <w:pStyle w:val="Akapitzlist"/>
        <w:numPr>
          <w:ilvl w:val="0"/>
          <w:numId w:val="2"/>
        </w:numPr>
      </w:pPr>
      <w:r>
        <w:t>Metafaza I – Chromosomy układają się w równiku komórki</w:t>
      </w:r>
    </w:p>
    <w:p w14:paraId="2E8F5F5A" w14:textId="3A77A913" w:rsidR="00B166D0" w:rsidRDefault="00B166D0" w:rsidP="00B166D0">
      <w:pPr>
        <w:pStyle w:val="Akapitzlist"/>
        <w:numPr>
          <w:ilvl w:val="0"/>
          <w:numId w:val="2"/>
        </w:numPr>
      </w:pPr>
      <w:r>
        <w:t>Anafaza I – Centriole rozrywają chromosomy do biegunów</w:t>
      </w:r>
    </w:p>
    <w:p w14:paraId="4D49C262" w14:textId="22370DBB" w:rsidR="00B166D0" w:rsidRDefault="00B166D0" w:rsidP="00B166D0">
      <w:pPr>
        <w:pStyle w:val="Akapitzlist"/>
        <w:numPr>
          <w:ilvl w:val="0"/>
          <w:numId w:val="2"/>
        </w:numPr>
      </w:pPr>
      <w:r>
        <w:t>Telofaza I – Cytoplazma dzieli się między powstałe komórki</w:t>
      </w:r>
    </w:p>
    <w:p w14:paraId="21B2F668" w14:textId="2887CC0F" w:rsidR="00B166D0" w:rsidRDefault="00B166D0" w:rsidP="00B166D0">
      <w:pPr>
        <w:pStyle w:val="Akapitzlist"/>
        <w:numPr>
          <w:ilvl w:val="0"/>
          <w:numId w:val="2"/>
        </w:numPr>
      </w:pPr>
      <w:r>
        <w:lastRenderedPageBreak/>
        <w:t>Interfaza II – Replikacja DNA</w:t>
      </w:r>
    </w:p>
    <w:p w14:paraId="69A3AE39" w14:textId="4885781E" w:rsidR="00B166D0" w:rsidRDefault="00B166D0" w:rsidP="00B166D0">
      <w:pPr>
        <w:pStyle w:val="Akapitzlist"/>
        <w:numPr>
          <w:ilvl w:val="0"/>
          <w:numId w:val="2"/>
        </w:numPr>
      </w:pPr>
      <w:r>
        <w:t>Profaza II – Chromatyda formuje chromosomy</w:t>
      </w:r>
    </w:p>
    <w:p w14:paraId="475FB49F" w14:textId="57EBC1E2" w:rsidR="00B166D0" w:rsidRDefault="00B166D0" w:rsidP="00B166D0">
      <w:pPr>
        <w:pStyle w:val="Akapitzlist"/>
        <w:numPr>
          <w:ilvl w:val="0"/>
          <w:numId w:val="2"/>
        </w:numPr>
      </w:pPr>
      <w:r>
        <w:t>Metafaza II – Chromosomy układają się w równiku komórki</w:t>
      </w:r>
    </w:p>
    <w:p w14:paraId="3DA11187" w14:textId="3F4C2C30" w:rsidR="00B166D0" w:rsidRDefault="00B166D0" w:rsidP="00B166D0">
      <w:pPr>
        <w:pStyle w:val="Akapitzlist"/>
        <w:numPr>
          <w:ilvl w:val="0"/>
          <w:numId w:val="2"/>
        </w:numPr>
      </w:pPr>
      <w:r>
        <w:t>Anafaza II – Centriole rozrywają chromosomy do biegunów</w:t>
      </w:r>
    </w:p>
    <w:p w14:paraId="672A32BF" w14:textId="19043742" w:rsidR="00B166D0" w:rsidRDefault="00B166D0" w:rsidP="00B166D0">
      <w:pPr>
        <w:pStyle w:val="Akapitzlist"/>
        <w:numPr>
          <w:ilvl w:val="0"/>
          <w:numId w:val="2"/>
        </w:numPr>
      </w:pPr>
      <w:r>
        <w:t>Telofaza II – Cytoplazma dzieli się między powstałe komórki</w:t>
      </w:r>
    </w:p>
    <w:tbl>
      <w:tblPr>
        <w:tblStyle w:val="Tabela-Siatka"/>
        <w:tblW w:w="11199" w:type="dxa"/>
        <w:tblInd w:w="-431" w:type="dxa"/>
        <w:tblLook w:val="04A0" w:firstRow="1" w:lastRow="0" w:firstColumn="1" w:lastColumn="0" w:noHBand="0" w:noVBand="1"/>
      </w:tblPr>
      <w:tblGrid>
        <w:gridCol w:w="3261"/>
        <w:gridCol w:w="3686"/>
        <w:gridCol w:w="4252"/>
      </w:tblGrid>
      <w:tr w:rsidR="009E4AF1" w14:paraId="20DD21EF" w14:textId="77777777" w:rsidTr="00B749B7">
        <w:tc>
          <w:tcPr>
            <w:tcW w:w="3261" w:type="dxa"/>
          </w:tcPr>
          <w:p w14:paraId="25A54DDD" w14:textId="642EB534" w:rsidR="009E4AF1" w:rsidRDefault="009E4AF1" w:rsidP="009E4AF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Cecha</w:t>
            </w:r>
          </w:p>
        </w:tc>
        <w:tc>
          <w:tcPr>
            <w:tcW w:w="3686" w:type="dxa"/>
          </w:tcPr>
          <w:p w14:paraId="51A8E9A1" w14:textId="638C0F77" w:rsidR="009E4AF1" w:rsidRDefault="009E4AF1" w:rsidP="009E4AF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Mitoza</w:t>
            </w:r>
          </w:p>
        </w:tc>
        <w:tc>
          <w:tcPr>
            <w:tcW w:w="4252" w:type="dxa"/>
          </w:tcPr>
          <w:p w14:paraId="5817B73A" w14:textId="0D701A9C" w:rsidR="009E4AF1" w:rsidRDefault="009E4AF1" w:rsidP="009E4AF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Mejoza</w:t>
            </w:r>
          </w:p>
        </w:tc>
      </w:tr>
      <w:tr w:rsidR="009E4AF1" w:rsidRPr="00C60EDD" w14:paraId="19538704" w14:textId="77777777" w:rsidTr="00B749B7">
        <w:tc>
          <w:tcPr>
            <w:tcW w:w="3261" w:type="dxa"/>
          </w:tcPr>
          <w:p w14:paraId="1CAD4952" w14:textId="186AD4CF" w:rsidR="009E4AF1" w:rsidRPr="00C60EDD" w:rsidRDefault="009E4AF1" w:rsidP="00B166D0">
            <w:r w:rsidRPr="00C60EDD">
              <w:t xml:space="preserve">Ploidalność komórek wchodzących do podziału </w:t>
            </w:r>
          </w:p>
        </w:tc>
        <w:tc>
          <w:tcPr>
            <w:tcW w:w="3686" w:type="dxa"/>
          </w:tcPr>
          <w:p w14:paraId="3EE29D2A" w14:textId="748EAE05" w:rsidR="009E4AF1" w:rsidRPr="00C60EDD" w:rsidRDefault="00C60EDD" w:rsidP="00C60EDD">
            <w:pPr>
              <w:jc w:val="center"/>
            </w:pPr>
            <w:r>
              <w:t>2n lub n</w:t>
            </w:r>
          </w:p>
        </w:tc>
        <w:tc>
          <w:tcPr>
            <w:tcW w:w="4252" w:type="dxa"/>
          </w:tcPr>
          <w:p w14:paraId="16B42DF3" w14:textId="22151D17" w:rsidR="009E4AF1" w:rsidRPr="00C60EDD" w:rsidRDefault="00C60EDD" w:rsidP="00C60EDD">
            <w:pPr>
              <w:jc w:val="center"/>
            </w:pPr>
            <w:r>
              <w:t>2n</w:t>
            </w:r>
          </w:p>
        </w:tc>
      </w:tr>
      <w:tr w:rsidR="009E4AF1" w:rsidRPr="00C60EDD" w14:paraId="70178B92" w14:textId="77777777" w:rsidTr="00B749B7">
        <w:tc>
          <w:tcPr>
            <w:tcW w:w="3261" w:type="dxa"/>
          </w:tcPr>
          <w:p w14:paraId="73915A49" w14:textId="13E9D404" w:rsidR="009E4AF1" w:rsidRPr="00C60EDD" w:rsidRDefault="00C60EDD" w:rsidP="00B166D0">
            <w:r w:rsidRPr="00C60EDD">
              <w:t>Ploidalność komórek wychodzących z podziału</w:t>
            </w:r>
          </w:p>
        </w:tc>
        <w:tc>
          <w:tcPr>
            <w:tcW w:w="3686" w:type="dxa"/>
          </w:tcPr>
          <w:p w14:paraId="2A4194B6" w14:textId="232EFF5B" w:rsidR="009E4AF1" w:rsidRPr="00C60EDD" w:rsidRDefault="00C60EDD" w:rsidP="00C60EDD">
            <w:pPr>
              <w:jc w:val="center"/>
            </w:pPr>
            <w:r>
              <w:t>2n lub n</w:t>
            </w:r>
          </w:p>
        </w:tc>
        <w:tc>
          <w:tcPr>
            <w:tcW w:w="4252" w:type="dxa"/>
          </w:tcPr>
          <w:p w14:paraId="30F2DD10" w14:textId="5D06FC9B" w:rsidR="009E4AF1" w:rsidRPr="00C60EDD" w:rsidRDefault="00C60EDD" w:rsidP="00C60EDD">
            <w:pPr>
              <w:jc w:val="center"/>
            </w:pPr>
            <w:r>
              <w:t>n</w:t>
            </w:r>
          </w:p>
        </w:tc>
      </w:tr>
      <w:tr w:rsidR="009E4AF1" w:rsidRPr="00C60EDD" w14:paraId="1AC184ED" w14:textId="77777777" w:rsidTr="00B749B7">
        <w:tc>
          <w:tcPr>
            <w:tcW w:w="3261" w:type="dxa"/>
          </w:tcPr>
          <w:p w14:paraId="5E6B9CF2" w14:textId="39E8EF03" w:rsidR="009E4AF1" w:rsidRPr="00C60EDD" w:rsidRDefault="00C60EDD" w:rsidP="00B166D0">
            <w:r w:rsidRPr="00C60EDD">
              <w:t>Liczba powstałych komórek</w:t>
            </w:r>
          </w:p>
        </w:tc>
        <w:tc>
          <w:tcPr>
            <w:tcW w:w="3686" w:type="dxa"/>
          </w:tcPr>
          <w:p w14:paraId="6170E8EC" w14:textId="4B897E8C" w:rsidR="009E4AF1" w:rsidRPr="00C60EDD" w:rsidRDefault="00C60EDD" w:rsidP="00C60EDD">
            <w:pPr>
              <w:jc w:val="center"/>
            </w:pPr>
            <w:r>
              <w:t>2</w:t>
            </w:r>
          </w:p>
        </w:tc>
        <w:tc>
          <w:tcPr>
            <w:tcW w:w="4252" w:type="dxa"/>
          </w:tcPr>
          <w:p w14:paraId="43A48CFC" w14:textId="74C8A2CA" w:rsidR="009E4AF1" w:rsidRPr="00C60EDD" w:rsidRDefault="00C60EDD" w:rsidP="00C60EDD">
            <w:pPr>
              <w:jc w:val="center"/>
            </w:pPr>
            <w:r>
              <w:t>4</w:t>
            </w:r>
          </w:p>
        </w:tc>
      </w:tr>
      <w:tr w:rsidR="009E4AF1" w:rsidRPr="00C60EDD" w14:paraId="72C0CC58" w14:textId="77777777" w:rsidTr="00B749B7">
        <w:tc>
          <w:tcPr>
            <w:tcW w:w="3261" w:type="dxa"/>
          </w:tcPr>
          <w:p w14:paraId="0D1548B9" w14:textId="76C8D6C3" w:rsidR="009E4AF1" w:rsidRPr="00C60EDD" w:rsidRDefault="00C60EDD" w:rsidP="00B166D0">
            <w:r w:rsidRPr="00C60EDD">
              <w:t>Liczba etapów faz</w:t>
            </w:r>
          </w:p>
        </w:tc>
        <w:tc>
          <w:tcPr>
            <w:tcW w:w="3686" w:type="dxa"/>
          </w:tcPr>
          <w:p w14:paraId="0493A5C5" w14:textId="501A08BB" w:rsidR="009E4AF1" w:rsidRPr="00C60EDD" w:rsidRDefault="00C60EDD" w:rsidP="00C60EDD">
            <w:pPr>
              <w:jc w:val="center"/>
            </w:pPr>
            <w:r>
              <w:t>1</w:t>
            </w:r>
          </w:p>
        </w:tc>
        <w:tc>
          <w:tcPr>
            <w:tcW w:w="4252" w:type="dxa"/>
          </w:tcPr>
          <w:p w14:paraId="2F4B31C3" w14:textId="11CDD6C3" w:rsidR="009E4AF1" w:rsidRPr="00C60EDD" w:rsidRDefault="00C60EDD" w:rsidP="00C60EDD">
            <w:pPr>
              <w:jc w:val="center"/>
            </w:pPr>
            <w:r>
              <w:t>2</w:t>
            </w:r>
          </w:p>
        </w:tc>
      </w:tr>
      <w:tr w:rsidR="009E4AF1" w:rsidRPr="00C60EDD" w14:paraId="5870E0B3" w14:textId="77777777" w:rsidTr="00B749B7">
        <w:tc>
          <w:tcPr>
            <w:tcW w:w="3261" w:type="dxa"/>
          </w:tcPr>
          <w:p w14:paraId="696C493F" w14:textId="0DB2EF11" w:rsidR="009E4AF1" w:rsidRPr="00C60EDD" w:rsidRDefault="00C60EDD" w:rsidP="00B166D0">
            <w:r w:rsidRPr="00C60EDD">
              <w:t>Crossing over</w:t>
            </w:r>
          </w:p>
        </w:tc>
        <w:tc>
          <w:tcPr>
            <w:tcW w:w="3686" w:type="dxa"/>
          </w:tcPr>
          <w:p w14:paraId="7A42EAB2" w14:textId="20B4AEBD" w:rsidR="009E4AF1" w:rsidRPr="00C60EDD" w:rsidRDefault="00C60EDD" w:rsidP="00C60EDD">
            <w:pPr>
              <w:jc w:val="center"/>
            </w:pPr>
            <w:r>
              <w:t>-</w:t>
            </w:r>
          </w:p>
        </w:tc>
        <w:tc>
          <w:tcPr>
            <w:tcW w:w="4252" w:type="dxa"/>
          </w:tcPr>
          <w:p w14:paraId="7432B5AF" w14:textId="424E0914" w:rsidR="009E4AF1" w:rsidRPr="00C60EDD" w:rsidRDefault="00C60EDD" w:rsidP="00C60EDD">
            <w:pPr>
              <w:jc w:val="center"/>
            </w:pPr>
            <w:r>
              <w:t>+ (Profaza 1)</w:t>
            </w:r>
          </w:p>
        </w:tc>
      </w:tr>
      <w:tr w:rsidR="009E4AF1" w:rsidRPr="00C60EDD" w14:paraId="2E8467B3" w14:textId="77777777" w:rsidTr="00B749B7">
        <w:tc>
          <w:tcPr>
            <w:tcW w:w="3261" w:type="dxa"/>
          </w:tcPr>
          <w:p w14:paraId="7D69230B" w14:textId="569B6096" w:rsidR="009E4AF1" w:rsidRPr="00C60EDD" w:rsidRDefault="00C60EDD" w:rsidP="00B166D0">
            <w:r w:rsidRPr="00C60EDD">
              <w:t>Chromosomy homologiczne</w:t>
            </w:r>
          </w:p>
        </w:tc>
        <w:tc>
          <w:tcPr>
            <w:tcW w:w="3686" w:type="dxa"/>
          </w:tcPr>
          <w:p w14:paraId="45724C0A" w14:textId="46BF1D0E" w:rsidR="009E4AF1" w:rsidRPr="00C60EDD" w:rsidRDefault="00C60EDD" w:rsidP="00C60EDD">
            <w:pPr>
              <w:jc w:val="center"/>
            </w:pPr>
            <w:r>
              <w:t>-</w:t>
            </w:r>
          </w:p>
        </w:tc>
        <w:tc>
          <w:tcPr>
            <w:tcW w:w="4252" w:type="dxa"/>
          </w:tcPr>
          <w:p w14:paraId="4CDBFCF7" w14:textId="2CCA854B" w:rsidR="009E4AF1" w:rsidRPr="00C60EDD" w:rsidRDefault="00C60EDD" w:rsidP="00C60EDD">
            <w:pPr>
              <w:jc w:val="center"/>
            </w:pPr>
            <w:r>
              <w:t>+</w:t>
            </w:r>
          </w:p>
        </w:tc>
      </w:tr>
      <w:tr w:rsidR="00C60EDD" w:rsidRPr="00C60EDD" w14:paraId="257FE92E" w14:textId="77777777" w:rsidTr="00B749B7">
        <w:tc>
          <w:tcPr>
            <w:tcW w:w="3261" w:type="dxa"/>
          </w:tcPr>
          <w:p w14:paraId="122EBF21" w14:textId="44E3BF00" w:rsidR="00C60EDD" w:rsidRPr="00C60EDD" w:rsidRDefault="00C60EDD" w:rsidP="00B166D0">
            <w:r>
              <w:t>Replikacja przed</w:t>
            </w:r>
          </w:p>
        </w:tc>
        <w:tc>
          <w:tcPr>
            <w:tcW w:w="3686" w:type="dxa"/>
          </w:tcPr>
          <w:p w14:paraId="26671A60" w14:textId="70232D2D" w:rsidR="00C60EDD" w:rsidRDefault="00C60EDD" w:rsidP="00C60EDD">
            <w:pPr>
              <w:jc w:val="center"/>
            </w:pPr>
            <w:r>
              <w:t>+</w:t>
            </w:r>
          </w:p>
        </w:tc>
        <w:tc>
          <w:tcPr>
            <w:tcW w:w="4252" w:type="dxa"/>
          </w:tcPr>
          <w:p w14:paraId="5C6B8FFE" w14:textId="108910CF" w:rsidR="00C60EDD" w:rsidRDefault="00C60EDD" w:rsidP="00C60EDD">
            <w:pPr>
              <w:jc w:val="center"/>
            </w:pPr>
            <w:r>
              <w:t>+</w:t>
            </w:r>
          </w:p>
        </w:tc>
      </w:tr>
      <w:tr w:rsidR="009E4AF1" w:rsidRPr="00C60EDD" w14:paraId="667334BE" w14:textId="77777777" w:rsidTr="00B749B7">
        <w:tc>
          <w:tcPr>
            <w:tcW w:w="3261" w:type="dxa"/>
          </w:tcPr>
          <w:p w14:paraId="288AFAF2" w14:textId="5391C9B0" w:rsidR="009E4AF1" w:rsidRPr="00C60EDD" w:rsidRDefault="00C60EDD" w:rsidP="00B166D0">
            <w:r w:rsidRPr="00C60EDD">
              <w:t>Funkcje</w:t>
            </w:r>
          </w:p>
        </w:tc>
        <w:tc>
          <w:tcPr>
            <w:tcW w:w="3686" w:type="dxa"/>
          </w:tcPr>
          <w:p w14:paraId="5A4D4C62" w14:textId="77777777" w:rsidR="009E4AF1" w:rsidRDefault="00B749B7" w:rsidP="00B749B7">
            <w:pPr>
              <w:pStyle w:val="Akapitzlist"/>
              <w:numPr>
                <w:ilvl w:val="0"/>
                <w:numId w:val="8"/>
              </w:numPr>
            </w:pPr>
            <w:r>
              <w:t>Wzrost i rozwój organizmu</w:t>
            </w:r>
          </w:p>
          <w:p w14:paraId="1C115C8E" w14:textId="77777777" w:rsidR="00B749B7" w:rsidRDefault="00B749B7" w:rsidP="00B749B7">
            <w:pPr>
              <w:pStyle w:val="Akapitzlist"/>
              <w:numPr>
                <w:ilvl w:val="0"/>
                <w:numId w:val="8"/>
              </w:numPr>
            </w:pPr>
            <w:r>
              <w:t>Naprawa uszkodzeń</w:t>
            </w:r>
          </w:p>
          <w:p w14:paraId="76C9E33D" w14:textId="6129A5D6" w:rsidR="00B749B7" w:rsidRPr="00C60EDD" w:rsidRDefault="00B749B7" w:rsidP="00B749B7">
            <w:pPr>
              <w:pStyle w:val="Akapitzlist"/>
              <w:numPr>
                <w:ilvl w:val="0"/>
                <w:numId w:val="8"/>
              </w:numPr>
            </w:pPr>
            <w:r>
              <w:t>Cykl komórkowy</w:t>
            </w:r>
          </w:p>
        </w:tc>
        <w:tc>
          <w:tcPr>
            <w:tcW w:w="4252" w:type="dxa"/>
          </w:tcPr>
          <w:p w14:paraId="033F9571" w14:textId="77777777" w:rsidR="009E4AF1" w:rsidRDefault="00B749B7" w:rsidP="00B749B7">
            <w:pPr>
              <w:pStyle w:val="Akapitzlist"/>
              <w:numPr>
                <w:ilvl w:val="0"/>
                <w:numId w:val="8"/>
              </w:numPr>
            </w:pPr>
            <w:r>
              <w:t xml:space="preserve">Rozmnażanie płciowe </w:t>
            </w:r>
          </w:p>
          <w:p w14:paraId="7AE1DE6C" w14:textId="29508B9B" w:rsidR="00B749B7" w:rsidRDefault="00B749B7" w:rsidP="00B749B7">
            <w:pPr>
              <w:pStyle w:val="Akapitzlist"/>
              <w:numPr>
                <w:ilvl w:val="0"/>
                <w:numId w:val="8"/>
              </w:numPr>
            </w:pPr>
            <w:r>
              <w:t>Produkcja komórek rozrodczych</w:t>
            </w:r>
          </w:p>
          <w:p w14:paraId="3A1F8662" w14:textId="320A2039" w:rsidR="00B749B7" w:rsidRPr="00C60EDD" w:rsidRDefault="00B749B7" w:rsidP="00B749B7">
            <w:pPr>
              <w:pStyle w:val="Akapitzlist"/>
              <w:numPr>
                <w:ilvl w:val="0"/>
                <w:numId w:val="8"/>
              </w:numPr>
            </w:pPr>
            <w:r>
              <w:t>Zapewnienie różnorodności genetycznej gatunku</w:t>
            </w:r>
          </w:p>
        </w:tc>
      </w:tr>
    </w:tbl>
    <w:p w14:paraId="721915A9" w14:textId="77777777" w:rsidR="00B166D0" w:rsidRDefault="00B166D0" w:rsidP="00B166D0"/>
    <w:p w14:paraId="46DBA7EE" w14:textId="77777777" w:rsidR="006E4B2A" w:rsidRPr="006E4B2A" w:rsidRDefault="006E4B2A" w:rsidP="006E4B2A"/>
    <w:p w14:paraId="12E0E7DE" w14:textId="77777777" w:rsidR="006E4B2A" w:rsidRPr="006E4B2A" w:rsidRDefault="006E4B2A" w:rsidP="006E4B2A"/>
    <w:p w14:paraId="03591870" w14:textId="77777777" w:rsidR="006E4B2A" w:rsidRPr="006E4B2A" w:rsidRDefault="006E4B2A" w:rsidP="006E4B2A"/>
    <w:p w14:paraId="274FA4BD" w14:textId="77777777" w:rsidR="006E4B2A" w:rsidRPr="006E4B2A" w:rsidRDefault="006E4B2A" w:rsidP="006E4B2A"/>
    <w:p w14:paraId="18C05CA0" w14:textId="77777777" w:rsidR="006E4B2A" w:rsidRPr="006E4B2A" w:rsidRDefault="006E4B2A" w:rsidP="006E4B2A"/>
    <w:p w14:paraId="03AB117F" w14:textId="77777777" w:rsidR="006E4B2A" w:rsidRPr="006E4B2A" w:rsidRDefault="006E4B2A" w:rsidP="006E4B2A"/>
    <w:p w14:paraId="064DAC17" w14:textId="77777777" w:rsidR="006E4B2A" w:rsidRPr="006E4B2A" w:rsidRDefault="006E4B2A" w:rsidP="006E4B2A"/>
    <w:p w14:paraId="7709DCD2" w14:textId="77777777" w:rsidR="006E4B2A" w:rsidRPr="006E4B2A" w:rsidRDefault="006E4B2A" w:rsidP="006E4B2A"/>
    <w:p w14:paraId="74979AA8" w14:textId="77777777" w:rsidR="006E4B2A" w:rsidRPr="006E4B2A" w:rsidRDefault="006E4B2A" w:rsidP="006E4B2A"/>
    <w:p w14:paraId="00C0AE19" w14:textId="77777777" w:rsidR="006E4B2A" w:rsidRPr="006E4B2A" w:rsidRDefault="006E4B2A" w:rsidP="006E4B2A"/>
    <w:p w14:paraId="08706287" w14:textId="77777777" w:rsidR="006E4B2A" w:rsidRPr="006E4B2A" w:rsidRDefault="006E4B2A" w:rsidP="006E4B2A"/>
    <w:p w14:paraId="0DE5C04E" w14:textId="77777777" w:rsidR="006E4B2A" w:rsidRPr="006E4B2A" w:rsidRDefault="006E4B2A" w:rsidP="006E4B2A"/>
    <w:p w14:paraId="5AEBE814" w14:textId="77777777" w:rsidR="006E4B2A" w:rsidRPr="006E4B2A" w:rsidRDefault="006E4B2A" w:rsidP="006E4B2A"/>
    <w:p w14:paraId="6EE8E1B8" w14:textId="77777777" w:rsidR="006E4B2A" w:rsidRPr="006E4B2A" w:rsidRDefault="006E4B2A" w:rsidP="006E4B2A"/>
    <w:p w14:paraId="60996DD9" w14:textId="77777777" w:rsidR="006E4B2A" w:rsidRPr="006E4B2A" w:rsidRDefault="006E4B2A" w:rsidP="006E4B2A"/>
    <w:p w14:paraId="27461601" w14:textId="77777777" w:rsidR="006E4B2A" w:rsidRDefault="006E4B2A" w:rsidP="006E4B2A"/>
    <w:p w14:paraId="57588D7F" w14:textId="15851375" w:rsidR="006E4B2A" w:rsidRPr="006E4B2A" w:rsidRDefault="006E4B2A" w:rsidP="00E31A54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>Nowa Era, NOWA Biologia na czasie 1</w:t>
      </w:r>
    </w:p>
    <w:sectPr w:rsidR="006E4B2A" w:rsidRPr="006E4B2A" w:rsidSect="00F44D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1F26"/>
    <w:multiLevelType w:val="hybridMultilevel"/>
    <w:tmpl w:val="C5C0FD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A51E6"/>
    <w:multiLevelType w:val="hybridMultilevel"/>
    <w:tmpl w:val="4B3254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830C2"/>
    <w:multiLevelType w:val="hybridMultilevel"/>
    <w:tmpl w:val="586A63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41024"/>
    <w:multiLevelType w:val="hybridMultilevel"/>
    <w:tmpl w:val="BA62B5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4754A"/>
    <w:multiLevelType w:val="hybridMultilevel"/>
    <w:tmpl w:val="DC3A1F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25CA0"/>
    <w:multiLevelType w:val="hybridMultilevel"/>
    <w:tmpl w:val="4462E4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B178B"/>
    <w:multiLevelType w:val="hybridMultilevel"/>
    <w:tmpl w:val="E272F1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66F35"/>
    <w:multiLevelType w:val="hybridMultilevel"/>
    <w:tmpl w:val="3EE8B3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C56A6"/>
    <w:multiLevelType w:val="hybridMultilevel"/>
    <w:tmpl w:val="DC8204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62B27"/>
    <w:multiLevelType w:val="hybridMultilevel"/>
    <w:tmpl w:val="5CD032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83F4C"/>
    <w:multiLevelType w:val="hybridMultilevel"/>
    <w:tmpl w:val="801EA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464023">
    <w:abstractNumId w:val="3"/>
  </w:num>
  <w:num w:numId="2" w16cid:durableId="2060586178">
    <w:abstractNumId w:val="2"/>
  </w:num>
  <w:num w:numId="3" w16cid:durableId="273444826">
    <w:abstractNumId w:val="4"/>
  </w:num>
  <w:num w:numId="4" w16cid:durableId="1637177492">
    <w:abstractNumId w:val="9"/>
  </w:num>
  <w:num w:numId="5" w16cid:durableId="463044469">
    <w:abstractNumId w:val="10"/>
  </w:num>
  <w:num w:numId="6" w16cid:durableId="1373919449">
    <w:abstractNumId w:val="7"/>
  </w:num>
  <w:num w:numId="7" w16cid:durableId="1291545942">
    <w:abstractNumId w:val="6"/>
  </w:num>
  <w:num w:numId="8" w16cid:durableId="869806720">
    <w:abstractNumId w:val="0"/>
  </w:num>
  <w:num w:numId="9" w16cid:durableId="1599756632">
    <w:abstractNumId w:val="5"/>
  </w:num>
  <w:num w:numId="10" w16cid:durableId="1210803742">
    <w:abstractNumId w:val="8"/>
  </w:num>
  <w:num w:numId="11" w16cid:durableId="354964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2C"/>
    <w:rsid w:val="000131B4"/>
    <w:rsid w:val="00074118"/>
    <w:rsid w:val="000967BE"/>
    <w:rsid w:val="000A504D"/>
    <w:rsid w:val="000C7A35"/>
    <w:rsid w:val="000D6D14"/>
    <w:rsid w:val="001372B7"/>
    <w:rsid w:val="001C610E"/>
    <w:rsid w:val="001E39DE"/>
    <w:rsid w:val="001F4145"/>
    <w:rsid w:val="0020156B"/>
    <w:rsid w:val="00243171"/>
    <w:rsid w:val="00247EC5"/>
    <w:rsid w:val="00314AAA"/>
    <w:rsid w:val="0034585D"/>
    <w:rsid w:val="00347D54"/>
    <w:rsid w:val="00384CF7"/>
    <w:rsid w:val="0038787D"/>
    <w:rsid w:val="003963AF"/>
    <w:rsid w:val="003F09A7"/>
    <w:rsid w:val="004422E7"/>
    <w:rsid w:val="00450812"/>
    <w:rsid w:val="00483D34"/>
    <w:rsid w:val="00487D1C"/>
    <w:rsid w:val="004F6E41"/>
    <w:rsid w:val="00502C58"/>
    <w:rsid w:val="00502E81"/>
    <w:rsid w:val="00505D97"/>
    <w:rsid w:val="00542189"/>
    <w:rsid w:val="00557577"/>
    <w:rsid w:val="0057748E"/>
    <w:rsid w:val="00596039"/>
    <w:rsid w:val="005A5819"/>
    <w:rsid w:val="005A7253"/>
    <w:rsid w:val="005B52DB"/>
    <w:rsid w:val="005B7FBD"/>
    <w:rsid w:val="005E69C4"/>
    <w:rsid w:val="00633AA0"/>
    <w:rsid w:val="00671197"/>
    <w:rsid w:val="006914BA"/>
    <w:rsid w:val="006E3863"/>
    <w:rsid w:val="006E4B2A"/>
    <w:rsid w:val="00702BAA"/>
    <w:rsid w:val="0070760D"/>
    <w:rsid w:val="007638DE"/>
    <w:rsid w:val="007A557B"/>
    <w:rsid w:val="007E1782"/>
    <w:rsid w:val="007F4CFA"/>
    <w:rsid w:val="0084403D"/>
    <w:rsid w:val="008569A9"/>
    <w:rsid w:val="00892006"/>
    <w:rsid w:val="00895A68"/>
    <w:rsid w:val="008E5001"/>
    <w:rsid w:val="0091604D"/>
    <w:rsid w:val="009A607A"/>
    <w:rsid w:val="009D3816"/>
    <w:rsid w:val="009D6F3A"/>
    <w:rsid w:val="009E4AF1"/>
    <w:rsid w:val="009E7587"/>
    <w:rsid w:val="009F370A"/>
    <w:rsid w:val="009F76E3"/>
    <w:rsid w:val="00A054B5"/>
    <w:rsid w:val="00AA1DD4"/>
    <w:rsid w:val="00AA5F69"/>
    <w:rsid w:val="00AD141B"/>
    <w:rsid w:val="00B07651"/>
    <w:rsid w:val="00B166D0"/>
    <w:rsid w:val="00B3743D"/>
    <w:rsid w:val="00B37920"/>
    <w:rsid w:val="00B42654"/>
    <w:rsid w:val="00B51374"/>
    <w:rsid w:val="00B52CD8"/>
    <w:rsid w:val="00B67700"/>
    <w:rsid w:val="00B749B7"/>
    <w:rsid w:val="00B91B8D"/>
    <w:rsid w:val="00B91E96"/>
    <w:rsid w:val="00BB5782"/>
    <w:rsid w:val="00BC7767"/>
    <w:rsid w:val="00BD060D"/>
    <w:rsid w:val="00BE3F7E"/>
    <w:rsid w:val="00C20CE0"/>
    <w:rsid w:val="00C2173F"/>
    <w:rsid w:val="00C470C5"/>
    <w:rsid w:val="00C60EDD"/>
    <w:rsid w:val="00C85E78"/>
    <w:rsid w:val="00CC62C9"/>
    <w:rsid w:val="00CE4EFE"/>
    <w:rsid w:val="00D001C0"/>
    <w:rsid w:val="00D04C5E"/>
    <w:rsid w:val="00D16EBA"/>
    <w:rsid w:val="00D20084"/>
    <w:rsid w:val="00D71F2C"/>
    <w:rsid w:val="00DA27C0"/>
    <w:rsid w:val="00DD246A"/>
    <w:rsid w:val="00DE2AB0"/>
    <w:rsid w:val="00DF740D"/>
    <w:rsid w:val="00E071BB"/>
    <w:rsid w:val="00E21025"/>
    <w:rsid w:val="00E278AE"/>
    <w:rsid w:val="00E31A54"/>
    <w:rsid w:val="00E35BD6"/>
    <w:rsid w:val="00E7531F"/>
    <w:rsid w:val="00E97D06"/>
    <w:rsid w:val="00EC1BFA"/>
    <w:rsid w:val="00EE4506"/>
    <w:rsid w:val="00F317E5"/>
    <w:rsid w:val="00F44D7A"/>
    <w:rsid w:val="00F8758B"/>
    <w:rsid w:val="00F9283B"/>
    <w:rsid w:val="00FD749F"/>
    <w:rsid w:val="00FE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A9B39"/>
  <w15:chartTrackingRefBased/>
  <w15:docId w15:val="{8D9DDEAE-FBC7-4DE7-B576-AF528CB4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7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7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71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7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71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7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7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7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7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71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71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71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71F2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71F2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71F2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71F2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71F2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71F2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7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7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7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7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7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71F2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71F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71F2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71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71F2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71F2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E4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6</Pages>
  <Words>581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84</cp:revision>
  <dcterms:created xsi:type="dcterms:W3CDTF">2025-04-16T14:54:00Z</dcterms:created>
  <dcterms:modified xsi:type="dcterms:W3CDTF">2026-06-06T13:05:00Z</dcterms:modified>
</cp:coreProperties>
</file>