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940F" w14:textId="680DA971" w:rsidR="001B3695" w:rsidRDefault="008C64E5" w:rsidP="00CC7431">
      <w:pPr>
        <w:jc w:val="center"/>
        <w:rPr>
          <w:b/>
          <w:bCs/>
          <w:sz w:val="40"/>
          <w:szCs w:val="40"/>
        </w:rPr>
      </w:pPr>
      <w:r w:rsidRPr="00427BE3">
        <w:rPr>
          <w:b/>
          <w:bCs/>
          <w:sz w:val="36"/>
          <w:szCs w:val="36"/>
        </w:rPr>
        <w:t>LICZBA LUDNOŚCI ŚWIATA I JEJ ZMIANY, ROZWÓJ DEMOGRAFICZNY, ROZMIESZCZENIE LUDNOŚCI ŚWIATA</w:t>
      </w:r>
    </w:p>
    <w:p w14:paraId="75A442BF" w14:textId="4C2AB20E" w:rsidR="00CC7431" w:rsidRDefault="00D04B16" w:rsidP="00D04B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Liczba ludności świata i jej zmiany</w:t>
      </w:r>
    </w:p>
    <w:p w14:paraId="43850F17" w14:textId="00D20837" w:rsidR="008C64E5" w:rsidRDefault="008C64E5" w:rsidP="008C64E5">
      <w:pPr>
        <w:rPr>
          <w:b/>
          <w:bCs/>
        </w:rPr>
      </w:pPr>
      <w:r>
        <w:rPr>
          <w:b/>
          <w:bCs/>
        </w:rPr>
        <w:t>Zmiany liczby ludności świata:</w:t>
      </w:r>
    </w:p>
    <w:p w14:paraId="3C9D74AA" w14:textId="69D8B5E4" w:rsidR="008C64E5" w:rsidRPr="008C64E5" w:rsidRDefault="008C64E5" w:rsidP="008C64E5">
      <w:pPr>
        <w:pStyle w:val="Akapitzlist"/>
        <w:numPr>
          <w:ilvl w:val="0"/>
          <w:numId w:val="1"/>
        </w:numPr>
        <w:rPr>
          <w:b/>
          <w:bCs/>
        </w:rPr>
      </w:pPr>
      <w:r>
        <w:t>Związane z rewolucja neolityczna (10 tys. Lat p.n.e.) – Wtedy ludzie zmienili swój tryb życia z koczowniczego na osiadły i zaczęli gromadzić nadwyżki jedzenia, co doprowadziło do zwiększenia się liczby mieszkańców ziemi</w:t>
      </w:r>
    </w:p>
    <w:p w14:paraId="1F682B66" w14:textId="57086B8F" w:rsidR="008C64E5" w:rsidRPr="00980FD6" w:rsidRDefault="008C64E5" w:rsidP="008C64E5">
      <w:pPr>
        <w:pStyle w:val="Akapitzlist"/>
        <w:numPr>
          <w:ilvl w:val="0"/>
          <w:numId w:val="1"/>
        </w:numPr>
        <w:rPr>
          <w:b/>
          <w:bCs/>
        </w:rPr>
      </w:pPr>
      <w:r>
        <w:t xml:space="preserve">Rewolucja Przemysłowa (Połowa XVIII w.) </w:t>
      </w:r>
      <w:r w:rsidR="00980FD6">
        <w:t>–</w:t>
      </w:r>
      <w:r>
        <w:t xml:space="preserve"> </w:t>
      </w:r>
      <w:r w:rsidR="00980FD6">
        <w:t>Wprowadzone wtedy rewolucje technologiczne zwiększyły produkcje żywności i poprawiły standard życia</w:t>
      </w:r>
    </w:p>
    <w:p w14:paraId="50B53B8E" w14:textId="254C54E6" w:rsidR="00427BE3" w:rsidRPr="00427BE3" w:rsidRDefault="00980FD6" w:rsidP="00427BE3">
      <w:pPr>
        <w:pStyle w:val="Akapitzlist"/>
        <w:numPr>
          <w:ilvl w:val="0"/>
          <w:numId w:val="1"/>
        </w:numPr>
        <w:rPr>
          <w:b/>
          <w:bCs/>
        </w:rPr>
      </w:pPr>
      <w:r>
        <w:t>XX w. – Pomimo jednych z najkrwawszych konfliktów w historii</w:t>
      </w:r>
      <w:r w:rsidR="00732A08">
        <w:t xml:space="preserve"> mających miejsce w tym stuleciu, dalszy rozwój technologiczny i medycyny sprawił że świat doświadczył gwałtownego wzrostu zaludnien</w:t>
      </w:r>
      <w:r w:rsidR="00427BE3">
        <w:t>ia</w:t>
      </w:r>
    </w:p>
    <w:p w14:paraId="2D89947F" w14:textId="1807F2E0" w:rsidR="00427BE3" w:rsidRDefault="00427BE3" w:rsidP="00AC3953">
      <w:pPr>
        <w:pStyle w:val="NormalnyWeb"/>
      </w:pPr>
      <w:r>
        <w:rPr>
          <w:noProof/>
        </w:rPr>
        <w:drawing>
          <wp:inline distT="0" distB="0" distL="0" distR="0" wp14:anchorId="73B3343B" wp14:editId="04BE551F">
            <wp:extent cx="4438650" cy="1516140"/>
            <wp:effectExtent l="0" t="0" r="0" b="8255"/>
            <wp:docPr id="25065242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4" t="3787" r="4118" b="3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006" cy="153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F89F3" w14:textId="678B874B" w:rsidR="00AC3953" w:rsidRPr="00F70D10" w:rsidRDefault="00F70D10" w:rsidP="00AC3953">
      <w:pPr>
        <w:pStyle w:val="NormalnyWeb"/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 xml:space="preserve">Źródło: </w:t>
      </w:r>
      <w:r w:rsidR="007931DF" w:rsidRPr="007931DF">
        <w:rPr>
          <w:rFonts w:asciiTheme="majorHAnsi" w:hAnsiTheme="majorHAnsi"/>
        </w:rPr>
        <w:t>Nowa Era, NOWE Oblicza geografii 2</w:t>
      </w:r>
    </w:p>
    <w:p w14:paraId="6CEE5178" w14:textId="1D92B911" w:rsidR="00732A08" w:rsidRDefault="00732A08" w:rsidP="00732A08">
      <w:pPr>
        <w:rPr>
          <w:b/>
          <w:bCs/>
        </w:rPr>
      </w:pPr>
      <w:r>
        <w:rPr>
          <w:b/>
          <w:bCs/>
        </w:rPr>
        <w:t>Przyrost naturalny:</w:t>
      </w:r>
    </w:p>
    <w:p w14:paraId="4963E7B4" w14:textId="188A5844" w:rsidR="00732A08" w:rsidRDefault="00732A08" w:rsidP="00732A08">
      <w:r>
        <w:t xml:space="preserve">- To różnica między liczbą urodzeń (żywych), a liczbą zgonów w </w:t>
      </w:r>
      <w:r w:rsidR="007946E9">
        <w:t>danym roku i na określonym terytorium np.: kraju, na kontynencie, na świecie, w województwie, w powiecie, w gminie itd.</w:t>
      </w:r>
    </w:p>
    <w:p w14:paraId="679A24F8" w14:textId="7686601D" w:rsidR="007946E9" w:rsidRPr="007946E9" w:rsidRDefault="007946E9" w:rsidP="00732A08">
      <w:pPr>
        <w:rPr>
          <w:b/>
          <w:bCs/>
        </w:rPr>
      </w:pPr>
      <w:r w:rsidRPr="007946E9">
        <w:rPr>
          <w:b/>
          <w:bCs/>
        </w:rPr>
        <w:t>Pn</w:t>
      </w:r>
      <w:r>
        <w:rPr>
          <w:b/>
          <w:bCs/>
        </w:rPr>
        <w:t xml:space="preserve"> </w:t>
      </w:r>
      <w:r w:rsidRPr="007946E9">
        <w:rPr>
          <w:b/>
          <w:bCs/>
        </w:rPr>
        <w:t>=</w:t>
      </w:r>
      <w:r>
        <w:rPr>
          <w:b/>
          <w:bCs/>
        </w:rPr>
        <w:t xml:space="preserve"> </w:t>
      </w:r>
      <w:r w:rsidRPr="007946E9">
        <w:rPr>
          <w:b/>
          <w:bCs/>
        </w:rPr>
        <w:t>U-Z</w:t>
      </w:r>
    </w:p>
    <w:p w14:paraId="09F3CE1D" w14:textId="6EB50138" w:rsidR="007946E9" w:rsidRDefault="007946E9" w:rsidP="00732A08">
      <w:r>
        <w:t>- Może on przyjmować wartość:</w:t>
      </w:r>
    </w:p>
    <w:p w14:paraId="6991A116" w14:textId="35240F9B" w:rsidR="007946E9" w:rsidRDefault="007946E9" w:rsidP="007946E9">
      <w:pPr>
        <w:pStyle w:val="Akapitzlist"/>
        <w:numPr>
          <w:ilvl w:val="0"/>
          <w:numId w:val="2"/>
        </w:numPr>
      </w:pPr>
      <w:r>
        <w:t>Dodatnią (Jeśli rodzi się więcej ludzi niż umiera)</w:t>
      </w:r>
    </w:p>
    <w:p w14:paraId="00E09E78" w14:textId="6046223D" w:rsidR="007946E9" w:rsidRDefault="007946E9" w:rsidP="007946E9">
      <w:pPr>
        <w:pStyle w:val="Akapitzlist"/>
        <w:numPr>
          <w:ilvl w:val="0"/>
          <w:numId w:val="2"/>
        </w:numPr>
      </w:pPr>
      <w:r>
        <w:t>Ujemną (Jeśli umiera więcej ludzi niż się rodzi)</w:t>
      </w:r>
    </w:p>
    <w:p w14:paraId="475958E5" w14:textId="3F40ED1F" w:rsidR="007946E9" w:rsidRDefault="007946E9" w:rsidP="007946E9">
      <w:pPr>
        <w:pStyle w:val="Akapitzlist"/>
        <w:numPr>
          <w:ilvl w:val="0"/>
          <w:numId w:val="2"/>
        </w:numPr>
      </w:pPr>
      <w:r>
        <w:t>Zerową (Jeśli rodzi się tyle samo osób co umiera)</w:t>
      </w:r>
    </w:p>
    <w:p w14:paraId="652FDBB4" w14:textId="3C0E6027" w:rsidR="007946E9" w:rsidRDefault="007946E9" w:rsidP="007946E9">
      <w:r>
        <w:t>- Dzietność to liczba dzieci przypadających na kobietę w wieku rozrodczym</w:t>
      </w:r>
    </w:p>
    <w:p w14:paraId="51E1670A" w14:textId="69751DBB" w:rsidR="007946E9" w:rsidRDefault="007946E9" w:rsidP="007946E9">
      <w:pPr>
        <w:rPr>
          <w:b/>
          <w:bCs/>
        </w:rPr>
      </w:pPr>
      <w:r>
        <w:rPr>
          <w:b/>
          <w:bCs/>
        </w:rPr>
        <w:t>Przyrost naturalny w krajach słabo rozwiniętych:</w:t>
      </w:r>
    </w:p>
    <w:p w14:paraId="1CF6F6AF" w14:textId="134335E9" w:rsidR="007946E9" w:rsidRDefault="00193658" w:rsidP="007946E9">
      <w:r>
        <w:t>- W krajach słabo rozwiniętych współczynnik przyrostu naturalnego jest bardzo wysoki</w:t>
      </w:r>
    </w:p>
    <w:p w14:paraId="549DC69B" w14:textId="2FCF6936" w:rsidR="00193658" w:rsidRDefault="00193658" w:rsidP="007946E9">
      <w:r>
        <w:t>- W wielu krajach słabo rozwiniętych występują bardzo niskie współczynniki zgonów (to jest związane z małym udziałem starszych ludzi w społeczeństwie</w:t>
      </w:r>
    </w:p>
    <w:p w14:paraId="5B9236E7" w14:textId="6A1214B8" w:rsidR="00193658" w:rsidRDefault="00193658" w:rsidP="00193658">
      <w:pPr>
        <w:rPr>
          <w:b/>
          <w:bCs/>
        </w:rPr>
      </w:pPr>
      <w:r>
        <w:rPr>
          <w:b/>
          <w:bCs/>
        </w:rPr>
        <w:t>Przyrost naturalny w krajach wysoko rozwiniętych:</w:t>
      </w:r>
    </w:p>
    <w:p w14:paraId="66CA909D" w14:textId="1E668164" w:rsidR="0095527B" w:rsidRDefault="0095527B" w:rsidP="0095527B">
      <w:r>
        <w:t>- W krajach wysoko rozwiniętych współczynnik przyrostu naturalnego z reguły jest niski.</w:t>
      </w:r>
    </w:p>
    <w:p w14:paraId="5D483159" w14:textId="6EFEFCA8" w:rsidR="0095527B" w:rsidRDefault="0095527B" w:rsidP="0095527B">
      <w:r>
        <w:lastRenderedPageBreak/>
        <w:t>- Powody niskich wartości współczynników przyrostu naturalnego:</w:t>
      </w:r>
    </w:p>
    <w:p w14:paraId="0DAE1B71" w14:textId="4D1EA096" w:rsidR="0095527B" w:rsidRDefault="0095527B" w:rsidP="0095527B">
      <w:pPr>
        <w:pStyle w:val="Akapitzlist"/>
        <w:numPr>
          <w:ilvl w:val="0"/>
          <w:numId w:val="4"/>
        </w:numPr>
      </w:pPr>
      <w:r>
        <w:t>Powszechność modelu rodziny z jednym dzieckiem</w:t>
      </w:r>
    </w:p>
    <w:p w14:paraId="3D4261AF" w14:textId="58D3F975" w:rsidR="0095527B" w:rsidRDefault="0095527B" w:rsidP="0095527B">
      <w:pPr>
        <w:pStyle w:val="Akapitzlist"/>
        <w:numPr>
          <w:ilvl w:val="0"/>
          <w:numId w:val="4"/>
        </w:numPr>
      </w:pPr>
      <w:r>
        <w:t>Konsumpcyjny styl życia (czyli styl nastawiony na osiągnięcie sukcesu zawodowego i gromadzeniu dóbr materialnych)</w:t>
      </w:r>
    </w:p>
    <w:p w14:paraId="4AD8867B" w14:textId="6C31A245" w:rsidR="00D04B16" w:rsidRDefault="0095527B" w:rsidP="0095527B">
      <w:pPr>
        <w:pStyle w:val="Akapitzlist"/>
        <w:numPr>
          <w:ilvl w:val="0"/>
          <w:numId w:val="4"/>
        </w:numPr>
      </w:pPr>
      <w:r>
        <w:t>Bardzo duży odsetek osób starszych</w:t>
      </w:r>
    </w:p>
    <w:p w14:paraId="5C5EF4A5" w14:textId="3C4695DC" w:rsidR="0095527B" w:rsidRDefault="0095527B" w:rsidP="0095527B">
      <w:r>
        <w:t>- W niektórych krajach Europy wschodniej np. Łotwa, Bułgaria,</w:t>
      </w:r>
      <w:r w:rsidR="004637F2">
        <w:t xml:space="preserve"> Ukraina czy Białoruś mają jeszcze mniejszy współczynnik przyrostu naturalnego, na który wpływają m.in.:</w:t>
      </w:r>
    </w:p>
    <w:p w14:paraId="34AB4721" w14:textId="2EF8A3B9" w:rsidR="004637F2" w:rsidRDefault="004637F2" w:rsidP="004637F2">
      <w:pPr>
        <w:pStyle w:val="Akapitzlist"/>
        <w:numPr>
          <w:ilvl w:val="0"/>
          <w:numId w:val="5"/>
        </w:numPr>
      </w:pPr>
      <w:r>
        <w:t>Długotrwale kryzysy gospodarcze</w:t>
      </w:r>
    </w:p>
    <w:p w14:paraId="0DDF3804" w14:textId="1B3C6C62" w:rsidR="004637F2" w:rsidRDefault="004637F2" w:rsidP="004637F2">
      <w:pPr>
        <w:pStyle w:val="Akapitzlist"/>
        <w:numPr>
          <w:ilvl w:val="0"/>
          <w:numId w:val="5"/>
        </w:numPr>
      </w:pPr>
      <w:r>
        <w:t>Brak perspektyw na poprawę warunków życia</w:t>
      </w:r>
    </w:p>
    <w:p w14:paraId="18968048" w14:textId="7485048D" w:rsidR="004637F2" w:rsidRDefault="004637F2" w:rsidP="004637F2">
      <w:r>
        <w:t>- Wysokie współczynniki zgonów w krajach wysoko rozwiniętych wiąże się z:</w:t>
      </w:r>
    </w:p>
    <w:p w14:paraId="16984B7E" w14:textId="082F4A40" w:rsidR="004637F2" w:rsidRDefault="004637F2" w:rsidP="004637F2">
      <w:pPr>
        <w:pStyle w:val="Akapitzlist"/>
        <w:numPr>
          <w:ilvl w:val="0"/>
          <w:numId w:val="6"/>
        </w:numPr>
      </w:pPr>
      <w:r>
        <w:t>Prowadzeniem niezdrowego trybu życia</w:t>
      </w:r>
    </w:p>
    <w:p w14:paraId="724DC3F1" w14:textId="2C62F9F3" w:rsidR="007542FF" w:rsidRDefault="004637F2" w:rsidP="007542FF">
      <w:pPr>
        <w:pStyle w:val="Akapitzlist"/>
        <w:numPr>
          <w:ilvl w:val="0"/>
          <w:numId w:val="6"/>
        </w:numPr>
      </w:pPr>
      <w:r>
        <w:t>Nasilanie się chorób cywilizacyjnych</w:t>
      </w:r>
    </w:p>
    <w:p w14:paraId="215B59FA" w14:textId="4B82BDB1" w:rsidR="007542FF" w:rsidRDefault="007542FF" w:rsidP="007542F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Rozwój demograficzny</w:t>
      </w:r>
    </w:p>
    <w:p w14:paraId="56FE6C67" w14:textId="38B68704" w:rsidR="007542FF" w:rsidRDefault="007542FF" w:rsidP="007542FF">
      <w:pPr>
        <w:rPr>
          <w:b/>
          <w:bCs/>
        </w:rPr>
      </w:pPr>
      <w:r>
        <w:rPr>
          <w:b/>
          <w:bCs/>
        </w:rPr>
        <w:t>Fazy rozwoju demograficznego:</w:t>
      </w:r>
    </w:p>
    <w:p w14:paraId="70471212" w14:textId="2B647BA4" w:rsidR="007542FF" w:rsidRDefault="007542FF" w:rsidP="007542FF">
      <w:pPr>
        <w:pStyle w:val="Akapitzlist"/>
        <w:numPr>
          <w:ilvl w:val="0"/>
          <w:numId w:val="7"/>
        </w:numPr>
      </w:pPr>
      <w:r>
        <w:t xml:space="preserve">Faza I (Przedtransformacyjna) </w:t>
      </w:r>
      <w:r w:rsidR="00121511">
        <w:t>–</w:t>
      </w:r>
      <w:r>
        <w:t xml:space="preserve"> </w:t>
      </w:r>
      <w:r w:rsidR="00121511">
        <w:t>Współczynniki urodzeń i zgonów są wysokie</w:t>
      </w:r>
    </w:p>
    <w:p w14:paraId="1971DDF4" w14:textId="7695780C" w:rsidR="007542FF" w:rsidRDefault="007542FF" w:rsidP="007542FF">
      <w:pPr>
        <w:pStyle w:val="Akapitzlist"/>
        <w:numPr>
          <w:ilvl w:val="0"/>
          <w:numId w:val="7"/>
        </w:numPr>
      </w:pPr>
      <w:r>
        <w:t>Faza II (Początek transformacji demograficznej)</w:t>
      </w:r>
      <w:r w:rsidR="00121511">
        <w:t xml:space="preserve"> – Współczynnik urodzeń jest wysoki ale współczynnik zgonów znacznie się zmniejszył</w:t>
      </w:r>
    </w:p>
    <w:p w14:paraId="4F0C6842" w14:textId="49C25978" w:rsidR="007542FF" w:rsidRPr="007542FF" w:rsidRDefault="007542FF" w:rsidP="007542FF">
      <w:pPr>
        <w:pStyle w:val="Akapitzlist"/>
        <w:numPr>
          <w:ilvl w:val="0"/>
          <w:numId w:val="7"/>
        </w:numPr>
      </w:pPr>
      <w:r w:rsidRPr="007542FF">
        <w:t>Faza III (Intensywna transformacja demograficzna</w:t>
      </w:r>
      <w:r>
        <w:t>)</w:t>
      </w:r>
      <w:r w:rsidR="00121511">
        <w:t xml:space="preserve"> – Wyraźnie spada współczynnik urodzeń i nieznacznie spada współczynnik zgonów</w:t>
      </w:r>
    </w:p>
    <w:p w14:paraId="2E9574C9" w14:textId="09A3D442" w:rsidR="007542FF" w:rsidRDefault="007542FF" w:rsidP="007542FF">
      <w:pPr>
        <w:pStyle w:val="Akapitzlist"/>
        <w:numPr>
          <w:ilvl w:val="0"/>
          <w:numId w:val="7"/>
        </w:numPr>
      </w:pPr>
      <w:r>
        <w:t>Faza IV (Późna transformacja demograficzna)</w:t>
      </w:r>
      <w:r w:rsidR="00121511">
        <w:t xml:space="preserve"> – Współczynnik zgonów pozostaje stały, a współczynnik urodzeń jeszcze nieznacznie się zmniejsza</w:t>
      </w:r>
    </w:p>
    <w:p w14:paraId="72A271B9" w14:textId="7D17CA98" w:rsidR="007542FF" w:rsidRDefault="007542FF" w:rsidP="007542FF">
      <w:pPr>
        <w:pStyle w:val="Akapitzlist"/>
        <w:numPr>
          <w:ilvl w:val="0"/>
          <w:numId w:val="7"/>
        </w:numPr>
      </w:pPr>
      <w:r>
        <w:t>Faza V (Regres demograficzny)</w:t>
      </w:r>
      <w:r w:rsidR="00121511">
        <w:t xml:space="preserve"> – Następuje dalszy spadek liczy urodzeń, których z czasem będzie mniej niż zgonów</w:t>
      </w:r>
    </w:p>
    <w:p w14:paraId="427BFCBE" w14:textId="09448A2F" w:rsidR="00121511" w:rsidRDefault="00121511" w:rsidP="00121511">
      <w:pPr>
        <w:rPr>
          <w:b/>
          <w:bCs/>
        </w:rPr>
      </w:pPr>
      <w:r>
        <w:rPr>
          <w:b/>
          <w:bCs/>
        </w:rPr>
        <w:t>Eksplozja demograficzna:</w:t>
      </w:r>
    </w:p>
    <w:p w14:paraId="365F70F5" w14:textId="7B25E2E4" w:rsidR="00121511" w:rsidRDefault="00121511" w:rsidP="00121511">
      <w:r>
        <w:t xml:space="preserve">- Bardzo szybki </w:t>
      </w:r>
      <w:r w:rsidR="00714CD9">
        <w:t>wzrost przyrostu naturalnego</w:t>
      </w:r>
      <w:r w:rsidR="008B6BB5">
        <w:t>, w krajach przechodzących transformację demograficzną  w II i III fazie, spowodowany wyraźnym spadkiem umieralności i utrzymaniem się na wysokim poziomie liczby urodzeń</w:t>
      </w:r>
    </w:p>
    <w:p w14:paraId="3EBB7D3A" w14:textId="7B5DD1B5" w:rsidR="008B6BB5" w:rsidRDefault="008B6BB5" w:rsidP="00121511">
      <w:r>
        <w:t>- Główne przyczyny eksplozji demograficznej to:</w:t>
      </w:r>
    </w:p>
    <w:p w14:paraId="7BF8E8E3" w14:textId="01FCBB9B" w:rsidR="008B6BB5" w:rsidRDefault="008B6BB5" w:rsidP="008B6BB5">
      <w:pPr>
        <w:pStyle w:val="Akapitzlist"/>
        <w:numPr>
          <w:ilvl w:val="0"/>
          <w:numId w:val="8"/>
        </w:numPr>
      </w:pPr>
      <w:r>
        <w:t>Wzrost poziomu higieny i rozwój medycyny</w:t>
      </w:r>
    </w:p>
    <w:p w14:paraId="73DE9F7B" w14:textId="6FA2EA2C" w:rsidR="008B6BB5" w:rsidRDefault="006B3B9A" w:rsidP="008B6BB5">
      <w:pPr>
        <w:pStyle w:val="Akapitzlist"/>
        <w:numPr>
          <w:ilvl w:val="0"/>
          <w:numId w:val="8"/>
        </w:numPr>
      </w:pPr>
      <w:r>
        <w:t>Wzrost produkcji żywności</w:t>
      </w:r>
    </w:p>
    <w:p w14:paraId="5C937F03" w14:textId="3C0B357C" w:rsidR="006B3B9A" w:rsidRDefault="006B3B9A" w:rsidP="008B6BB5">
      <w:pPr>
        <w:pStyle w:val="Akapitzlist"/>
        <w:numPr>
          <w:ilvl w:val="0"/>
          <w:numId w:val="8"/>
        </w:numPr>
      </w:pPr>
      <w:r>
        <w:t>Dominacja wielodzietnego modelu rodziny</w:t>
      </w:r>
    </w:p>
    <w:p w14:paraId="1590AC81" w14:textId="2CCBAD11" w:rsidR="006B3B9A" w:rsidRDefault="006B3B9A" w:rsidP="008B6BB5">
      <w:pPr>
        <w:pStyle w:val="Akapitzlist"/>
        <w:numPr>
          <w:ilvl w:val="0"/>
          <w:numId w:val="8"/>
        </w:numPr>
      </w:pPr>
      <w:r>
        <w:t>Duży odsetek kobiet w wieku rozrodczym</w:t>
      </w:r>
    </w:p>
    <w:p w14:paraId="53C40CC6" w14:textId="207FC17B" w:rsidR="006B3B9A" w:rsidRDefault="006B3B9A" w:rsidP="008B6BB5">
      <w:pPr>
        <w:pStyle w:val="Akapitzlist"/>
        <w:numPr>
          <w:ilvl w:val="0"/>
          <w:numId w:val="8"/>
        </w:numPr>
      </w:pPr>
      <w:r>
        <w:t>Wielożeństwo</w:t>
      </w:r>
    </w:p>
    <w:p w14:paraId="6B0B849D" w14:textId="0A74D684" w:rsidR="006B3B9A" w:rsidRDefault="006B3B9A" w:rsidP="008B6BB5">
      <w:pPr>
        <w:pStyle w:val="Akapitzlist"/>
        <w:numPr>
          <w:ilvl w:val="0"/>
          <w:numId w:val="8"/>
        </w:numPr>
      </w:pPr>
      <w:r>
        <w:t>Wczesny wiek zakładania rodziny</w:t>
      </w:r>
    </w:p>
    <w:p w14:paraId="68425583" w14:textId="6F85F4CE" w:rsidR="006B3B9A" w:rsidRDefault="006B3B9A" w:rsidP="008B6BB5">
      <w:pPr>
        <w:pStyle w:val="Akapitzlist"/>
        <w:numPr>
          <w:ilvl w:val="0"/>
          <w:numId w:val="8"/>
        </w:numPr>
      </w:pPr>
      <w:r>
        <w:t>Brak umiejętności planowania rodziny</w:t>
      </w:r>
    </w:p>
    <w:p w14:paraId="7A94B48D" w14:textId="7ED49868" w:rsidR="006B3B9A" w:rsidRDefault="006B3B9A" w:rsidP="006B3B9A">
      <w:r>
        <w:t>- Główne skutki eksplozji demograficznej to:</w:t>
      </w:r>
    </w:p>
    <w:p w14:paraId="25B338D4" w14:textId="56347D72" w:rsidR="006B3B9A" w:rsidRDefault="006B3B9A" w:rsidP="006B3B9A">
      <w:pPr>
        <w:pStyle w:val="Akapitzlist"/>
        <w:numPr>
          <w:ilvl w:val="0"/>
          <w:numId w:val="9"/>
        </w:numPr>
      </w:pPr>
      <w:r>
        <w:t>Wzrost udziału dzieci w strukturze wiekowej</w:t>
      </w:r>
    </w:p>
    <w:p w14:paraId="1A2B011D" w14:textId="510374D3" w:rsidR="006B3B9A" w:rsidRDefault="006B3B9A" w:rsidP="006B3B9A">
      <w:pPr>
        <w:pStyle w:val="Akapitzlist"/>
        <w:numPr>
          <w:ilvl w:val="0"/>
          <w:numId w:val="9"/>
        </w:numPr>
      </w:pPr>
      <w:r>
        <w:lastRenderedPageBreak/>
        <w:t>Głód i niedożywienie (wzrost liczby ludności = większy popyt na żywność, za którym nie nadąża podaż)</w:t>
      </w:r>
    </w:p>
    <w:p w14:paraId="48C1DBD3" w14:textId="5B3B5413" w:rsidR="006B3B9A" w:rsidRDefault="006B3B9A" w:rsidP="006B3B9A">
      <w:pPr>
        <w:pStyle w:val="Akapitzlist"/>
        <w:numPr>
          <w:ilvl w:val="0"/>
          <w:numId w:val="9"/>
        </w:numPr>
      </w:pPr>
      <w:r>
        <w:t>Przeludnienie wsi i migracja do miast</w:t>
      </w:r>
    </w:p>
    <w:p w14:paraId="625740DC" w14:textId="2971AF5F" w:rsidR="006B3B9A" w:rsidRDefault="006B3B9A" w:rsidP="006B3B9A">
      <w:pPr>
        <w:pStyle w:val="Akapitzlist"/>
        <w:numPr>
          <w:ilvl w:val="0"/>
          <w:numId w:val="9"/>
        </w:numPr>
      </w:pPr>
      <w:r>
        <w:t>Społeczeństwa ubożeją</w:t>
      </w:r>
    </w:p>
    <w:p w14:paraId="0206DABE" w14:textId="20B6668F" w:rsidR="006B3B9A" w:rsidRDefault="006B3B9A" w:rsidP="006B3B9A">
      <w:pPr>
        <w:rPr>
          <w:b/>
          <w:bCs/>
        </w:rPr>
      </w:pPr>
      <w:r>
        <w:rPr>
          <w:b/>
          <w:bCs/>
        </w:rPr>
        <w:t>Implozja demograficzna:</w:t>
      </w:r>
    </w:p>
    <w:p w14:paraId="798B7EAA" w14:textId="659AF2D6" w:rsidR="006B3B9A" w:rsidRDefault="006B3B9A" w:rsidP="006B3B9A">
      <w:r>
        <w:t>- Polega na gwałtownym spadku współczynnika przyrostu naturalnego (charakterystyczne dla krajów w V fazie rozwoju społecznego)</w:t>
      </w:r>
    </w:p>
    <w:p w14:paraId="61EFE109" w14:textId="4FC0C816" w:rsidR="006B3B9A" w:rsidRDefault="006B3B9A" w:rsidP="006B3B9A">
      <w:r>
        <w:t>- Główne skutki implozji demograficznej:</w:t>
      </w:r>
    </w:p>
    <w:p w14:paraId="01D79BAC" w14:textId="02EBCBEA" w:rsidR="006B3B9A" w:rsidRDefault="006B3B9A" w:rsidP="006B3B9A">
      <w:pPr>
        <w:pStyle w:val="Akapitzlist"/>
        <w:numPr>
          <w:ilvl w:val="0"/>
          <w:numId w:val="10"/>
        </w:numPr>
      </w:pPr>
      <w:r>
        <w:t>Społeczeństwo szybciej się starzeje</w:t>
      </w:r>
    </w:p>
    <w:p w14:paraId="6A339F75" w14:textId="746D91FC" w:rsidR="006B3B9A" w:rsidRDefault="006B3B9A" w:rsidP="006B3B9A">
      <w:pPr>
        <w:pStyle w:val="Akapitzlist"/>
        <w:numPr>
          <w:ilvl w:val="0"/>
          <w:numId w:val="10"/>
        </w:numPr>
      </w:pPr>
      <w:r>
        <w:t>Trudniej zapewnić wystarczającą opiekę zdrowotną obywatelom, zwłaszcza tym starszym</w:t>
      </w:r>
    </w:p>
    <w:p w14:paraId="1C34DDCE" w14:textId="209B2763" w:rsidR="00F73C06" w:rsidRDefault="00F73C06" w:rsidP="006B3B9A">
      <w:pPr>
        <w:pStyle w:val="Akapitzlist"/>
        <w:numPr>
          <w:ilvl w:val="0"/>
          <w:numId w:val="10"/>
        </w:numPr>
      </w:pPr>
      <w:r>
        <w:t>Pojawia się niedobór młodych ludzi na rynku pracy</w:t>
      </w:r>
    </w:p>
    <w:p w14:paraId="4E35A97E" w14:textId="750ACDC7" w:rsidR="00F73C06" w:rsidRDefault="00F73C06" w:rsidP="006B3B9A">
      <w:pPr>
        <w:pStyle w:val="Akapitzlist"/>
        <w:numPr>
          <w:ilvl w:val="0"/>
          <w:numId w:val="10"/>
        </w:numPr>
      </w:pPr>
      <w:r>
        <w:t>Państwo musi otworzyć się na zagraniczną migrację, która uzupełnia braki na runku pracy</w:t>
      </w:r>
    </w:p>
    <w:p w14:paraId="1F8C9A65" w14:textId="6FBF5ED9" w:rsidR="00F73C06" w:rsidRDefault="00F73C06" w:rsidP="00F73C06">
      <w:pPr>
        <w:rPr>
          <w:b/>
          <w:bCs/>
        </w:rPr>
      </w:pPr>
      <w:r w:rsidRPr="00F73C06">
        <w:rPr>
          <w:b/>
          <w:bCs/>
        </w:rPr>
        <w:t>Struktura wieku ludności i jej zróżnicowanie</w:t>
      </w:r>
      <w:r>
        <w:rPr>
          <w:b/>
          <w:bCs/>
        </w:rPr>
        <w:t>:</w:t>
      </w:r>
    </w:p>
    <w:p w14:paraId="63EC7AB0" w14:textId="1BBB099C" w:rsidR="00F73C06" w:rsidRDefault="00F73C06" w:rsidP="00F73C06">
      <w:r>
        <w:t>- Struktura wieku ludności odzwierciedla procentowy udział poszczególnych grup wiekowych w ogólnej liczbie mieszkańców danego obszaru</w:t>
      </w:r>
    </w:p>
    <w:p w14:paraId="671D3C06" w14:textId="7D7070BC" w:rsidR="00F73C06" w:rsidRDefault="00F73C06" w:rsidP="00F73C06">
      <w:r>
        <w:t>- Najczęściej wyróżniane grupy wiekowe:</w:t>
      </w:r>
    </w:p>
    <w:p w14:paraId="278915BF" w14:textId="03432201" w:rsidR="00F73C06" w:rsidRPr="00F73C06" w:rsidRDefault="00F73C06" w:rsidP="00F73C06">
      <w:pPr>
        <w:pStyle w:val="Akapitzlist"/>
        <w:numPr>
          <w:ilvl w:val="0"/>
          <w:numId w:val="11"/>
        </w:numPr>
      </w:pPr>
      <w:r>
        <w:t>Dzieci (0-14 lat)</w:t>
      </w:r>
    </w:p>
    <w:p w14:paraId="5B87D39F" w14:textId="51976AD4" w:rsidR="008B6BB5" w:rsidRDefault="00F73C06" w:rsidP="00F73C06">
      <w:pPr>
        <w:pStyle w:val="Akapitzlist"/>
        <w:numPr>
          <w:ilvl w:val="0"/>
          <w:numId w:val="11"/>
        </w:numPr>
      </w:pPr>
      <w:r>
        <w:t>Młodzież i dorośli (15-65 lat)</w:t>
      </w:r>
    </w:p>
    <w:p w14:paraId="093A8064" w14:textId="2D1FE643" w:rsidR="00F73C06" w:rsidRDefault="00F73C06" w:rsidP="00F73C06">
      <w:pPr>
        <w:pStyle w:val="Akapitzlist"/>
        <w:numPr>
          <w:ilvl w:val="0"/>
          <w:numId w:val="11"/>
        </w:numPr>
      </w:pPr>
      <w:r>
        <w:t>Osoby starsze (65 lat i więcej)</w:t>
      </w:r>
    </w:p>
    <w:p w14:paraId="6D2D1F59" w14:textId="611AC76E" w:rsidR="00F73C06" w:rsidRDefault="00F73C06" w:rsidP="00F73C06">
      <w:r>
        <w:t>- Społeczeństwa, w których odsetek dzieci i młodzieży jest duży nazywamy społeczeństwami młodymi</w:t>
      </w:r>
    </w:p>
    <w:p w14:paraId="4D094E23" w14:textId="36FB5B3B" w:rsidR="00F73C06" w:rsidRDefault="00F73C06" w:rsidP="00F73C06">
      <w:r>
        <w:t>- Społeczeństwa z dużym odsetkiem osób powyżej 65 lat nazywamy społeczeństwami starymi i hiperstarymi</w:t>
      </w:r>
    </w:p>
    <w:p w14:paraId="0C822D20" w14:textId="5EE49B10" w:rsidR="00427BE3" w:rsidRDefault="00427BE3" w:rsidP="007931DF">
      <w:pPr>
        <w:pStyle w:val="NormalnyWeb"/>
      </w:pPr>
      <w:r>
        <w:rPr>
          <w:noProof/>
        </w:rPr>
        <w:drawing>
          <wp:inline distT="0" distB="0" distL="0" distR="0" wp14:anchorId="26071305" wp14:editId="7EAB17D5">
            <wp:extent cx="4467225" cy="2100578"/>
            <wp:effectExtent l="0" t="0" r="0" b="0"/>
            <wp:docPr id="172329425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661" cy="212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4E678" w14:textId="2653024F" w:rsidR="007931DF" w:rsidRPr="007931DF" w:rsidRDefault="007931DF" w:rsidP="007931DF">
      <w:pPr>
        <w:pStyle w:val="NormalnyWeb"/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 xml:space="preserve">Źródło: </w:t>
      </w:r>
      <w:r w:rsidRPr="007931DF">
        <w:rPr>
          <w:rFonts w:asciiTheme="majorHAnsi" w:hAnsiTheme="majorHAnsi"/>
        </w:rPr>
        <w:t>Nowa Era, NOWE Oblicza geografii 2</w:t>
      </w:r>
    </w:p>
    <w:p w14:paraId="4A9D4810" w14:textId="676BA899" w:rsidR="00F73C06" w:rsidRDefault="00F73C06" w:rsidP="00F73C06">
      <w:r w:rsidRPr="00F73C06">
        <w:rPr>
          <w:b/>
          <w:bCs/>
        </w:rPr>
        <w:t xml:space="preserve">Starzenie się społeczeństw </w:t>
      </w:r>
      <w:r>
        <w:rPr>
          <w:b/>
          <w:bCs/>
        </w:rPr>
        <w:t>–</w:t>
      </w:r>
      <w:r w:rsidRPr="00F73C06">
        <w:rPr>
          <w:b/>
          <w:bCs/>
        </w:rPr>
        <w:t xml:space="preserve"> </w:t>
      </w:r>
      <w:r>
        <w:t>Oznacza wzrost udziału osób powyżej 65 lat w ogólnej strukturze demograficznej danego kraju</w:t>
      </w:r>
    </w:p>
    <w:p w14:paraId="1DDAC934" w14:textId="132E8D01" w:rsidR="00E2425E" w:rsidRDefault="00E2425E" w:rsidP="00F73C06">
      <w:r>
        <w:t>- Skutkami starzenia się społeczeństw są m.in.:</w:t>
      </w:r>
    </w:p>
    <w:p w14:paraId="78D8C695" w14:textId="43A2257E" w:rsidR="00E2425E" w:rsidRDefault="00E2425E" w:rsidP="00E2425E">
      <w:pPr>
        <w:pStyle w:val="Akapitzlist"/>
        <w:numPr>
          <w:ilvl w:val="0"/>
          <w:numId w:val="12"/>
        </w:numPr>
      </w:pPr>
      <w:r>
        <w:t>Spowolnienie  wzrostu gospodarczego państw  wskutek zmniejszania się liczby pracujących</w:t>
      </w:r>
    </w:p>
    <w:p w14:paraId="18017E35" w14:textId="7333E87A" w:rsidR="00E2425E" w:rsidRDefault="00E2425E" w:rsidP="00E2425E">
      <w:pPr>
        <w:pStyle w:val="Akapitzlist"/>
        <w:numPr>
          <w:ilvl w:val="0"/>
          <w:numId w:val="12"/>
        </w:numPr>
      </w:pPr>
      <w:r>
        <w:lastRenderedPageBreak/>
        <w:t>Zwiększanie wydatków na opiekę zdrowotną i socjalną</w:t>
      </w:r>
    </w:p>
    <w:p w14:paraId="01828C81" w14:textId="357D5725" w:rsidR="00E2425E" w:rsidRDefault="00E2425E" w:rsidP="00E2425E">
      <w:pPr>
        <w:pStyle w:val="Akapitzlist"/>
        <w:numPr>
          <w:ilvl w:val="0"/>
          <w:numId w:val="12"/>
        </w:numPr>
      </w:pPr>
      <w:r>
        <w:t>Wzrost osób korzystających ze świadczeń emerytalnych i zmniejszenie się liczby osób pracujących na te emerytury</w:t>
      </w:r>
    </w:p>
    <w:p w14:paraId="1EB32CF5" w14:textId="5C32A143" w:rsidR="00E2425E" w:rsidRDefault="00E2425E" w:rsidP="00E2425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Rozmieszczenie ludności na świecie</w:t>
      </w:r>
    </w:p>
    <w:p w14:paraId="3CBFE90A" w14:textId="3BEBB28F" w:rsidR="00E2425E" w:rsidRDefault="00E2425E" w:rsidP="00E2425E">
      <w:r>
        <w:t xml:space="preserve">- Podział obszarów lądowych ze względu na stopień </w:t>
      </w:r>
      <w:r w:rsidR="00AD13AC">
        <w:t>zasiedlenia:</w:t>
      </w:r>
    </w:p>
    <w:p w14:paraId="6AB597A3" w14:textId="48D5EE87" w:rsidR="00AD13AC" w:rsidRDefault="00AD13AC" w:rsidP="00AD13AC">
      <w:pPr>
        <w:pStyle w:val="Akapitzlist"/>
        <w:numPr>
          <w:ilvl w:val="0"/>
          <w:numId w:val="13"/>
        </w:numPr>
      </w:pPr>
      <w:r w:rsidRPr="00AD13AC">
        <w:rPr>
          <w:b/>
          <w:bCs/>
        </w:rPr>
        <w:t>Ekumena –</w:t>
      </w:r>
      <w:r>
        <w:t xml:space="preserve"> Tereny stale zamieszkane i zagospodarowane przez człowieka</w:t>
      </w:r>
    </w:p>
    <w:p w14:paraId="12B534EE" w14:textId="3D2C99ED" w:rsidR="00AD13AC" w:rsidRDefault="00AD13AC" w:rsidP="00AD13AC">
      <w:pPr>
        <w:pStyle w:val="Akapitzlist"/>
        <w:numPr>
          <w:ilvl w:val="0"/>
          <w:numId w:val="13"/>
        </w:numPr>
      </w:pPr>
      <w:r w:rsidRPr="00AD13AC">
        <w:rPr>
          <w:b/>
          <w:bCs/>
        </w:rPr>
        <w:t>Subekumena –</w:t>
      </w:r>
      <w:r>
        <w:t xml:space="preserve"> Obszary okresowe zamieszkiwane i wykorzystywane gospodarczo przez człowieka</w:t>
      </w:r>
    </w:p>
    <w:p w14:paraId="1145AF39" w14:textId="40751AB9" w:rsidR="00AD13AC" w:rsidRPr="00427BE3" w:rsidRDefault="00AD13AC" w:rsidP="00AD13AC">
      <w:pPr>
        <w:pStyle w:val="Akapitzlist"/>
        <w:numPr>
          <w:ilvl w:val="0"/>
          <w:numId w:val="13"/>
        </w:numPr>
        <w:rPr>
          <w:b/>
          <w:bCs/>
        </w:rPr>
      </w:pPr>
      <w:r w:rsidRPr="00AD13AC">
        <w:rPr>
          <w:b/>
          <w:bCs/>
        </w:rPr>
        <w:t xml:space="preserve">Anekumena </w:t>
      </w:r>
      <w:r>
        <w:rPr>
          <w:b/>
          <w:bCs/>
        </w:rPr>
        <w:t>–</w:t>
      </w:r>
      <w:r w:rsidRPr="00AD13AC">
        <w:rPr>
          <w:b/>
          <w:bCs/>
        </w:rPr>
        <w:t xml:space="preserve"> </w:t>
      </w:r>
      <w:r>
        <w:t>Tereny bezludne i niewykorzystywane gospodarczo</w:t>
      </w:r>
    </w:p>
    <w:p w14:paraId="0383C660" w14:textId="5BD44FAA" w:rsidR="00427BE3" w:rsidRDefault="00427BE3" w:rsidP="007931DF">
      <w:pPr>
        <w:pStyle w:val="NormalnyWeb"/>
        <w:ind w:left="360"/>
      </w:pPr>
      <w:r>
        <w:rPr>
          <w:noProof/>
        </w:rPr>
        <w:drawing>
          <wp:inline distT="0" distB="0" distL="0" distR="0" wp14:anchorId="7F15B1B0" wp14:editId="3AB9A2E6">
            <wp:extent cx="4448175" cy="1978505"/>
            <wp:effectExtent l="0" t="0" r="0" b="3175"/>
            <wp:docPr id="17627811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6" t="2283" r="4118" b="4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109" cy="199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CD110" w14:textId="1A874DB4" w:rsidR="007931DF" w:rsidRPr="007931DF" w:rsidRDefault="007931DF" w:rsidP="007931DF">
      <w:pPr>
        <w:pStyle w:val="NormalnyWeb"/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 xml:space="preserve">Źródło: </w:t>
      </w:r>
      <w:r w:rsidRPr="007931DF">
        <w:rPr>
          <w:rFonts w:asciiTheme="majorHAnsi" w:hAnsiTheme="majorHAnsi"/>
        </w:rPr>
        <w:t>Nowa Era, NOWE Oblicza geografii 2</w:t>
      </w:r>
    </w:p>
    <w:p w14:paraId="730F628E" w14:textId="6963D56F" w:rsidR="00AD13AC" w:rsidRDefault="00AD13AC" w:rsidP="00AD13AC">
      <w:r>
        <w:rPr>
          <w:b/>
          <w:bCs/>
        </w:rPr>
        <w:t>-</w:t>
      </w:r>
      <w:r>
        <w:t xml:space="preserve"> Bariery osadnicze:</w:t>
      </w:r>
    </w:p>
    <w:p w14:paraId="36F661D9" w14:textId="04F9E2D0" w:rsidR="00AD13AC" w:rsidRDefault="00AD13AC" w:rsidP="00AD13AC">
      <w:pPr>
        <w:pStyle w:val="Akapitzlist"/>
        <w:numPr>
          <w:ilvl w:val="0"/>
          <w:numId w:val="14"/>
        </w:numPr>
      </w:pPr>
      <w:r w:rsidRPr="00AD13AC">
        <w:t>Termiczne</w:t>
      </w:r>
    </w:p>
    <w:p w14:paraId="68C7F253" w14:textId="38D0345F" w:rsidR="00AD13AC" w:rsidRDefault="00AD13AC" w:rsidP="00AD13AC">
      <w:pPr>
        <w:pStyle w:val="Akapitzlist"/>
        <w:numPr>
          <w:ilvl w:val="0"/>
          <w:numId w:val="14"/>
        </w:numPr>
      </w:pPr>
      <w:r>
        <w:t>Wodne</w:t>
      </w:r>
    </w:p>
    <w:p w14:paraId="1674077C" w14:textId="25EA5762" w:rsidR="00AD13AC" w:rsidRDefault="00AD13AC" w:rsidP="00AD13AC">
      <w:pPr>
        <w:pStyle w:val="Akapitzlist"/>
        <w:numPr>
          <w:ilvl w:val="0"/>
          <w:numId w:val="14"/>
        </w:numPr>
      </w:pPr>
      <w:r>
        <w:t>Świetlne</w:t>
      </w:r>
    </w:p>
    <w:p w14:paraId="368084D5" w14:textId="4E3AE816" w:rsidR="00AD13AC" w:rsidRDefault="00AD13AC" w:rsidP="00AD13AC">
      <w:pPr>
        <w:pStyle w:val="Akapitzlist"/>
        <w:numPr>
          <w:ilvl w:val="0"/>
          <w:numId w:val="14"/>
        </w:numPr>
      </w:pPr>
      <w:r>
        <w:t>Wysokościowe</w:t>
      </w:r>
    </w:p>
    <w:p w14:paraId="57527313" w14:textId="6D30F172" w:rsidR="00AD13AC" w:rsidRDefault="00AD13AC" w:rsidP="00AD13AC">
      <w:pPr>
        <w:rPr>
          <w:b/>
          <w:bCs/>
        </w:rPr>
      </w:pPr>
      <w:r>
        <w:rPr>
          <w:b/>
          <w:bCs/>
        </w:rPr>
        <w:t>Obszary o dużej i małej koncentracji ludności:</w:t>
      </w:r>
    </w:p>
    <w:p w14:paraId="1839DCC5" w14:textId="10161CDF" w:rsidR="00AD13AC" w:rsidRDefault="00AD13AC" w:rsidP="00AD13AC">
      <w:r>
        <w:t>- Obszary gęsto zaludnione:</w:t>
      </w:r>
    </w:p>
    <w:p w14:paraId="2A0EFE16" w14:textId="75259965" w:rsidR="00AD13AC" w:rsidRDefault="00AD13AC" w:rsidP="00AD13AC">
      <w:pPr>
        <w:pStyle w:val="Akapitzlist"/>
        <w:numPr>
          <w:ilvl w:val="0"/>
          <w:numId w:val="15"/>
        </w:numPr>
      </w:pPr>
      <w:r>
        <w:t>Wschodnie wybrzeże Ameryki Północnej i kraina wielkich jezior</w:t>
      </w:r>
    </w:p>
    <w:p w14:paraId="00FF8B35" w14:textId="15D8FD87" w:rsidR="00AD13AC" w:rsidRDefault="00AD13AC" w:rsidP="00AD13AC">
      <w:pPr>
        <w:pStyle w:val="Akapitzlist"/>
        <w:numPr>
          <w:ilvl w:val="0"/>
          <w:numId w:val="15"/>
        </w:numPr>
      </w:pPr>
      <w:r>
        <w:t>Zachodnia, środkowa i południowa Europa</w:t>
      </w:r>
    </w:p>
    <w:p w14:paraId="76A15157" w14:textId="327C0479" w:rsidR="00AD13AC" w:rsidRDefault="00AD13AC" w:rsidP="00AD13AC">
      <w:pPr>
        <w:pStyle w:val="Akapitzlist"/>
        <w:numPr>
          <w:ilvl w:val="0"/>
          <w:numId w:val="15"/>
        </w:numPr>
      </w:pPr>
      <w:r>
        <w:t>Południowo-wschodnia Azja</w:t>
      </w:r>
    </w:p>
    <w:p w14:paraId="3B442AD4" w14:textId="0B6E9416" w:rsidR="00AD13AC" w:rsidRDefault="00AD13AC" w:rsidP="00AD13AC">
      <w:r>
        <w:t>- Obszary słabo zaludnione:</w:t>
      </w:r>
    </w:p>
    <w:p w14:paraId="571E3870" w14:textId="10965933" w:rsidR="00AD13AC" w:rsidRDefault="00AD13AC" w:rsidP="00AD13AC">
      <w:pPr>
        <w:pStyle w:val="Akapitzlist"/>
        <w:numPr>
          <w:ilvl w:val="0"/>
          <w:numId w:val="16"/>
        </w:numPr>
      </w:pPr>
      <w:r>
        <w:t>Obszary okołobiegunowe</w:t>
      </w:r>
    </w:p>
    <w:p w14:paraId="0C77088B" w14:textId="5067F479" w:rsidR="00AD13AC" w:rsidRDefault="00AD13AC" w:rsidP="00AD13AC">
      <w:pPr>
        <w:pStyle w:val="Akapitzlist"/>
        <w:numPr>
          <w:ilvl w:val="0"/>
          <w:numId w:val="16"/>
        </w:numPr>
      </w:pPr>
      <w:r>
        <w:t>Obszary wilgotnych  lasów równikowych</w:t>
      </w:r>
    </w:p>
    <w:p w14:paraId="79D05988" w14:textId="36819377" w:rsidR="00AD13AC" w:rsidRDefault="00AD13AC" w:rsidP="00AD13AC">
      <w:pPr>
        <w:pStyle w:val="Akapitzlist"/>
        <w:numPr>
          <w:ilvl w:val="0"/>
          <w:numId w:val="16"/>
        </w:numPr>
      </w:pPr>
      <w:r>
        <w:t>Obszary pustynne w Afryce, Azji i Australii</w:t>
      </w:r>
    </w:p>
    <w:p w14:paraId="7D9EAD35" w14:textId="6041CA8B" w:rsidR="0026353E" w:rsidRDefault="0026353E" w:rsidP="0026353E">
      <w:pPr>
        <w:rPr>
          <w:b/>
          <w:bCs/>
        </w:rPr>
      </w:pPr>
      <w:r w:rsidRPr="0026353E">
        <w:rPr>
          <w:b/>
          <w:bCs/>
        </w:rPr>
        <w:t>Prawidłowości w rozmieszczeniu ludności na świecie</w:t>
      </w:r>
    </w:p>
    <w:p w14:paraId="5210439F" w14:textId="6ABF1444" w:rsidR="0026353E" w:rsidRPr="0026353E" w:rsidRDefault="0026353E" w:rsidP="0026353E">
      <w:pPr>
        <w:pStyle w:val="Akapitzlist"/>
        <w:numPr>
          <w:ilvl w:val="0"/>
          <w:numId w:val="17"/>
        </w:numPr>
        <w:rPr>
          <w:b/>
          <w:bCs/>
        </w:rPr>
      </w:pPr>
      <w:r>
        <w:t>Aż 90% mieszkańców ziemi, żyje na półkuli północnej (zwłaszcza między równoleżnikami 20</w:t>
      </w:r>
      <w:r>
        <w:rPr>
          <w:vertAlign w:val="superscript"/>
        </w:rPr>
        <w:t>0</w:t>
      </w:r>
      <w:r>
        <w:t>N a 60</w:t>
      </w:r>
      <w:r>
        <w:rPr>
          <w:vertAlign w:val="superscript"/>
        </w:rPr>
        <w:t>0</w:t>
      </w:r>
      <w:r>
        <w:t>N</w:t>
      </w:r>
    </w:p>
    <w:p w14:paraId="304A882E" w14:textId="2C1FAA01" w:rsidR="0026353E" w:rsidRPr="0026353E" w:rsidRDefault="0026353E" w:rsidP="0026353E">
      <w:pPr>
        <w:pStyle w:val="Akapitzlist"/>
        <w:numPr>
          <w:ilvl w:val="0"/>
          <w:numId w:val="17"/>
        </w:numPr>
        <w:rPr>
          <w:b/>
          <w:bCs/>
        </w:rPr>
      </w:pPr>
      <w:r>
        <w:lastRenderedPageBreak/>
        <w:t>Około 60% ludzkości zasiedla tereny nizinne których wysokość bezwzględna nie przekracza 200m n.p.m.</w:t>
      </w:r>
    </w:p>
    <w:p w14:paraId="3682A9B4" w14:textId="521EB2AF" w:rsidR="0026353E" w:rsidRPr="0026353E" w:rsidRDefault="0026353E" w:rsidP="0026353E">
      <w:pPr>
        <w:pStyle w:val="Akapitzlist"/>
        <w:numPr>
          <w:ilvl w:val="0"/>
          <w:numId w:val="17"/>
        </w:numPr>
        <w:rPr>
          <w:b/>
          <w:bCs/>
        </w:rPr>
      </w:pPr>
      <w:r>
        <w:t>Niemal 50% ludzkości mieszka na obszarach, które nie są oddalone więcej niż 200km od wybrzeży mórz i oceanów</w:t>
      </w:r>
    </w:p>
    <w:p w14:paraId="0B03F709" w14:textId="62CAE1FA" w:rsidR="0026353E" w:rsidRPr="007931DF" w:rsidRDefault="0026353E" w:rsidP="0026353E">
      <w:pPr>
        <w:pStyle w:val="Akapitzlist"/>
        <w:numPr>
          <w:ilvl w:val="0"/>
          <w:numId w:val="17"/>
        </w:numPr>
        <w:rPr>
          <w:b/>
          <w:bCs/>
        </w:rPr>
      </w:pPr>
      <w:r>
        <w:t>Znaczna koncentracja ludności jest widoczna w dolinach i deltach rzek</w:t>
      </w:r>
    </w:p>
    <w:p w14:paraId="2CF2B22F" w14:textId="77777777" w:rsidR="007931DF" w:rsidRPr="007931DF" w:rsidRDefault="007931DF" w:rsidP="007931DF"/>
    <w:p w14:paraId="28651946" w14:textId="77777777" w:rsidR="007931DF" w:rsidRPr="007931DF" w:rsidRDefault="007931DF" w:rsidP="007931DF"/>
    <w:p w14:paraId="65EDA2D0" w14:textId="77777777" w:rsidR="007931DF" w:rsidRPr="007931DF" w:rsidRDefault="007931DF" w:rsidP="007931DF"/>
    <w:p w14:paraId="5C30DF9E" w14:textId="77777777" w:rsidR="007931DF" w:rsidRPr="007931DF" w:rsidRDefault="007931DF" w:rsidP="007931DF"/>
    <w:p w14:paraId="3F6669CB" w14:textId="77777777" w:rsidR="007931DF" w:rsidRPr="007931DF" w:rsidRDefault="007931DF" w:rsidP="007931DF"/>
    <w:p w14:paraId="1E911EFB" w14:textId="77777777" w:rsidR="007931DF" w:rsidRPr="007931DF" w:rsidRDefault="007931DF" w:rsidP="007931DF"/>
    <w:p w14:paraId="791EC62B" w14:textId="77777777" w:rsidR="007931DF" w:rsidRPr="007931DF" w:rsidRDefault="007931DF" w:rsidP="007931DF"/>
    <w:p w14:paraId="5CDBD01C" w14:textId="77777777" w:rsidR="007931DF" w:rsidRPr="007931DF" w:rsidRDefault="007931DF" w:rsidP="007931DF"/>
    <w:p w14:paraId="5946CF99" w14:textId="77777777" w:rsidR="007931DF" w:rsidRPr="007931DF" w:rsidRDefault="007931DF" w:rsidP="007931DF"/>
    <w:p w14:paraId="1734515B" w14:textId="77777777" w:rsidR="007931DF" w:rsidRPr="007931DF" w:rsidRDefault="007931DF" w:rsidP="007931DF"/>
    <w:p w14:paraId="275C4225" w14:textId="77777777" w:rsidR="007931DF" w:rsidRPr="007931DF" w:rsidRDefault="007931DF" w:rsidP="007931DF"/>
    <w:p w14:paraId="6B3C3DDD" w14:textId="77777777" w:rsidR="007931DF" w:rsidRPr="007931DF" w:rsidRDefault="007931DF" w:rsidP="007931DF"/>
    <w:p w14:paraId="0056276C" w14:textId="77777777" w:rsidR="007931DF" w:rsidRPr="007931DF" w:rsidRDefault="007931DF" w:rsidP="007931DF"/>
    <w:p w14:paraId="34BEC682" w14:textId="77777777" w:rsidR="007931DF" w:rsidRPr="007931DF" w:rsidRDefault="007931DF" w:rsidP="007931DF"/>
    <w:p w14:paraId="3A8C7312" w14:textId="77777777" w:rsidR="007931DF" w:rsidRPr="007931DF" w:rsidRDefault="007931DF" w:rsidP="007931DF"/>
    <w:p w14:paraId="35DBB4B8" w14:textId="77777777" w:rsidR="007931DF" w:rsidRPr="007931DF" w:rsidRDefault="007931DF" w:rsidP="007931DF"/>
    <w:p w14:paraId="4270992D" w14:textId="77777777" w:rsidR="007931DF" w:rsidRPr="007931DF" w:rsidRDefault="007931DF" w:rsidP="007931DF"/>
    <w:p w14:paraId="4DAC0A43" w14:textId="77777777" w:rsidR="007931DF" w:rsidRPr="007931DF" w:rsidRDefault="007931DF" w:rsidP="007931DF"/>
    <w:p w14:paraId="4EA3D985" w14:textId="77777777" w:rsidR="007931DF" w:rsidRPr="007931DF" w:rsidRDefault="007931DF" w:rsidP="007931DF"/>
    <w:p w14:paraId="70521B87" w14:textId="77777777" w:rsidR="007931DF" w:rsidRPr="007931DF" w:rsidRDefault="007931DF" w:rsidP="007931DF"/>
    <w:p w14:paraId="57DDE9CE" w14:textId="77777777" w:rsidR="007931DF" w:rsidRDefault="007931DF" w:rsidP="007931DF"/>
    <w:p w14:paraId="2348889D" w14:textId="77777777" w:rsidR="007931DF" w:rsidRDefault="007931DF" w:rsidP="007931DF"/>
    <w:p w14:paraId="1211F850" w14:textId="77777777" w:rsidR="007931DF" w:rsidRDefault="007931DF" w:rsidP="007931DF">
      <w:pPr>
        <w:jc w:val="right"/>
      </w:pPr>
    </w:p>
    <w:p w14:paraId="3C6614D8" w14:textId="77777777" w:rsidR="007931DF" w:rsidRPr="007931DF" w:rsidRDefault="007931DF" w:rsidP="007931DF"/>
    <w:p w14:paraId="061AF40C" w14:textId="4C9EBF85" w:rsidR="007931DF" w:rsidRPr="00F70D10" w:rsidRDefault="007931DF" w:rsidP="007931DF">
      <w:pPr>
        <w:pStyle w:val="NormalnyWeb"/>
        <w:jc w:val="right"/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>Źródło</w:t>
      </w:r>
      <w:r>
        <w:rPr>
          <w:rFonts w:asciiTheme="majorHAnsi" w:hAnsiTheme="majorHAnsi"/>
          <w:i/>
          <w:iCs/>
        </w:rPr>
        <w:t xml:space="preserve"> informacji</w:t>
      </w:r>
      <w:r>
        <w:rPr>
          <w:rFonts w:asciiTheme="majorHAnsi" w:hAnsiTheme="majorHAnsi"/>
          <w:i/>
          <w:iCs/>
        </w:rPr>
        <w:t xml:space="preserve">: </w:t>
      </w:r>
      <w:r w:rsidRPr="007931DF">
        <w:rPr>
          <w:rFonts w:asciiTheme="majorHAnsi" w:hAnsiTheme="majorHAnsi"/>
        </w:rPr>
        <w:t>Nowa Era, NOWE Oblicza geografii 2</w:t>
      </w:r>
    </w:p>
    <w:p w14:paraId="4A4EAADB" w14:textId="5311172C" w:rsidR="007931DF" w:rsidRPr="007931DF" w:rsidRDefault="007931DF" w:rsidP="007931DF">
      <w:pPr>
        <w:tabs>
          <w:tab w:val="left" w:pos="9555"/>
        </w:tabs>
        <w:jc w:val="right"/>
      </w:pPr>
    </w:p>
    <w:sectPr w:rsidR="007931DF" w:rsidRPr="007931DF" w:rsidSect="00CC7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BBF1D" w14:textId="77777777" w:rsidR="0027206A" w:rsidRDefault="0027206A" w:rsidP="007931DF">
      <w:pPr>
        <w:spacing w:after="0" w:line="240" w:lineRule="auto"/>
      </w:pPr>
      <w:r>
        <w:separator/>
      </w:r>
    </w:p>
  </w:endnote>
  <w:endnote w:type="continuationSeparator" w:id="0">
    <w:p w14:paraId="157204AE" w14:textId="77777777" w:rsidR="0027206A" w:rsidRDefault="0027206A" w:rsidP="00793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E7F12" w14:textId="77777777" w:rsidR="0027206A" w:rsidRDefault="0027206A" w:rsidP="007931DF">
      <w:pPr>
        <w:spacing w:after="0" w:line="240" w:lineRule="auto"/>
      </w:pPr>
      <w:r>
        <w:separator/>
      </w:r>
    </w:p>
  </w:footnote>
  <w:footnote w:type="continuationSeparator" w:id="0">
    <w:p w14:paraId="211FFA62" w14:textId="77777777" w:rsidR="0027206A" w:rsidRDefault="0027206A" w:rsidP="00793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5960"/>
    <w:multiLevelType w:val="hybridMultilevel"/>
    <w:tmpl w:val="11961D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25D99"/>
    <w:multiLevelType w:val="hybridMultilevel"/>
    <w:tmpl w:val="FC3C42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2787"/>
    <w:multiLevelType w:val="hybridMultilevel"/>
    <w:tmpl w:val="43881C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630D4"/>
    <w:multiLevelType w:val="hybridMultilevel"/>
    <w:tmpl w:val="00E49D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C393F"/>
    <w:multiLevelType w:val="hybridMultilevel"/>
    <w:tmpl w:val="D6AE87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53893"/>
    <w:multiLevelType w:val="hybridMultilevel"/>
    <w:tmpl w:val="5EBE28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30149"/>
    <w:multiLevelType w:val="hybridMultilevel"/>
    <w:tmpl w:val="1AEC3A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77C3A"/>
    <w:multiLevelType w:val="hybridMultilevel"/>
    <w:tmpl w:val="42D086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61A0A"/>
    <w:multiLevelType w:val="hybridMultilevel"/>
    <w:tmpl w:val="5CF48E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04099"/>
    <w:multiLevelType w:val="hybridMultilevel"/>
    <w:tmpl w:val="DDC8E7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52012"/>
    <w:multiLevelType w:val="hybridMultilevel"/>
    <w:tmpl w:val="38407C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07C4C"/>
    <w:multiLevelType w:val="hybridMultilevel"/>
    <w:tmpl w:val="7750C6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F4F2A"/>
    <w:multiLevelType w:val="hybridMultilevel"/>
    <w:tmpl w:val="B0B825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65576"/>
    <w:multiLevelType w:val="hybridMultilevel"/>
    <w:tmpl w:val="B6BAA4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7039C"/>
    <w:multiLevelType w:val="hybridMultilevel"/>
    <w:tmpl w:val="57E20A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2500FA"/>
    <w:multiLevelType w:val="hybridMultilevel"/>
    <w:tmpl w:val="5C022A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F7479"/>
    <w:multiLevelType w:val="hybridMultilevel"/>
    <w:tmpl w:val="34D651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46734">
    <w:abstractNumId w:val="14"/>
  </w:num>
  <w:num w:numId="2" w16cid:durableId="1055738777">
    <w:abstractNumId w:val="16"/>
  </w:num>
  <w:num w:numId="3" w16cid:durableId="357779604">
    <w:abstractNumId w:val="3"/>
  </w:num>
  <w:num w:numId="4" w16cid:durableId="2142728208">
    <w:abstractNumId w:val="13"/>
  </w:num>
  <w:num w:numId="5" w16cid:durableId="970745477">
    <w:abstractNumId w:val="11"/>
  </w:num>
  <w:num w:numId="6" w16cid:durableId="1283612536">
    <w:abstractNumId w:val="10"/>
  </w:num>
  <w:num w:numId="7" w16cid:durableId="1212350778">
    <w:abstractNumId w:val="7"/>
  </w:num>
  <w:num w:numId="8" w16cid:durableId="995955767">
    <w:abstractNumId w:val="4"/>
  </w:num>
  <w:num w:numId="9" w16cid:durableId="1683045344">
    <w:abstractNumId w:val="9"/>
  </w:num>
  <w:num w:numId="10" w16cid:durableId="1953854733">
    <w:abstractNumId w:val="8"/>
  </w:num>
  <w:num w:numId="11" w16cid:durableId="1542941785">
    <w:abstractNumId w:val="12"/>
  </w:num>
  <w:num w:numId="12" w16cid:durableId="1748532739">
    <w:abstractNumId w:val="1"/>
  </w:num>
  <w:num w:numId="13" w16cid:durableId="884216349">
    <w:abstractNumId w:val="0"/>
  </w:num>
  <w:num w:numId="14" w16cid:durableId="462575365">
    <w:abstractNumId w:val="6"/>
  </w:num>
  <w:num w:numId="15" w16cid:durableId="1886022128">
    <w:abstractNumId w:val="15"/>
  </w:num>
  <w:num w:numId="16" w16cid:durableId="790635102">
    <w:abstractNumId w:val="5"/>
  </w:num>
  <w:num w:numId="17" w16cid:durableId="1754348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31"/>
    <w:rsid w:val="00007328"/>
    <w:rsid w:val="00121511"/>
    <w:rsid w:val="00193658"/>
    <w:rsid w:val="001B3695"/>
    <w:rsid w:val="002057C2"/>
    <w:rsid w:val="0026353E"/>
    <w:rsid w:val="0027206A"/>
    <w:rsid w:val="00427BE3"/>
    <w:rsid w:val="004637F2"/>
    <w:rsid w:val="005E34AA"/>
    <w:rsid w:val="006B3B9A"/>
    <w:rsid w:val="00714CD9"/>
    <w:rsid w:val="00732A08"/>
    <w:rsid w:val="007542FF"/>
    <w:rsid w:val="007931DF"/>
    <w:rsid w:val="007946E9"/>
    <w:rsid w:val="008B6BB5"/>
    <w:rsid w:val="008C64E5"/>
    <w:rsid w:val="0095527B"/>
    <w:rsid w:val="00980FD6"/>
    <w:rsid w:val="00AC3953"/>
    <w:rsid w:val="00AD13AC"/>
    <w:rsid w:val="00CC7431"/>
    <w:rsid w:val="00D04B16"/>
    <w:rsid w:val="00E2425E"/>
    <w:rsid w:val="00F70D10"/>
    <w:rsid w:val="00F7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0EFD2"/>
  <w15:chartTrackingRefBased/>
  <w15:docId w15:val="{013F5DEC-6431-447D-B7AC-6D5BEB0A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C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C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C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743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743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743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743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743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743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743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743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743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743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743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427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7931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931DF"/>
  </w:style>
  <w:style w:type="paragraph" w:styleId="Stopka">
    <w:name w:val="footer"/>
    <w:basedOn w:val="Normalny"/>
    <w:link w:val="StopkaZnak"/>
    <w:uiPriority w:val="99"/>
    <w:unhideWhenUsed/>
    <w:rsid w:val="007931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93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910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4</cp:revision>
  <cp:lastPrinted>2025-12-13T20:22:00Z</cp:lastPrinted>
  <dcterms:created xsi:type="dcterms:W3CDTF">2025-12-13T14:56:00Z</dcterms:created>
  <dcterms:modified xsi:type="dcterms:W3CDTF">2026-06-05T20:22:00Z</dcterms:modified>
</cp:coreProperties>
</file>