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val="pl-PL" w:eastAsia="en-US"/>
        </w:rPr>
        <w:id w:val="-165829254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072"/>
          </w:tblGrid>
          <w:tr w:rsidR="00057629" w14:paraId="01A24492" w14:textId="77777777">
            <w:trPr>
              <w:trHeight w:val="2880"/>
              <w:jc w:val="center"/>
            </w:trPr>
            <w:tc>
              <w:tcPr>
                <w:tcW w:w="5000" w:type="pct"/>
              </w:tcPr>
              <w:p w14:paraId="50E87A22" w14:textId="77777777" w:rsidR="00057629" w:rsidRDefault="00057629" w:rsidP="00B86905">
                <w:pPr>
                  <w:pStyle w:val="Bezodstpw"/>
                  <w:jc w:val="both"/>
                  <w:rPr>
                    <w:rFonts w:asciiTheme="majorHAnsi" w:eastAsiaTheme="majorEastAsia" w:hAnsiTheme="majorHAnsi" w:cstheme="majorBidi"/>
                    <w:caps/>
                  </w:rPr>
                </w:pPr>
              </w:p>
            </w:tc>
          </w:tr>
          <w:tr w:rsidR="00057629" w14:paraId="69AB3CF8" w14:textId="77777777">
            <w:trPr>
              <w:trHeight w:val="1440"/>
              <w:jc w:val="center"/>
            </w:trPr>
            <w:sdt>
              <w:sdtPr>
                <w:rPr>
                  <w:rFonts w:asciiTheme="majorHAnsi" w:eastAsiaTheme="majorEastAsia" w:hAnsiTheme="majorHAnsi" w:cstheme="majorBidi"/>
                  <w:sz w:val="80"/>
                  <w:szCs w:val="80"/>
                </w:rPr>
                <w:alias w:val="Title"/>
                <w:id w:val="15524250"/>
                <w:placeholder>
                  <w:docPart w:val="559DB709BA9F481DA3369B3ACD474EAE"/>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492D4B36" w14:textId="77777777" w:rsidR="00057629" w:rsidRDefault="00057629" w:rsidP="00B86905">
                    <w:pPr>
                      <w:pStyle w:val="Bezodstpw"/>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Raport</w:t>
                    </w:r>
                    <w:proofErr w:type="spellEnd"/>
                    <w:r>
                      <w:rPr>
                        <w:rFonts w:asciiTheme="majorHAnsi" w:eastAsiaTheme="majorEastAsia" w:hAnsiTheme="majorHAnsi" w:cstheme="majorBidi"/>
                        <w:sz w:val="80"/>
                        <w:szCs w:val="80"/>
                      </w:rPr>
                      <w:t xml:space="preserve"> ze </w:t>
                    </w:r>
                    <w:proofErr w:type="spellStart"/>
                    <w:r>
                      <w:rPr>
                        <w:rFonts w:asciiTheme="majorHAnsi" w:eastAsiaTheme="majorEastAsia" w:hAnsiTheme="majorHAnsi" w:cstheme="majorBidi"/>
                        <w:sz w:val="80"/>
                        <w:szCs w:val="80"/>
                      </w:rPr>
                      <w:t>statystyki</w:t>
                    </w:r>
                    <w:proofErr w:type="spellEnd"/>
                    <w:r>
                      <w:rPr>
                        <w:rFonts w:asciiTheme="majorHAnsi" w:eastAsiaTheme="majorEastAsia" w:hAnsiTheme="majorHAnsi" w:cstheme="majorBidi"/>
                        <w:sz w:val="80"/>
                        <w:szCs w:val="80"/>
                      </w:rPr>
                      <w:t xml:space="preserve"> </w:t>
                    </w:r>
                    <w:proofErr w:type="spellStart"/>
                    <w:r>
                      <w:rPr>
                        <w:rFonts w:asciiTheme="majorHAnsi" w:eastAsiaTheme="majorEastAsia" w:hAnsiTheme="majorHAnsi" w:cstheme="majorBidi"/>
                        <w:sz w:val="80"/>
                        <w:szCs w:val="80"/>
                      </w:rPr>
                      <w:t>stosowanej</w:t>
                    </w:r>
                    <w:proofErr w:type="spellEnd"/>
                  </w:p>
                </w:tc>
              </w:sdtContent>
            </w:sdt>
          </w:tr>
          <w:tr w:rsidR="00057629" w14:paraId="11F5D9B2" w14:textId="77777777">
            <w:trPr>
              <w:trHeight w:val="720"/>
              <w:jc w:val="center"/>
            </w:trPr>
            <w:sdt>
              <w:sdtPr>
                <w:rPr>
                  <w:rFonts w:asciiTheme="majorHAnsi" w:eastAsiaTheme="majorEastAsia" w:hAnsiTheme="majorHAnsi" w:cstheme="majorBidi"/>
                  <w:sz w:val="44"/>
                  <w:szCs w:val="44"/>
                  <w:lang w:val="pl-PL"/>
                </w:rPr>
                <w:alias w:val="Subtitle"/>
                <w:id w:val="15524255"/>
                <w:placeholder>
                  <w:docPart w:val="686BD2498D72479A9D35873E46D74130"/>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694EE00A" w14:textId="77777777" w:rsidR="00057629" w:rsidRPr="00EC5F80" w:rsidRDefault="00057629" w:rsidP="00B86905">
                    <w:pPr>
                      <w:pStyle w:val="Bezodstpw"/>
                      <w:jc w:val="center"/>
                      <w:rPr>
                        <w:rFonts w:asciiTheme="majorHAnsi" w:eastAsiaTheme="majorEastAsia" w:hAnsiTheme="majorHAnsi" w:cstheme="majorBidi"/>
                        <w:sz w:val="44"/>
                        <w:szCs w:val="44"/>
                        <w:lang w:val="pl-PL"/>
                      </w:rPr>
                    </w:pPr>
                    <w:r w:rsidRPr="00EC5F80">
                      <w:rPr>
                        <w:rFonts w:asciiTheme="majorHAnsi" w:eastAsiaTheme="majorEastAsia" w:hAnsiTheme="majorHAnsi" w:cstheme="majorBidi"/>
                        <w:sz w:val="44"/>
                        <w:szCs w:val="44"/>
                        <w:lang w:val="pl-PL"/>
                      </w:rPr>
                      <w:t xml:space="preserve">Porównanie </w:t>
                    </w:r>
                    <w:r w:rsidR="00EC5F80" w:rsidRPr="00EC5F80">
                      <w:rPr>
                        <w:rFonts w:asciiTheme="majorHAnsi" w:eastAsiaTheme="majorEastAsia" w:hAnsiTheme="majorHAnsi" w:cstheme="majorBidi"/>
                        <w:sz w:val="44"/>
                        <w:szCs w:val="44"/>
                        <w:lang w:val="pl-PL"/>
                      </w:rPr>
                      <w:t>skuteczności dryblingów i podań</w:t>
                    </w:r>
                    <w:r w:rsidR="00EC5F80">
                      <w:rPr>
                        <w:rFonts w:asciiTheme="majorHAnsi" w:eastAsiaTheme="majorEastAsia" w:hAnsiTheme="majorHAnsi" w:cstheme="majorBidi"/>
                        <w:sz w:val="44"/>
                        <w:szCs w:val="44"/>
                        <w:lang w:val="pl-PL"/>
                      </w:rPr>
                      <w:t xml:space="preserve"> progresywnych wśród zawodników TOP5 lig europejskich w sezonie 2023/2024</w:t>
                    </w:r>
                  </w:p>
                </w:tc>
              </w:sdtContent>
            </w:sdt>
          </w:tr>
          <w:tr w:rsidR="00057629" w14:paraId="523E5EDD" w14:textId="77777777">
            <w:trPr>
              <w:trHeight w:val="360"/>
              <w:jc w:val="center"/>
            </w:trPr>
            <w:tc>
              <w:tcPr>
                <w:tcW w:w="5000" w:type="pct"/>
                <w:vAlign w:val="center"/>
              </w:tcPr>
              <w:p w14:paraId="1FAD3105" w14:textId="77777777" w:rsidR="00057629" w:rsidRPr="00EC5F80" w:rsidRDefault="00057629" w:rsidP="00B86905">
                <w:pPr>
                  <w:pStyle w:val="Bezodstpw"/>
                  <w:jc w:val="both"/>
                  <w:rPr>
                    <w:lang w:val="pl-PL"/>
                  </w:rPr>
                </w:pPr>
              </w:p>
            </w:tc>
          </w:tr>
          <w:tr w:rsidR="00057629" w14:paraId="0D5A2A28" w14:textId="77777777">
            <w:trPr>
              <w:trHeight w:val="360"/>
              <w:jc w:val="center"/>
            </w:trPr>
            <w:sdt>
              <w:sdtPr>
                <w:rPr>
                  <w:b/>
                  <w:bCs/>
                </w:rPr>
                <w:alias w:val="Author"/>
                <w:id w:val="15524260"/>
                <w:placeholder>
                  <w:docPart w:val="99DDB11B9DC54E348830EB1D70F1BCEB"/>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3DCA1A27" w14:textId="77777777" w:rsidR="00057629" w:rsidRPr="00057629" w:rsidRDefault="00057629" w:rsidP="00B86905">
                    <w:pPr>
                      <w:pStyle w:val="Bezodstpw"/>
                      <w:jc w:val="center"/>
                      <w:rPr>
                        <w:b/>
                        <w:bCs/>
                        <w:lang w:val="pl-PL"/>
                      </w:rPr>
                    </w:pPr>
                    <w:r>
                      <w:rPr>
                        <w:b/>
                        <w:bCs/>
                        <w:lang w:val="pl-PL"/>
                      </w:rPr>
                      <w:t xml:space="preserve">Antoni Krzak i Wojciech </w:t>
                    </w:r>
                    <w:proofErr w:type="spellStart"/>
                    <w:r>
                      <w:rPr>
                        <w:b/>
                        <w:bCs/>
                        <w:lang w:val="pl-PL"/>
                      </w:rPr>
                      <w:t>Haładewicz</w:t>
                    </w:r>
                    <w:proofErr w:type="spellEnd"/>
                  </w:p>
                </w:tc>
              </w:sdtContent>
            </w:sdt>
          </w:tr>
          <w:tr w:rsidR="00057629" w14:paraId="183C377B"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000" w:type="pct"/>
                    <w:vAlign w:val="center"/>
                  </w:tcPr>
                  <w:p w14:paraId="570FE7CB" w14:textId="77777777" w:rsidR="00057629" w:rsidRDefault="00EC5F80" w:rsidP="00B86905">
                    <w:pPr>
                      <w:pStyle w:val="Bezodstpw"/>
                      <w:jc w:val="center"/>
                      <w:rPr>
                        <w:b/>
                        <w:bCs/>
                      </w:rPr>
                    </w:pPr>
                    <w:proofErr w:type="spellStart"/>
                    <w:r>
                      <w:rPr>
                        <w:b/>
                        <w:bCs/>
                      </w:rPr>
                      <w:t>Grupa</w:t>
                    </w:r>
                    <w:proofErr w:type="spellEnd"/>
                    <w:r>
                      <w:rPr>
                        <w:b/>
                        <w:bCs/>
                      </w:rPr>
                      <w:t xml:space="preserve"> w </w:t>
                    </w:r>
                    <w:proofErr w:type="spellStart"/>
                    <w:r>
                      <w:rPr>
                        <w:b/>
                        <w:bCs/>
                      </w:rPr>
                      <w:t>środy</w:t>
                    </w:r>
                    <w:proofErr w:type="spellEnd"/>
                    <w:r>
                      <w:rPr>
                        <w:b/>
                        <w:bCs/>
                      </w:rPr>
                      <w:t xml:space="preserve"> o 15</w:t>
                    </w:r>
                  </w:p>
                </w:tc>
              </w:sdtContent>
            </w:sdt>
          </w:tr>
        </w:tbl>
        <w:p w14:paraId="59293044" w14:textId="77777777" w:rsidR="00057629" w:rsidRDefault="00057629" w:rsidP="00B86905">
          <w:pPr>
            <w:jc w:val="both"/>
          </w:pPr>
        </w:p>
        <w:p w14:paraId="1C2D7E97" w14:textId="77777777" w:rsidR="00057629" w:rsidRDefault="00057629" w:rsidP="00B86905">
          <w:pPr>
            <w:jc w:val="both"/>
          </w:pPr>
        </w:p>
        <w:tbl>
          <w:tblPr>
            <w:tblpPr w:leftFromText="187" w:rightFromText="187" w:horzAnchor="margin" w:tblpXSpec="center" w:tblpYSpec="bottom"/>
            <w:tblW w:w="5000" w:type="pct"/>
            <w:tblLook w:val="04A0" w:firstRow="1" w:lastRow="0" w:firstColumn="1" w:lastColumn="0" w:noHBand="0" w:noVBand="1"/>
          </w:tblPr>
          <w:tblGrid>
            <w:gridCol w:w="9072"/>
          </w:tblGrid>
          <w:tr w:rsidR="00057629" w:rsidRPr="00057629" w14:paraId="7091B91B" w14:textId="77777777">
            <w:tc>
              <w:tcPr>
                <w:tcW w:w="5000" w:type="pct"/>
              </w:tcPr>
              <w:p w14:paraId="185E3130" w14:textId="77777777" w:rsidR="00057629" w:rsidRDefault="00057629" w:rsidP="00B86905">
                <w:pPr>
                  <w:pStyle w:val="Bezodstpw"/>
                  <w:jc w:val="both"/>
                </w:pPr>
              </w:p>
            </w:tc>
          </w:tr>
        </w:tbl>
        <w:p w14:paraId="21772344" w14:textId="77777777" w:rsidR="00057629" w:rsidRPr="00057629" w:rsidRDefault="00057629" w:rsidP="00B86905">
          <w:pPr>
            <w:jc w:val="both"/>
            <w:rPr>
              <w:lang w:val="en-US"/>
            </w:rPr>
          </w:pPr>
        </w:p>
        <w:p w14:paraId="7290B51A" w14:textId="77777777" w:rsidR="00057629" w:rsidRDefault="00057629" w:rsidP="00B86905">
          <w:pPr>
            <w:jc w:val="both"/>
          </w:pPr>
          <w:r w:rsidRPr="00057629">
            <w:rPr>
              <w:lang w:val="en-US"/>
            </w:rPr>
            <w:br w:type="page"/>
          </w:r>
        </w:p>
      </w:sdtContent>
    </w:sdt>
    <w:p w14:paraId="348098A3" w14:textId="77777777" w:rsidR="00AA4D27" w:rsidRDefault="00EC5F80" w:rsidP="00B86905">
      <w:pPr>
        <w:pStyle w:val="Tytu"/>
        <w:numPr>
          <w:ilvl w:val="0"/>
          <w:numId w:val="2"/>
        </w:numPr>
        <w:jc w:val="both"/>
      </w:pPr>
      <w:r>
        <w:lastRenderedPageBreak/>
        <w:t>Wstęp</w:t>
      </w:r>
    </w:p>
    <w:p w14:paraId="446C7829" w14:textId="77777777" w:rsidR="00AA4D27" w:rsidRPr="00AA4D27" w:rsidRDefault="00AA4D27" w:rsidP="00B86905">
      <w:pPr>
        <w:jc w:val="both"/>
      </w:pPr>
    </w:p>
    <w:p w14:paraId="104A99A9" w14:textId="18A47FBB" w:rsidR="00AA4D27" w:rsidRDefault="00AA4D27" w:rsidP="00B86905">
      <w:pPr>
        <w:ind w:firstLine="360"/>
        <w:jc w:val="both"/>
        <w:rPr>
          <w:sz w:val="24"/>
          <w:szCs w:val="24"/>
        </w:rPr>
      </w:pPr>
      <w:r w:rsidRPr="00AA4D27">
        <w:rPr>
          <w:sz w:val="24"/>
          <w:szCs w:val="24"/>
        </w:rPr>
        <w:t xml:space="preserve">Celem raportu jest przeprowadzenie analizy danych rzeczywistych za pomocą statystyki opisowej. My postanowiliśmy połączyć pracę akademicką z naszymi zainteresowaniami, biorąc pod lupę statystyki piłkarzy nożnych, grających w TOP 5 ligach europejskich (najwyższych szczeblach </w:t>
      </w:r>
      <w:r>
        <w:rPr>
          <w:sz w:val="24"/>
          <w:szCs w:val="24"/>
        </w:rPr>
        <w:t xml:space="preserve">rozgrywek ligowych w 5 krajach: </w:t>
      </w:r>
      <w:r w:rsidRPr="00AA4D27">
        <w:rPr>
          <w:sz w:val="24"/>
          <w:szCs w:val="24"/>
        </w:rPr>
        <w:t>Anglia, Hiszpania, Włochy, Niemcy, Francja), mianowicie procent udanych dryblingów oraz liczb</w:t>
      </w:r>
      <w:r w:rsidR="00793CB3">
        <w:rPr>
          <w:sz w:val="24"/>
          <w:szCs w:val="24"/>
        </w:rPr>
        <w:t>ę</w:t>
      </w:r>
      <w:r w:rsidRPr="00AA4D27">
        <w:rPr>
          <w:sz w:val="24"/>
          <w:szCs w:val="24"/>
        </w:rPr>
        <w:t xml:space="preserve"> podań progresywnych na przestrzeni sezonu 2023/2024, obecnie trwającego, od 08.2023 do stan</w:t>
      </w:r>
      <w:r>
        <w:rPr>
          <w:sz w:val="24"/>
          <w:szCs w:val="24"/>
        </w:rPr>
        <w:t xml:space="preserve">u na </w:t>
      </w:r>
      <w:r w:rsidR="001067E4">
        <w:rPr>
          <w:sz w:val="24"/>
          <w:szCs w:val="24"/>
        </w:rPr>
        <w:t xml:space="preserve">dzień 05.05.2024. </w:t>
      </w:r>
      <w:r w:rsidRPr="00AA4D27">
        <w:rPr>
          <w:sz w:val="24"/>
          <w:szCs w:val="24"/>
        </w:rPr>
        <w:t xml:space="preserve">Dane zostały pozyskane ze strony </w:t>
      </w:r>
      <w:proofErr w:type="spellStart"/>
      <w:r w:rsidRPr="00AA4D27">
        <w:rPr>
          <w:sz w:val="24"/>
          <w:szCs w:val="24"/>
        </w:rPr>
        <w:t>FBref</w:t>
      </w:r>
      <w:proofErr w:type="spellEnd"/>
      <w:r w:rsidRPr="00AA4D27">
        <w:rPr>
          <w:sz w:val="24"/>
          <w:szCs w:val="24"/>
        </w:rPr>
        <w:t>, witryny internetowej wyposażonej w bogaty zasób danych dotyczących zmagań na murawie w wielu krajach, na różny</w:t>
      </w:r>
      <w:r w:rsidR="001067E4">
        <w:rPr>
          <w:sz w:val="24"/>
          <w:szCs w:val="24"/>
        </w:rPr>
        <w:t>ch</w:t>
      </w:r>
      <w:r w:rsidRPr="00AA4D27">
        <w:rPr>
          <w:sz w:val="24"/>
          <w:szCs w:val="24"/>
        </w:rPr>
        <w:t xml:space="preserve"> poziom</w:t>
      </w:r>
      <w:r w:rsidR="001067E4">
        <w:rPr>
          <w:sz w:val="24"/>
          <w:szCs w:val="24"/>
        </w:rPr>
        <w:t xml:space="preserve">ach </w:t>
      </w:r>
      <w:r w:rsidRPr="00AA4D27">
        <w:rPr>
          <w:sz w:val="24"/>
          <w:szCs w:val="24"/>
        </w:rPr>
        <w:t>ro</w:t>
      </w:r>
      <w:r>
        <w:rPr>
          <w:sz w:val="24"/>
          <w:szCs w:val="24"/>
        </w:rPr>
        <w:t>z</w:t>
      </w:r>
      <w:r w:rsidRPr="00AA4D27">
        <w:rPr>
          <w:sz w:val="24"/>
          <w:szCs w:val="24"/>
        </w:rPr>
        <w:t>grywkowy</w:t>
      </w:r>
      <w:r w:rsidR="001067E4">
        <w:rPr>
          <w:sz w:val="24"/>
          <w:szCs w:val="24"/>
        </w:rPr>
        <w:t>ch</w:t>
      </w:r>
      <w:r w:rsidRPr="00AA4D27">
        <w:rPr>
          <w:sz w:val="24"/>
          <w:szCs w:val="24"/>
        </w:rPr>
        <w:t>. Link do odpowiednich podstron</w:t>
      </w:r>
      <w:r w:rsidR="00C00EAD">
        <w:rPr>
          <w:sz w:val="24"/>
          <w:szCs w:val="24"/>
        </w:rPr>
        <w:t xml:space="preserve"> strony głównej</w:t>
      </w:r>
      <w:r w:rsidRPr="00AA4D27">
        <w:rPr>
          <w:sz w:val="24"/>
          <w:szCs w:val="24"/>
        </w:rPr>
        <w:t>, z których dane są uzyskiwane</w:t>
      </w:r>
      <w:r w:rsidR="00C00EAD">
        <w:rPr>
          <w:sz w:val="24"/>
          <w:szCs w:val="24"/>
        </w:rPr>
        <w:t xml:space="preserve"> (pierwszy link</w:t>
      </w:r>
      <w:r w:rsidR="001067E4">
        <w:rPr>
          <w:sz w:val="24"/>
          <w:szCs w:val="24"/>
        </w:rPr>
        <w:t xml:space="preserve"> </w:t>
      </w:r>
      <w:r w:rsidR="00C00EAD">
        <w:rPr>
          <w:sz w:val="24"/>
          <w:szCs w:val="24"/>
        </w:rPr>
        <w:t>-</w:t>
      </w:r>
      <w:r w:rsidR="001067E4">
        <w:rPr>
          <w:sz w:val="24"/>
          <w:szCs w:val="24"/>
        </w:rPr>
        <w:t xml:space="preserve"> </w:t>
      </w:r>
      <w:r w:rsidR="00C00EAD">
        <w:rPr>
          <w:sz w:val="24"/>
          <w:szCs w:val="24"/>
        </w:rPr>
        <w:t>dryblingi, drugi</w:t>
      </w:r>
      <w:r w:rsidR="001067E4">
        <w:rPr>
          <w:sz w:val="24"/>
          <w:szCs w:val="24"/>
        </w:rPr>
        <w:t xml:space="preserve"> </w:t>
      </w:r>
      <w:r w:rsidR="00C00EAD">
        <w:rPr>
          <w:sz w:val="24"/>
          <w:szCs w:val="24"/>
        </w:rPr>
        <w:t>-</w:t>
      </w:r>
      <w:r w:rsidR="001067E4">
        <w:rPr>
          <w:sz w:val="24"/>
          <w:szCs w:val="24"/>
        </w:rPr>
        <w:t xml:space="preserve"> </w:t>
      </w:r>
      <w:r w:rsidR="00C00EAD">
        <w:rPr>
          <w:sz w:val="24"/>
          <w:szCs w:val="24"/>
        </w:rPr>
        <w:t>podania progresywne):</w:t>
      </w:r>
    </w:p>
    <w:p w14:paraId="15C0594F" w14:textId="6AC2097D" w:rsidR="00C00EAD" w:rsidRPr="00C00EAD" w:rsidRDefault="00C00EAD" w:rsidP="00C00EAD">
      <w:pPr>
        <w:pStyle w:val="Akapitzlist"/>
        <w:numPr>
          <w:ilvl w:val="0"/>
          <w:numId w:val="10"/>
        </w:numPr>
        <w:jc w:val="both"/>
        <w:rPr>
          <w:sz w:val="24"/>
          <w:szCs w:val="24"/>
        </w:rPr>
      </w:pPr>
      <w:hyperlink r:id="rId9" w:history="1">
        <w:r w:rsidRPr="00701089">
          <w:rPr>
            <w:rStyle w:val="Hipercze"/>
            <w:sz w:val="24"/>
            <w:szCs w:val="24"/>
          </w:rPr>
          <w:t>https://fbref.com/en/comps/Big5/possession/players/Big-5-European-Leagues-Stats</w:t>
        </w:r>
      </w:hyperlink>
      <w:r>
        <w:rPr>
          <w:sz w:val="24"/>
          <w:szCs w:val="24"/>
        </w:rPr>
        <w:t>,</w:t>
      </w:r>
    </w:p>
    <w:p w14:paraId="18F596ED" w14:textId="30F2F107" w:rsidR="00AA4D27" w:rsidRPr="00C00EAD" w:rsidRDefault="00000000" w:rsidP="00B86905">
      <w:pPr>
        <w:pStyle w:val="Akapitzlist"/>
        <w:numPr>
          <w:ilvl w:val="0"/>
          <w:numId w:val="10"/>
        </w:numPr>
        <w:jc w:val="both"/>
        <w:rPr>
          <w:sz w:val="24"/>
          <w:szCs w:val="24"/>
        </w:rPr>
      </w:pPr>
      <w:hyperlink r:id="rId10" w:history="1">
        <w:r w:rsidR="00C00EAD" w:rsidRPr="00701089">
          <w:rPr>
            <w:rStyle w:val="Hipercze"/>
            <w:sz w:val="24"/>
            <w:szCs w:val="24"/>
          </w:rPr>
          <w:t>https://fbref.com/en/comps/Big5/stats/players/Big-5-European-Leagues-Stats</w:t>
        </w:r>
      </w:hyperlink>
      <w:r w:rsidR="00C00EAD">
        <w:rPr>
          <w:sz w:val="24"/>
          <w:szCs w:val="24"/>
        </w:rPr>
        <w:t>.</w:t>
      </w:r>
    </w:p>
    <w:p w14:paraId="20ABD439" w14:textId="79C4EB51" w:rsidR="00AA4D27" w:rsidRPr="00AA4D27" w:rsidRDefault="00AA4D27" w:rsidP="00B86905">
      <w:pPr>
        <w:ind w:firstLine="360"/>
        <w:jc w:val="both"/>
        <w:rPr>
          <w:sz w:val="24"/>
          <w:szCs w:val="24"/>
        </w:rPr>
      </w:pPr>
      <w:r w:rsidRPr="00AA4D27">
        <w:rPr>
          <w:sz w:val="24"/>
          <w:szCs w:val="24"/>
        </w:rPr>
        <w:t xml:space="preserve">Analiza została przeprowadzona na próbce złożonej z danych dla </w:t>
      </w:r>
      <w:r w:rsidR="001067E4">
        <w:rPr>
          <w:sz w:val="24"/>
          <w:szCs w:val="24"/>
        </w:rPr>
        <w:t xml:space="preserve">532 </w:t>
      </w:r>
      <w:r w:rsidRPr="00AA4D27">
        <w:rPr>
          <w:sz w:val="24"/>
          <w:szCs w:val="24"/>
        </w:rPr>
        <w:t>różnych piłkarzy. Podjęliśmy taką decyzję, gdyż dostępne materiały dotyczą ponad 2500, jednakże, jako że wybrane do analizy dziedziny są domenami zawodników usposobionych ofensywnie, branie pod uwagę chociażby bramkarzy lub środkowych obrońców jedynie utrudniłoby interpretację wyników, dlatego testową próbkę określiliśmy poprzez wybranie do niej wszystkich, którzy dokonali 36 lub więcej prób dryblingu. Tym sposobem uzyskujemy graczy, w których zachowaniu dostrzec można już jakiś trend, czy to skuteczność, czy nieskuteczność owych prób.</w:t>
      </w:r>
    </w:p>
    <w:p w14:paraId="7AF9452D" w14:textId="77777777" w:rsidR="00AA4D27" w:rsidRPr="00AA4D27" w:rsidRDefault="00AA4D27" w:rsidP="00B86905">
      <w:pPr>
        <w:jc w:val="both"/>
        <w:rPr>
          <w:sz w:val="24"/>
          <w:szCs w:val="24"/>
        </w:rPr>
      </w:pPr>
    </w:p>
    <w:p w14:paraId="47DFD193" w14:textId="01646CD8" w:rsidR="00AA4D27" w:rsidRPr="00AA4D27" w:rsidRDefault="00AA4D27" w:rsidP="00B86905">
      <w:pPr>
        <w:ind w:firstLine="360"/>
        <w:jc w:val="both"/>
        <w:rPr>
          <w:sz w:val="24"/>
          <w:szCs w:val="24"/>
        </w:rPr>
      </w:pPr>
      <w:r w:rsidRPr="00AA4D27">
        <w:rPr>
          <w:sz w:val="24"/>
          <w:szCs w:val="24"/>
        </w:rPr>
        <w:t xml:space="preserve">Do sporządzenia raportu wykorzystaliśmy możliwości programu </w:t>
      </w:r>
      <w:proofErr w:type="spellStart"/>
      <w:r w:rsidRPr="00AA4D27">
        <w:rPr>
          <w:sz w:val="24"/>
          <w:szCs w:val="24"/>
        </w:rPr>
        <w:t>Python</w:t>
      </w:r>
      <w:proofErr w:type="spellEnd"/>
      <w:r w:rsidRPr="00AA4D27">
        <w:rPr>
          <w:sz w:val="24"/>
          <w:szCs w:val="24"/>
        </w:rPr>
        <w:t xml:space="preserve">, a dokładniej bibliotek: </w:t>
      </w:r>
      <w:proofErr w:type="spellStart"/>
      <w:r w:rsidRPr="00AA4D27">
        <w:rPr>
          <w:sz w:val="24"/>
          <w:szCs w:val="24"/>
        </w:rPr>
        <w:t>BeautifulSoup</w:t>
      </w:r>
      <w:proofErr w:type="spellEnd"/>
      <w:r w:rsidRPr="00AA4D27">
        <w:rPr>
          <w:sz w:val="24"/>
          <w:szCs w:val="24"/>
        </w:rPr>
        <w:t xml:space="preserve"> do przeniesienia danych do programu; </w:t>
      </w:r>
      <w:proofErr w:type="spellStart"/>
      <w:r w:rsidRPr="00AA4D27">
        <w:rPr>
          <w:sz w:val="24"/>
          <w:szCs w:val="24"/>
        </w:rPr>
        <w:t>numpy</w:t>
      </w:r>
      <w:proofErr w:type="spellEnd"/>
      <w:r w:rsidR="004F5180">
        <w:rPr>
          <w:sz w:val="24"/>
          <w:szCs w:val="24"/>
        </w:rPr>
        <w:t xml:space="preserve"> oraz</w:t>
      </w:r>
      <w:r w:rsidRPr="00AA4D27">
        <w:rPr>
          <w:sz w:val="24"/>
          <w:szCs w:val="24"/>
        </w:rPr>
        <w:t xml:space="preserve"> </w:t>
      </w:r>
      <w:proofErr w:type="spellStart"/>
      <w:r w:rsidRPr="00AA4D27">
        <w:rPr>
          <w:sz w:val="24"/>
          <w:szCs w:val="24"/>
        </w:rPr>
        <w:t>scipy</w:t>
      </w:r>
      <w:proofErr w:type="spellEnd"/>
      <w:r w:rsidRPr="00AA4D27">
        <w:rPr>
          <w:sz w:val="24"/>
          <w:szCs w:val="24"/>
        </w:rPr>
        <w:t xml:space="preserve"> do </w:t>
      </w:r>
      <w:r w:rsidR="004F5180">
        <w:rPr>
          <w:sz w:val="24"/>
          <w:szCs w:val="24"/>
        </w:rPr>
        <w:t>obliczenia warto</w:t>
      </w:r>
      <w:r w:rsidR="00952507">
        <w:rPr>
          <w:sz w:val="24"/>
          <w:szCs w:val="24"/>
        </w:rPr>
        <w:t xml:space="preserve">ści cech statystycznych, a także </w:t>
      </w:r>
      <w:proofErr w:type="spellStart"/>
      <w:r w:rsidR="00952507">
        <w:rPr>
          <w:sz w:val="24"/>
          <w:szCs w:val="24"/>
        </w:rPr>
        <w:t>seaborn</w:t>
      </w:r>
      <w:proofErr w:type="spellEnd"/>
      <w:r w:rsidRPr="00AA4D27">
        <w:rPr>
          <w:sz w:val="24"/>
          <w:szCs w:val="24"/>
        </w:rPr>
        <w:t xml:space="preserve"> oraz </w:t>
      </w:r>
      <w:proofErr w:type="spellStart"/>
      <w:r w:rsidRPr="00AA4D27">
        <w:rPr>
          <w:sz w:val="24"/>
          <w:szCs w:val="24"/>
        </w:rPr>
        <w:t>matplotlib</w:t>
      </w:r>
      <w:proofErr w:type="spellEnd"/>
      <w:r w:rsidRPr="00AA4D27">
        <w:rPr>
          <w:sz w:val="24"/>
          <w:szCs w:val="24"/>
        </w:rPr>
        <w:t xml:space="preserve"> do wygenerowania odpowiednich wykresów.</w:t>
      </w:r>
    </w:p>
    <w:p w14:paraId="7077C266" w14:textId="77777777" w:rsidR="00AA4D27" w:rsidRDefault="00AA4D27" w:rsidP="00B86905">
      <w:pPr>
        <w:jc w:val="both"/>
        <w:rPr>
          <w:sz w:val="24"/>
          <w:szCs w:val="24"/>
        </w:rPr>
      </w:pPr>
    </w:p>
    <w:p w14:paraId="7311F791" w14:textId="1933C1E4" w:rsidR="0093313E" w:rsidRPr="0093313E" w:rsidRDefault="0093313E" w:rsidP="00B86905">
      <w:pPr>
        <w:jc w:val="both"/>
        <w:rPr>
          <w:i/>
          <w:iCs/>
          <w:sz w:val="24"/>
          <w:szCs w:val="24"/>
        </w:rPr>
      </w:pPr>
      <w:r w:rsidRPr="0093313E">
        <w:rPr>
          <w:i/>
          <w:iCs/>
          <w:sz w:val="24"/>
          <w:szCs w:val="24"/>
        </w:rPr>
        <w:t>Ważne adnotacje</w:t>
      </w:r>
    </w:p>
    <w:p w14:paraId="3D69C6A1" w14:textId="313258D6" w:rsidR="00F15915" w:rsidRDefault="00AA4D27" w:rsidP="00B86905">
      <w:pPr>
        <w:ind w:firstLine="360"/>
        <w:jc w:val="both"/>
        <w:rPr>
          <w:sz w:val="24"/>
          <w:szCs w:val="24"/>
        </w:rPr>
      </w:pPr>
      <w:r w:rsidRPr="00AA4D27">
        <w:rPr>
          <w:sz w:val="24"/>
          <w:szCs w:val="24"/>
        </w:rPr>
        <w:t>Warto też na wstępie odnotować, że pomimo wzięcia danych z tego samego okresu dla statystyk analizowanych sportowców, każdy z nich mógł przebywać na boisku inną liczbę minut, a w konsekwencji</w:t>
      </w:r>
      <w:r w:rsidR="0093313E">
        <w:rPr>
          <w:sz w:val="24"/>
          <w:szCs w:val="24"/>
        </w:rPr>
        <w:t>,</w:t>
      </w:r>
      <w:r w:rsidRPr="00AA4D27">
        <w:rPr>
          <w:sz w:val="24"/>
          <w:szCs w:val="24"/>
        </w:rPr>
        <w:t xml:space="preserve"> mieć różne szanse na poprawienie swoich liczb. Niemniej w tym raporcie skupiamy się na samej ich jakości, a nie ilości, albowiem klasowy zawodnik obroni się jakością bez względu na czas gry.</w:t>
      </w:r>
    </w:p>
    <w:p w14:paraId="1ADCF291" w14:textId="2EB9C794" w:rsidR="00B86905" w:rsidRDefault="00B86905" w:rsidP="0093313E">
      <w:pPr>
        <w:ind w:firstLine="360"/>
        <w:jc w:val="both"/>
        <w:rPr>
          <w:sz w:val="24"/>
          <w:szCs w:val="24"/>
        </w:rPr>
      </w:pPr>
      <w:r w:rsidRPr="00B86905">
        <w:rPr>
          <w:sz w:val="24"/>
          <w:szCs w:val="24"/>
        </w:rPr>
        <w:lastRenderedPageBreak/>
        <w:t>Za istotn</w:t>
      </w:r>
      <w:r w:rsidR="0093313E">
        <w:rPr>
          <w:sz w:val="24"/>
          <w:szCs w:val="24"/>
        </w:rPr>
        <w:t xml:space="preserve">y </w:t>
      </w:r>
      <w:r w:rsidRPr="00B86905">
        <w:rPr>
          <w:sz w:val="24"/>
          <w:szCs w:val="24"/>
        </w:rPr>
        <w:t xml:space="preserve">należy uznać </w:t>
      </w:r>
      <w:r w:rsidR="0093313E">
        <w:rPr>
          <w:sz w:val="24"/>
          <w:szCs w:val="24"/>
        </w:rPr>
        <w:t xml:space="preserve">również </w:t>
      </w:r>
      <w:r w:rsidRPr="00B86905">
        <w:rPr>
          <w:sz w:val="24"/>
          <w:szCs w:val="24"/>
        </w:rPr>
        <w:t>fakt, iż niektórzy zawodnicy rozegrali spotkania w więcej niż jednej ekipie na przestrzeni tego sezonu</w:t>
      </w:r>
      <w:r>
        <w:rPr>
          <w:sz w:val="24"/>
          <w:szCs w:val="24"/>
        </w:rPr>
        <w:t xml:space="preserve"> </w:t>
      </w:r>
      <w:r w:rsidR="0093313E">
        <w:rPr>
          <w:sz w:val="24"/>
          <w:szCs w:val="24"/>
        </w:rPr>
        <w:t>(</w:t>
      </w:r>
      <w:r>
        <w:rPr>
          <w:sz w:val="24"/>
          <w:szCs w:val="24"/>
        </w:rPr>
        <w:t xml:space="preserve">na przykład </w:t>
      </w:r>
      <w:r w:rsidR="0093313E">
        <w:rPr>
          <w:sz w:val="24"/>
          <w:szCs w:val="24"/>
        </w:rPr>
        <w:t xml:space="preserve">poprzez </w:t>
      </w:r>
      <w:r>
        <w:rPr>
          <w:sz w:val="24"/>
          <w:szCs w:val="24"/>
        </w:rPr>
        <w:t>transfer w zimowym okienku)</w:t>
      </w:r>
      <w:r w:rsidRPr="00B86905">
        <w:rPr>
          <w:sz w:val="24"/>
          <w:szCs w:val="24"/>
        </w:rPr>
        <w:t xml:space="preserve">. Z tego powodu oraz, jako że reprezentują oni także </w:t>
      </w:r>
      <w:r w:rsidR="0093313E">
        <w:rPr>
          <w:sz w:val="24"/>
          <w:szCs w:val="24"/>
        </w:rPr>
        <w:t xml:space="preserve">swoją </w:t>
      </w:r>
      <w:r w:rsidRPr="00B86905">
        <w:rPr>
          <w:sz w:val="24"/>
          <w:szCs w:val="24"/>
        </w:rPr>
        <w:t>ligę</w:t>
      </w:r>
      <w:r>
        <w:rPr>
          <w:sz w:val="24"/>
          <w:szCs w:val="24"/>
        </w:rPr>
        <w:t>, w której grają, w statystykach, przyporządkowujemy ich jako zawodnik</w:t>
      </w:r>
      <w:r w:rsidR="001A7D5A">
        <w:rPr>
          <w:sz w:val="24"/>
          <w:szCs w:val="24"/>
        </w:rPr>
        <w:t>ów</w:t>
      </w:r>
      <w:r>
        <w:rPr>
          <w:sz w:val="24"/>
          <w:szCs w:val="24"/>
        </w:rPr>
        <w:t xml:space="preserve"> rozgrywek, w których rozegrali więcej minut na przestrzeni całego sezonu.</w:t>
      </w:r>
    </w:p>
    <w:p w14:paraId="1DF5E6D5" w14:textId="77777777" w:rsidR="00740BC9" w:rsidRPr="00AA4D27" w:rsidRDefault="00740BC9" w:rsidP="00B86905">
      <w:pPr>
        <w:jc w:val="both"/>
        <w:rPr>
          <w:sz w:val="24"/>
          <w:szCs w:val="24"/>
        </w:rPr>
      </w:pPr>
    </w:p>
    <w:p w14:paraId="7DA532C5" w14:textId="77777777" w:rsidR="00EC5F80" w:rsidRDefault="00740BC9" w:rsidP="00B86905">
      <w:pPr>
        <w:pStyle w:val="Tytu"/>
        <w:numPr>
          <w:ilvl w:val="0"/>
          <w:numId w:val="2"/>
        </w:numPr>
        <w:jc w:val="both"/>
      </w:pPr>
      <w:r>
        <w:t>Przedstawienie danych</w:t>
      </w:r>
    </w:p>
    <w:p w14:paraId="4599B504" w14:textId="41A57E57" w:rsidR="00740BC9" w:rsidRPr="00B86905" w:rsidRDefault="00740BC9" w:rsidP="0007176F">
      <w:pPr>
        <w:pStyle w:val="Nagwek1"/>
        <w:jc w:val="both"/>
        <w:rPr>
          <w:sz w:val="32"/>
          <w:szCs w:val="32"/>
        </w:rPr>
      </w:pPr>
      <w:r w:rsidRPr="00B86905">
        <w:rPr>
          <w:sz w:val="32"/>
          <w:szCs w:val="32"/>
        </w:rPr>
        <w:t>Słownik</w:t>
      </w:r>
    </w:p>
    <w:p w14:paraId="34C22143" w14:textId="77777777" w:rsidR="00740BC9" w:rsidRPr="00B86905" w:rsidRDefault="00740BC9" w:rsidP="00B86905">
      <w:pPr>
        <w:ind w:firstLine="360"/>
        <w:jc w:val="both"/>
        <w:rPr>
          <w:sz w:val="24"/>
          <w:szCs w:val="24"/>
        </w:rPr>
      </w:pPr>
      <w:r w:rsidRPr="00B86905">
        <w:rPr>
          <w:sz w:val="24"/>
          <w:szCs w:val="24"/>
        </w:rPr>
        <w:t>Zanim przejdziemy do samej analizy postanowiliśmy wyjaśnić kilka terminów ze świata piłkarskiego, którymi będziemy się w raporcie posługiwać, a są one niezbędne do jego zrozumienia.</w:t>
      </w:r>
    </w:p>
    <w:p w14:paraId="1682D3C5" w14:textId="77777777" w:rsidR="00740BC9" w:rsidRPr="00B86905" w:rsidRDefault="00740BC9" w:rsidP="00B86905">
      <w:pPr>
        <w:pStyle w:val="Akapitzlist"/>
        <w:numPr>
          <w:ilvl w:val="0"/>
          <w:numId w:val="3"/>
        </w:numPr>
        <w:jc w:val="both"/>
        <w:rPr>
          <w:sz w:val="24"/>
          <w:szCs w:val="24"/>
        </w:rPr>
      </w:pPr>
      <w:r w:rsidRPr="001A7D5A">
        <w:rPr>
          <w:b/>
          <w:bCs/>
          <w:i/>
          <w:iCs/>
          <w:sz w:val="24"/>
          <w:szCs w:val="24"/>
        </w:rPr>
        <w:t>Drybling</w:t>
      </w:r>
      <w:r w:rsidRPr="001A7D5A">
        <w:rPr>
          <w:b/>
          <w:bCs/>
          <w:sz w:val="24"/>
          <w:szCs w:val="24"/>
        </w:rPr>
        <w:t xml:space="preserve"> </w:t>
      </w:r>
      <w:r w:rsidRPr="00B86905">
        <w:rPr>
          <w:sz w:val="24"/>
          <w:szCs w:val="24"/>
        </w:rPr>
        <w:t>- określenie na bieg oraz wszelkie zmiany jego kierunku, jak również szybkie zwroty ciała z piłką przy nodze dokonywane przez zawodnika.</w:t>
      </w:r>
    </w:p>
    <w:p w14:paraId="3402EA88" w14:textId="1D2A0AFE" w:rsidR="00740BC9" w:rsidRPr="00B86905" w:rsidRDefault="00740BC9" w:rsidP="00B86905">
      <w:pPr>
        <w:pStyle w:val="Akapitzlist"/>
        <w:numPr>
          <w:ilvl w:val="0"/>
          <w:numId w:val="3"/>
        </w:numPr>
        <w:jc w:val="both"/>
        <w:rPr>
          <w:sz w:val="24"/>
          <w:szCs w:val="24"/>
        </w:rPr>
      </w:pPr>
      <w:r w:rsidRPr="001A7D5A">
        <w:rPr>
          <w:b/>
          <w:bCs/>
          <w:i/>
          <w:iCs/>
          <w:sz w:val="24"/>
          <w:szCs w:val="24"/>
        </w:rPr>
        <w:t>Skuteczność dryblingu</w:t>
      </w:r>
      <w:r w:rsidRPr="00B86905">
        <w:rPr>
          <w:sz w:val="24"/>
          <w:szCs w:val="24"/>
        </w:rPr>
        <w:t xml:space="preserve"> - stosunek udanych prób dryblingu do wszystkich podejmowanych prób przez jednego zawodnika, wyrażony w procentach</w:t>
      </w:r>
      <w:r w:rsidR="00CE0905">
        <w:rPr>
          <w:sz w:val="24"/>
          <w:szCs w:val="24"/>
        </w:rPr>
        <w:t>.</w:t>
      </w:r>
    </w:p>
    <w:p w14:paraId="6EEC458F" w14:textId="39E18D7B" w:rsidR="00740BC9" w:rsidRPr="00B86905" w:rsidRDefault="00740BC9" w:rsidP="00B86905">
      <w:pPr>
        <w:pStyle w:val="Akapitzlist"/>
        <w:numPr>
          <w:ilvl w:val="0"/>
          <w:numId w:val="3"/>
        </w:numPr>
        <w:jc w:val="both"/>
        <w:rPr>
          <w:sz w:val="24"/>
          <w:szCs w:val="24"/>
        </w:rPr>
      </w:pPr>
      <w:r w:rsidRPr="001A7D5A">
        <w:rPr>
          <w:b/>
          <w:bCs/>
          <w:i/>
          <w:iCs/>
          <w:sz w:val="24"/>
          <w:szCs w:val="24"/>
        </w:rPr>
        <w:t>Progresywne podanie</w:t>
      </w:r>
      <w:r w:rsidRPr="00B86905">
        <w:rPr>
          <w:sz w:val="24"/>
          <w:szCs w:val="24"/>
        </w:rPr>
        <w:t xml:space="preserve"> - (definicja z samej strony z danymi) </w:t>
      </w:r>
      <w:r w:rsidR="001A7D5A" w:rsidRPr="00B86905">
        <w:rPr>
          <w:sz w:val="24"/>
          <w:szCs w:val="24"/>
        </w:rPr>
        <w:t>udane</w:t>
      </w:r>
      <w:r w:rsidR="001A7D5A">
        <w:rPr>
          <w:sz w:val="24"/>
          <w:szCs w:val="24"/>
        </w:rPr>
        <w:t>, c</w:t>
      </w:r>
      <w:r w:rsidR="001A7D5A" w:rsidRPr="00B86905">
        <w:rPr>
          <w:sz w:val="24"/>
          <w:szCs w:val="24"/>
        </w:rPr>
        <w:t>zyli</w:t>
      </w:r>
      <w:r w:rsidRPr="00B86905">
        <w:rPr>
          <w:sz w:val="24"/>
          <w:szCs w:val="24"/>
        </w:rPr>
        <w:t xml:space="preserve"> takie które doszło do jednego z partnerów z drużyny</w:t>
      </w:r>
      <w:r w:rsidR="001A7D5A">
        <w:rPr>
          <w:sz w:val="24"/>
          <w:szCs w:val="24"/>
        </w:rPr>
        <w:t xml:space="preserve">, </w:t>
      </w:r>
      <w:r w:rsidRPr="00B86905">
        <w:rPr>
          <w:sz w:val="24"/>
          <w:szCs w:val="24"/>
        </w:rPr>
        <w:t xml:space="preserve">podanie, które albo przesuwa akcję drużyny przy piłce o co najmniej 10 jardów (około 9 metrów) w stronę bramki przeciwnika w porównaniu z najdalszą pozycją piłki w przeciągu ostatnich 6 podań, albo każde podanie, które znajduje adresata w polu karnym przeciwnika. Dodatkowo nie </w:t>
      </w:r>
      <w:r w:rsidR="002E483C" w:rsidRPr="00B86905">
        <w:rPr>
          <w:sz w:val="24"/>
          <w:szCs w:val="24"/>
        </w:rPr>
        <w:t>kwalifikują</w:t>
      </w:r>
      <w:r w:rsidRPr="00B86905">
        <w:rPr>
          <w:sz w:val="24"/>
          <w:szCs w:val="24"/>
        </w:rPr>
        <w:t xml:space="preserve"> się do tej statystyki podania dokonywane spod własnej bramki oraz z okolic defensywnej tercji boiska (około 40% całej powierzchni murawy, licząc od bramki swojej drużyny). W dużym uproszczeniu, podania, które przyspieszają, dynamizują i intensyfikują akcję drużyny, mogące stworzyć też bezpośrednie zagrożenie pod bramką przeciwnika.</w:t>
      </w:r>
    </w:p>
    <w:p w14:paraId="116785D9" w14:textId="00BFCFF2" w:rsidR="00B86905" w:rsidRPr="00B86905" w:rsidRDefault="00740BC9" w:rsidP="00B86905">
      <w:pPr>
        <w:pStyle w:val="Akapitzlist"/>
        <w:numPr>
          <w:ilvl w:val="0"/>
          <w:numId w:val="3"/>
        </w:numPr>
        <w:jc w:val="both"/>
        <w:rPr>
          <w:sz w:val="24"/>
          <w:szCs w:val="24"/>
        </w:rPr>
      </w:pPr>
      <w:r w:rsidRPr="001A7D5A">
        <w:rPr>
          <w:b/>
          <w:bCs/>
          <w:i/>
          <w:iCs/>
          <w:sz w:val="24"/>
          <w:szCs w:val="24"/>
        </w:rPr>
        <w:t>TOP 5 lig i ich nazwy</w:t>
      </w:r>
      <w:r w:rsidRPr="00B86905">
        <w:rPr>
          <w:sz w:val="24"/>
          <w:szCs w:val="24"/>
        </w:rPr>
        <w:t xml:space="preserve"> - określenie na przyjęte umownie ligi z najwyższym poziomem na świecie. Podamy ich nazwy i państwa, w którym rozgrywki mają miejsce, aby intuicyjnie wiedzieć, z jakim regionem </w:t>
      </w:r>
      <w:r w:rsidR="002E483C">
        <w:rPr>
          <w:sz w:val="24"/>
          <w:szCs w:val="24"/>
        </w:rPr>
        <w:t xml:space="preserve">je </w:t>
      </w:r>
      <w:r w:rsidRPr="00B86905">
        <w:rPr>
          <w:sz w:val="24"/>
          <w:szCs w:val="24"/>
        </w:rPr>
        <w:t>kojarzy</w:t>
      </w:r>
      <w:r w:rsidR="002E483C">
        <w:rPr>
          <w:sz w:val="24"/>
          <w:szCs w:val="24"/>
        </w:rPr>
        <w:t>ć</w:t>
      </w:r>
      <w:r w:rsidRPr="00B86905">
        <w:rPr>
          <w:sz w:val="24"/>
          <w:szCs w:val="24"/>
        </w:rPr>
        <w:t>:</w:t>
      </w:r>
    </w:p>
    <w:p w14:paraId="14111048" w14:textId="79486811" w:rsidR="00740BC9" w:rsidRPr="00B86905" w:rsidRDefault="00740BC9" w:rsidP="004E79F0">
      <w:pPr>
        <w:pStyle w:val="Akapitzlist"/>
        <w:numPr>
          <w:ilvl w:val="4"/>
          <w:numId w:val="6"/>
        </w:numPr>
        <w:spacing w:line="360" w:lineRule="auto"/>
        <w:ind w:left="1349" w:hanging="357"/>
        <w:jc w:val="both"/>
        <w:rPr>
          <w:sz w:val="24"/>
          <w:szCs w:val="24"/>
          <w:lang w:val="it-IT"/>
        </w:rPr>
      </w:pPr>
      <w:r w:rsidRPr="00B86905">
        <w:rPr>
          <w:sz w:val="24"/>
          <w:szCs w:val="24"/>
          <w:lang w:val="it-IT"/>
        </w:rPr>
        <w:t xml:space="preserve">Premier League </w:t>
      </w:r>
      <w:r w:rsidR="00CE0905">
        <w:rPr>
          <w:sz w:val="24"/>
          <w:szCs w:val="24"/>
          <w:lang w:val="it-IT"/>
        </w:rPr>
        <w:t>–</w:t>
      </w:r>
      <w:r w:rsidRPr="00B86905">
        <w:rPr>
          <w:sz w:val="24"/>
          <w:szCs w:val="24"/>
          <w:lang w:val="it-IT"/>
        </w:rPr>
        <w:t xml:space="preserve"> Anglia</w:t>
      </w:r>
      <w:r w:rsidR="00CE0905">
        <w:rPr>
          <w:sz w:val="24"/>
          <w:szCs w:val="24"/>
          <w:lang w:val="it-IT"/>
        </w:rPr>
        <w:t>,</w:t>
      </w:r>
    </w:p>
    <w:p w14:paraId="6DAA4C48" w14:textId="06699917" w:rsidR="00740BC9" w:rsidRPr="00B86905" w:rsidRDefault="00740BC9" w:rsidP="004E79F0">
      <w:pPr>
        <w:pStyle w:val="Akapitzlist"/>
        <w:numPr>
          <w:ilvl w:val="4"/>
          <w:numId w:val="6"/>
        </w:numPr>
        <w:spacing w:line="360" w:lineRule="auto"/>
        <w:ind w:left="1349" w:hanging="357"/>
        <w:jc w:val="both"/>
        <w:rPr>
          <w:sz w:val="24"/>
          <w:szCs w:val="24"/>
          <w:lang w:val="it-IT"/>
        </w:rPr>
      </w:pPr>
      <w:r w:rsidRPr="00B86905">
        <w:rPr>
          <w:sz w:val="24"/>
          <w:szCs w:val="24"/>
          <w:lang w:val="it-IT"/>
        </w:rPr>
        <w:t xml:space="preserve">La Liga </w:t>
      </w:r>
      <w:r w:rsidR="00CE0905">
        <w:rPr>
          <w:sz w:val="24"/>
          <w:szCs w:val="24"/>
          <w:lang w:val="it-IT"/>
        </w:rPr>
        <w:t>–</w:t>
      </w:r>
      <w:r w:rsidRPr="00B86905">
        <w:rPr>
          <w:sz w:val="24"/>
          <w:szCs w:val="24"/>
          <w:lang w:val="it-IT"/>
        </w:rPr>
        <w:t xml:space="preserve"> </w:t>
      </w:r>
      <w:proofErr w:type="spellStart"/>
      <w:r w:rsidRPr="00B86905">
        <w:rPr>
          <w:sz w:val="24"/>
          <w:szCs w:val="24"/>
          <w:lang w:val="it-IT"/>
        </w:rPr>
        <w:t>Hiszpania</w:t>
      </w:r>
      <w:proofErr w:type="spellEnd"/>
      <w:r w:rsidR="00CE0905">
        <w:rPr>
          <w:sz w:val="24"/>
          <w:szCs w:val="24"/>
          <w:lang w:val="it-IT"/>
        </w:rPr>
        <w:t>,</w:t>
      </w:r>
    </w:p>
    <w:p w14:paraId="393D53DA" w14:textId="2ABC084D" w:rsidR="00740BC9" w:rsidRPr="00B86905" w:rsidRDefault="00740BC9" w:rsidP="004E79F0">
      <w:pPr>
        <w:pStyle w:val="Akapitzlist"/>
        <w:numPr>
          <w:ilvl w:val="4"/>
          <w:numId w:val="6"/>
        </w:numPr>
        <w:spacing w:line="360" w:lineRule="auto"/>
        <w:ind w:left="1349" w:hanging="357"/>
        <w:jc w:val="both"/>
        <w:rPr>
          <w:sz w:val="24"/>
          <w:szCs w:val="24"/>
          <w:lang w:val="it-IT"/>
        </w:rPr>
      </w:pPr>
      <w:r w:rsidRPr="00B86905">
        <w:rPr>
          <w:sz w:val="24"/>
          <w:szCs w:val="24"/>
          <w:lang w:val="it-IT"/>
        </w:rPr>
        <w:t xml:space="preserve">Serie A </w:t>
      </w:r>
      <w:r w:rsidR="00CE0905">
        <w:rPr>
          <w:sz w:val="24"/>
          <w:szCs w:val="24"/>
          <w:lang w:val="it-IT"/>
        </w:rPr>
        <w:t>–</w:t>
      </w:r>
      <w:r w:rsidRPr="00B86905">
        <w:rPr>
          <w:sz w:val="24"/>
          <w:szCs w:val="24"/>
          <w:lang w:val="it-IT"/>
        </w:rPr>
        <w:t xml:space="preserve"> </w:t>
      </w:r>
      <w:proofErr w:type="spellStart"/>
      <w:r w:rsidRPr="00B86905">
        <w:rPr>
          <w:sz w:val="24"/>
          <w:szCs w:val="24"/>
          <w:lang w:val="it-IT"/>
        </w:rPr>
        <w:t>Włochy</w:t>
      </w:r>
      <w:proofErr w:type="spellEnd"/>
      <w:r w:rsidR="00CE0905">
        <w:rPr>
          <w:sz w:val="24"/>
          <w:szCs w:val="24"/>
          <w:lang w:val="it-IT"/>
        </w:rPr>
        <w:t>,</w:t>
      </w:r>
    </w:p>
    <w:p w14:paraId="00C6A90B" w14:textId="7412F6FE" w:rsidR="00740BC9" w:rsidRPr="00B86905" w:rsidRDefault="00740BC9" w:rsidP="004E79F0">
      <w:pPr>
        <w:pStyle w:val="Akapitzlist"/>
        <w:numPr>
          <w:ilvl w:val="4"/>
          <w:numId w:val="6"/>
        </w:numPr>
        <w:spacing w:line="360" w:lineRule="auto"/>
        <w:ind w:left="1349" w:hanging="357"/>
        <w:jc w:val="both"/>
        <w:rPr>
          <w:sz w:val="24"/>
          <w:szCs w:val="24"/>
        </w:rPr>
      </w:pPr>
      <w:r w:rsidRPr="00B86905">
        <w:rPr>
          <w:sz w:val="24"/>
          <w:szCs w:val="24"/>
        </w:rPr>
        <w:t xml:space="preserve">Bundesliga </w:t>
      </w:r>
      <w:r w:rsidR="00CE0905">
        <w:rPr>
          <w:sz w:val="24"/>
          <w:szCs w:val="24"/>
        </w:rPr>
        <w:t>–</w:t>
      </w:r>
      <w:r w:rsidRPr="00B86905">
        <w:rPr>
          <w:sz w:val="24"/>
          <w:szCs w:val="24"/>
        </w:rPr>
        <w:t xml:space="preserve"> Niemcy</w:t>
      </w:r>
      <w:r w:rsidR="00CE0905">
        <w:rPr>
          <w:sz w:val="24"/>
          <w:szCs w:val="24"/>
        </w:rPr>
        <w:t>,</w:t>
      </w:r>
    </w:p>
    <w:p w14:paraId="24485FBD" w14:textId="31BA9043" w:rsidR="004E79F0" w:rsidRPr="004E79F0" w:rsidRDefault="00740BC9" w:rsidP="004E79F0">
      <w:pPr>
        <w:pStyle w:val="Akapitzlist"/>
        <w:numPr>
          <w:ilvl w:val="4"/>
          <w:numId w:val="6"/>
        </w:numPr>
        <w:spacing w:line="360" w:lineRule="auto"/>
        <w:ind w:left="1349" w:hanging="357"/>
        <w:jc w:val="both"/>
        <w:rPr>
          <w:sz w:val="24"/>
          <w:szCs w:val="24"/>
        </w:rPr>
      </w:pPr>
      <w:proofErr w:type="spellStart"/>
      <w:r w:rsidRPr="00B86905">
        <w:rPr>
          <w:sz w:val="24"/>
          <w:szCs w:val="24"/>
        </w:rPr>
        <w:t>Ligue</w:t>
      </w:r>
      <w:proofErr w:type="spellEnd"/>
      <w:r w:rsidRPr="00B86905">
        <w:rPr>
          <w:sz w:val="24"/>
          <w:szCs w:val="24"/>
        </w:rPr>
        <w:t xml:space="preserve"> 1 </w:t>
      </w:r>
      <w:r w:rsidR="00B86905">
        <w:rPr>
          <w:sz w:val="24"/>
          <w:szCs w:val="24"/>
        </w:rPr>
        <w:t>–</w:t>
      </w:r>
      <w:r w:rsidRPr="00B86905">
        <w:rPr>
          <w:sz w:val="24"/>
          <w:szCs w:val="24"/>
        </w:rPr>
        <w:t xml:space="preserve"> Francja</w:t>
      </w:r>
      <w:r w:rsidR="00CE0905">
        <w:rPr>
          <w:sz w:val="24"/>
          <w:szCs w:val="24"/>
        </w:rPr>
        <w:t>.</w:t>
      </w:r>
    </w:p>
    <w:p w14:paraId="6B8AB950" w14:textId="77777777" w:rsidR="00740BC9" w:rsidRPr="00B86905" w:rsidRDefault="00740BC9" w:rsidP="00B86905">
      <w:pPr>
        <w:pStyle w:val="Akapitzlist"/>
        <w:numPr>
          <w:ilvl w:val="1"/>
          <w:numId w:val="4"/>
        </w:numPr>
        <w:jc w:val="both"/>
        <w:rPr>
          <w:sz w:val="24"/>
          <w:szCs w:val="24"/>
        </w:rPr>
      </w:pPr>
      <w:r w:rsidRPr="001A7D5A">
        <w:rPr>
          <w:b/>
          <w:bCs/>
          <w:i/>
          <w:iCs/>
          <w:sz w:val="24"/>
          <w:szCs w:val="24"/>
        </w:rPr>
        <w:t>Pozycje zawodników</w:t>
      </w:r>
      <w:r w:rsidRPr="00B86905">
        <w:rPr>
          <w:sz w:val="24"/>
          <w:szCs w:val="24"/>
        </w:rPr>
        <w:t xml:space="preserve"> - po krótce omówimy też niektóre pozycje na boisku, dla uzmysłowienia, z jakim typem zawodnika mamy do czynienia:</w:t>
      </w:r>
    </w:p>
    <w:p w14:paraId="43F42321" w14:textId="4DC86EEA" w:rsidR="00740BC9" w:rsidRPr="00B86905" w:rsidRDefault="00740BC9" w:rsidP="00B86905">
      <w:pPr>
        <w:pStyle w:val="Akapitzlist"/>
        <w:numPr>
          <w:ilvl w:val="0"/>
          <w:numId w:val="5"/>
        </w:numPr>
        <w:jc w:val="both"/>
        <w:rPr>
          <w:sz w:val="24"/>
          <w:szCs w:val="24"/>
        </w:rPr>
      </w:pPr>
      <w:r w:rsidRPr="00B86905">
        <w:rPr>
          <w:sz w:val="24"/>
          <w:szCs w:val="24"/>
        </w:rPr>
        <w:lastRenderedPageBreak/>
        <w:t>wahadłowy - obrońca grający przy linii bocznej, często wychodzący do akcji ofensywnych</w:t>
      </w:r>
      <w:r w:rsidR="00CE0905">
        <w:rPr>
          <w:sz w:val="24"/>
          <w:szCs w:val="24"/>
        </w:rPr>
        <w:t>,</w:t>
      </w:r>
    </w:p>
    <w:p w14:paraId="07F48694" w14:textId="77777777" w:rsidR="00740BC9" w:rsidRPr="00B86905" w:rsidRDefault="00740BC9" w:rsidP="00B86905">
      <w:pPr>
        <w:pStyle w:val="Akapitzlist"/>
        <w:numPr>
          <w:ilvl w:val="0"/>
          <w:numId w:val="5"/>
        </w:numPr>
        <w:jc w:val="both"/>
        <w:rPr>
          <w:sz w:val="24"/>
          <w:szCs w:val="24"/>
        </w:rPr>
      </w:pPr>
      <w:r w:rsidRPr="00B86905">
        <w:rPr>
          <w:sz w:val="24"/>
          <w:szCs w:val="24"/>
        </w:rPr>
        <w:t>boczny obrońca - obrońca grający przy linii bocznej, skupiony na grze defensywnej</w:t>
      </w:r>
    </w:p>
    <w:p w14:paraId="4ADB8A39" w14:textId="1D53ED10" w:rsidR="00740BC9" w:rsidRPr="00B86905" w:rsidRDefault="00740BC9" w:rsidP="00B86905">
      <w:pPr>
        <w:pStyle w:val="Akapitzlist"/>
        <w:numPr>
          <w:ilvl w:val="0"/>
          <w:numId w:val="5"/>
        </w:numPr>
        <w:jc w:val="both"/>
        <w:rPr>
          <w:sz w:val="24"/>
          <w:szCs w:val="24"/>
        </w:rPr>
      </w:pPr>
      <w:r w:rsidRPr="00B86905">
        <w:rPr>
          <w:sz w:val="24"/>
          <w:szCs w:val="24"/>
        </w:rPr>
        <w:t>skrzydłowy - ofensywny zawodnik grający przy linii bocznej</w:t>
      </w:r>
      <w:r w:rsidR="00CE0905">
        <w:rPr>
          <w:sz w:val="24"/>
          <w:szCs w:val="24"/>
        </w:rPr>
        <w:t>,</w:t>
      </w:r>
    </w:p>
    <w:p w14:paraId="635277DC" w14:textId="6F9C129F" w:rsidR="00740BC9" w:rsidRPr="00B86905" w:rsidRDefault="00740BC9" w:rsidP="00B86905">
      <w:pPr>
        <w:pStyle w:val="Akapitzlist"/>
        <w:numPr>
          <w:ilvl w:val="0"/>
          <w:numId w:val="5"/>
        </w:numPr>
        <w:jc w:val="both"/>
        <w:rPr>
          <w:sz w:val="24"/>
          <w:szCs w:val="24"/>
        </w:rPr>
      </w:pPr>
      <w:r w:rsidRPr="00B86905">
        <w:rPr>
          <w:sz w:val="24"/>
          <w:szCs w:val="24"/>
        </w:rPr>
        <w:t>środkowy pomocnik (</w:t>
      </w:r>
      <w:proofErr w:type="spellStart"/>
      <w:r w:rsidRPr="00B86905">
        <w:rPr>
          <w:sz w:val="24"/>
          <w:szCs w:val="24"/>
        </w:rPr>
        <w:t>pivot</w:t>
      </w:r>
      <w:proofErr w:type="spellEnd"/>
      <w:r w:rsidRPr="00B86905">
        <w:rPr>
          <w:sz w:val="24"/>
          <w:szCs w:val="24"/>
        </w:rPr>
        <w:t>) - zawodnik grający w środku pola, zrównoważony w grze ofensywnej i defensywnej</w:t>
      </w:r>
      <w:r w:rsidR="00CE0905">
        <w:rPr>
          <w:sz w:val="24"/>
          <w:szCs w:val="24"/>
        </w:rPr>
        <w:t>,</w:t>
      </w:r>
    </w:p>
    <w:p w14:paraId="0F34769F" w14:textId="70F484EB" w:rsidR="00740BC9" w:rsidRDefault="00740BC9" w:rsidP="00B86905">
      <w:pPr>
        <w:pStyle w:val="Akapitzlist"/>
        <w:numPr>
          <w:ilvl w:val="0"/>
          <w:numId w:val="5"/>
        </w:numPr>
        <w:jc w:val="both"/>
      </w:pPr>
      <w:r w:rsidRPr="00B86905">
        <w:rPr>
          <w:sz w:val="24"/>
          <w:szCs w:val="24"/>
        </w:rPr>
        <w:t>napastnik (snajper) - zawodnik grający w linii ataku, skupiony na wykorzystywaniu i kreowaniu sytuacji</w:t>
      </w:r>
      <w:r w:rsidR="00CE0905">
        <w:rPr>
          <w:sz w:val="24"/>
          <w:szCs w:val="24"/>
        </w:rPr>
        <w:t>.</w:t>
      </w:r>
    </w:p>
    <w:p w14:paraId="6AB764B6" w14:textId="77777777" w:rsidR="00740BC9" w:rsidRPr="0007176F" w:rsidRDefault="00740BC9" w:rsidP="00B86905">
      <w:pPr>
        <w:pStyle w:val="Nagwek1"/>
        <w:jc w:val="both"/>
        <w:rPr>
          <w:sz w:val="32"/>
          <w:szCs w:val="32"/>
        </w:rPr>
      </w:pPr>
      <w:r w:rsidRPr="0007176F">
        <w:rPr>
          <w:sz w:val="32"/>
          <w:szCs w:val="32"/>
        </w:rPr>
        <w:t>Wykres zależności dwóch statystyk</w:t>
      </w:r>
    </w:p>
    <w:p w14:paraId="189F87BD" w14:textId="731BF804" w:rsidR="00740BC9" w:rsidRPr="002E483C" w:rsidRDefault="00740BC9" w:rsidP="0007176F">
      <w:pPr>
        <w:ind w:firstLine="708"/>
        <w:jc w:val="both"/>
        <w:rPr>
          <w:sz w:val="24"/>
          <w:szCs w:val="24"/>
        </w:rPr>
      </w:pPr>
      <w:r w:rsidRPr="002E483C">
        <w:rPr>
          <w:sz w:val="24"/>
          <w:szCs w:val="24"/>
        </w:rPr>
        <w:t>Znając pojęcia statystyk, których zależność będziemy omawiać, możemy wyjaśnić, dlaczego akurat te rubryki tabel wzięliśmy pod uwagę. Zarówno robienie przewagi w ataku grą z piłką (drybling), jak i „pozbywanie się" jej dla dobra drużyny, mówiąc mniej brutalnie przekazywanie jej (progresywne podania)</w:t>
      </w:r>
      <w:r w:rsidR="001078E1">
        <w:rPr>
          <w:sz w:val="24"/>
          <w:szCs w:val="24"/>
        </w:rPr>
        <w:t>,</w:t>
      </w:r>
      <w:r w:rsidRPr="002E483C">
        <w:rPr>
          <w:sz w:val="24"/>
          <w:szCs w:val="24"/>
        </w:rPr>
        <w:t xml:space="preserve"> cechują zawodników kreatywnych, a więc takich, którzy mogą zrobić </w:t>
      </w:r>
      <w:r w:rsidR="0007176F" w:rsidRPr="002E483C">
        <w:rPr>
          <w:sz w:val="24"/>
          <w:szCs w:val="24"/>
        </w:rPr>
        <w:t>największą różnicę</w:t>
      </w:r>
      <w:r w:rsidRPr="002E483C">
        <w:rPr>
          <w:sz w:val="24"/>
          <w:szCs w:val="24"/>
        </w:rPr>
        <w:t xml:space="preserve"> w meczu i przyczyniają się najbardziej do szans kreowanych przez swoją ekipę. Przedstawienie porównania piłkarzy w ramach tych dwóch statystyk na tle całej reszty pozwala na określenie zarówno słabych i mocnych ogniw w poszczególnych ekipach czy też ligach oraz ocenie rokowań na przyszłość, uwzględniając zebrane dotychczas liczby, pozwalające na korektę treningów całego zespołu lub </w:t>
      </w:r>
      <w:r w:rsidR="002E483C">
        <w:rPr>
          <w:sz w:val="24"/>
          <w:szCs w:val="24"/>
        </w:rPr>
        <w:t xml:space="preserve">udzielenie </w:t>
      </w:r>
      <w:r w:rsidRPr="002E483C">
        <w:rPr>
          <w:sz w:val="24"/>
          <w:szCs w:val="24"/>
        </w:rPr>
        <w:t>indywidualnych</w:t>
      </w:r>
      <w:r w:rsidR="002E483C">
        <w:rPr>
          <w:sz w:val="24"/>
          <w:szCs w:val="24"/>
        </w:rPr>
        <w:t xml:space="preserve"> wskazówek</w:t>
      </w:r>
      <w:r w:rsidRPr="002E483C">
        <w:rPr>
          <w:sz w:val="24"/>
          <w:szCs w:val="24"/>
        </w:rPr>
        <w:t xml:space="preserve"> konkretny</w:t>
      </w:r>
      <w:r w:rsidR="0064365F">
        <w:rPr>
          <w:sz w:val="24"/>
          <w:szCs w:val="24"/>
        </w:rPr>
        <w:t>m</w:t>
      </w:r>
      <w:r w:rsidRPr="002E483C">
        <w:rPr>
          <w:sz w:val="24"/>
          <w:szCs w:val="24"/>
        </w:rPr>
        <w:t xml:space="preserve"> gracz</w:t>
      </w:r>
      <w:r w:rsidR="0064365F">
        <w:rPr>
          <w:sz w:val="24"/>
          <w:szCs w:val="24"/>
        </w:rPr>
        <w:t>om</w:t>
      </w:r>
      <w:r w:rsidRPr="002E483C">
        <w:rPr>
          <w:sz w:val="24"/>
          <w:szCs w:val="24"/>
        </w:rPr>
        <w:t>.</w:t>
      </w:r>
    </w:p>
    <w:p w14:paraId="3B272D89" w14:textId="77777777" w:rsidR="00740BC9" w:rsidRDefault="00740BC9" w:rsidP="00B86905">
      <w:pPr>
        <w:jc w:val="both"/>
      </w:pPr>
    </w:p>
    <w:p w14:paraId="59839CEA" w14:textId="33A446FB" w:rsidR="008C6905" w:rsidRPr="002E483C" w:rsidRDefault="0007176F" w:rsidP="0007176F">
      <w:pPr>
        <w:ind w:firstLine="708"/>
        <w:jc w:val="both"/>
        <w:rPr>
          <w:sz w:val="24"/>
          <w:szCs w:val="24"/>
        </w:rPr>
      </w:pPr>
      <w:r w:rsidRPr="002E483C">
        <w:rPr>
          <w:noProof/>
          <w:sz w:val="24"/>
          <w:szCs w:val="24"/>
          <w:lang w:eastAsia="pl-PL"/>
        </w:rPr>
        <w:drawing>
          <wp:anchor distT="0" distB="0" distL="114300" distR="114300" simplePos="0" relativeHeight="251658240" behindDoc="0" locked="0" layoutInCell="1" allowOverlap="1" wp14:anchorId="2161D0D6" wp14:editId="5BEFA1BE">
            <wp:simplePos x="0" y="0"/>
            <wp:positionH relativeFrom="column">
              <wp:align>center</wp:align>
            </wp:positionH>
            <wp:positionV relativeFrom="paragraph">
              <wp:posOffset>633484</wp:posOffset>
            </wp:positionV>
            <wp:extent cx="5781600" cy="3304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rzut ekranu 2024-05-7 o 01.14.33.png"/>
                    <pic:cNvPicPr/>
                  </pic:nvPicPr>
                  <pic:blipFill rotWithShape="1">
                    <a:blip r:embed="rId11">
                      <a:extLst>
                        <a:ext uri="{28A0092B-C50C-407E-A947-70E740481C1C}">
                          <a14:useLocalDpi xmlns:a14="http://schemas.microsoft.com/office/drawing/2010/main" val="0"/>
                        </a:ext>
                      </a:extLst>
                    </a:blip>
                    <a:srcRect t="1719" r="661"/>
                    <a:stretch/>
                  </pic:blipFill>
                  <pic:spPr bwMode="auto">
                    <a:xfrm>
                      <a:off x="0" y="0"/>
                      <a:ext cx="5781600" cy="330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0BC9" w:rsidRPr="002E483C">
        <w:rPr>
          <w:sz w:val="24"/>
          <w:szCs w:val="24"/>
        </w:rPr>
        <w:t>Wyniki zależności procentu udanych dryblingów i liczby progresywnych podań wśród zawodników TOP 5 lig europejskich dla wziętej próbki znajdują się poniżej</w:t>
      </w:r>
      <w:r w:rsidR="002E483C">
        <w:rPr>
          <w:sz w:val="24"/>
          <w:szCs w:val="24"/>
        </w:rPr>
        <w:t>.</w:t>
      </w:r>
    </w:p>
    <w:p w14:paraId="2927A622" w14:textId="141EE057" w:rsidR="008C6905" w:rsidRPr="002E483C" w:rsidRDefault="008C6905" w:rsidP="0007176F">
      <w:pPr>
        <w:ind w:firstLine="708"/>
        <w:jc w:val="both"/>
        <w:rPr>
          <w:sz w:val="24"/>
          <w:szCs w:val="24"/>
        </w:rPr>
      </w:pPr>
      <w:r w:rsidRPr="002E483C">
        <w:rPr>
          <w:sz w:val="24"/>
          <w:szCs w:val="24"/>
        </w:rPr>
        <w:lastRenderedPageBreak/>
        <w:t>Na wykresie kropki reprezentują danego zawodnika, a ich współrzędne</w:t>
      </w:r>
      <w:r w:rsidR="00626918">
        <w:rPr>
          <w:sz w:val="24"/>
          <w:szCs w:val="24"/>
        </w:rPr>
        <w:t xml:space="preserve"> </w:t>
      </w:r>
      <w:r w:rsidRPr="002E483C">
        <w:rPr>
          <w:sz w:val="24"/>
          <w:szCs w:val="24"/>
        </w:rPr>
        <w:t>- osiągnięte przez niego statystyki</w:t>
      </w:r>
      <w:r w:rsidR="00626918">
        <w:rPr>
          <w:sz w:val="24"/>
          <w:szCs w:val="24"/>
        </w:rPr>
        <w:t>,</w:t>
      </w:r>
      <w:r w:rsidRPr="002E483C">
        <w:rPr>
          <w:sz w:val="24"/>
          <w:szCs w:val="24"/>
        </w:rPr>
        <w:t xml:space="preserve"> odpowiednio na osi X skuteczność dryblingów, a na osi Y liczba progresywnych podań. Każda kropka jest również opatrzona odpowiednim kolorem, odzwierciedlającym ligę, w której gra dany zawodnik. Przynależność zawodnika do ligi możemy stwierdzić studiując legendę.</w:t>
      </w:r>
    </w:p>
    <w:p w14:paraId="711D3A1E" w14:textId="77777777" w:rsidR="008C6905" w:rsidRPr="002E483C" w:rsidRDefault="008C6905" w:rsidP="00B86905">
      <w:pPr>
        <w:jc w:val="both"/>
        <w:rPr>
          <w:sz w:val="24"/>
          <w:szCs w:val="24"/>
        </w:rPr>
      </w:pPr>
    </w:p>
    <w:p w14:paraId="094B93F4" w14:textId="1D676234" w:rsidR="008C6905" w:rsidRPr="002E483C" w:rsidRDefault="008C6905" w:rsidP="0007176F">
      <w:pPr>
        <w:ind w:firstLine="708"/>
        <w:jc w:val="both"/>
        <w:rPr>
          <w:sz w:val="24"/>
          <w:szCs w:val="24"/>
        </w:rPr>
      </w:pPr>
      <w:r w:rsidRPr="002E483C">
        <w:rPr>
          <w:sz w:val="24"/>
          <w:szCs w:val="24"/>
        </w:rPr>
        <w:t>Na wykresie zostały również umieszczone dwie proste przecinające się. Są to linie średnich arytmetycznych: niebieska</w:t>
      </w:r>
      <w:r w:rsidR="00626918">
        <w:rPr>
          <w:sz w:val="24"/>
          <w:szCs w:val="24"/>
        </w:rPr>
        <w:t xml:space="preserve"> to</w:t>
      </w:r>
      <w:r w:rsidRPr="002E483C">
        <w:rPr>
          <w:sz w:val="24"/>
          <w:szCs w:val="24"/>
        </w:rPr>
        <w:t xml:space="preserve"> średnia liczba podań progresywnych, pomarańczowa</w:t>
      </w:r>
      <w:r w:rsidR="00626918">
        <w:rPr>
          <w:sz w:val="24"/>
          <w:szCs w:val="24"/>
        </w:rPr>
        <w:t xml:space="preserve"> -</w:t>
      </w:r>
      <w:r w:rsidRPr="002E483C">
        <w:rPr>
          <w:sz w:val="24"/>
          <w:szCs w:val="24"/>
        </w:rPr>
        <w:t xml:space="preserve"> średni procent skutecznych dryblingów, wśród analizowanych zawodników. Zostały one naniesione, gdyż pozwalają na głębsze spojrzenie od ogółu do szczegółu, dzieląc wykres na 4 nierówne ćwiartki, obrazujące konkretne nacechowanie zawodników w odniesieniu do uzyskiwanych liczb wobec średniej. Miejsce przecięcia prostych wyznacza zawodnika posiadającego najbardziej przeciętne, niewyróżniające się </w:t>
      </w:r>
      <w:r w:rsidR="00BB1908">
        <w:rPr>
          <w:sz w:val="24"/>
          <w:szCs w:val="24"/>
        </w:rPr>
        <w:t>spoza</w:t>
      </w:r>
      <w:r w:rsidRPr="002E483C">
        <w:rPr>
          <w:sz w:val="24"/>
          <w:szCs w:val="24"/>
        </w:rPr>
        <w:t xml:space="preserve"> </w:t>
      </w:r>
      <w:r w:rsidR="00BB1908">
        <w:rPr>
          <w:sz w:val="24"/>
          <w:szCs w:val="24"/>
        </w:rPr>
        <w:t>ogółu</w:t>
      </w:r>
      <w:r w:rsidRPr="002E483C">
        <w:rPr>
          <w:sz w:val="24"/>
          <w:szCs w:val="24"/>
        </w:rPr>
        <w:t xml:space="preserve"> </w:t>
      </w:r>
      <w:r w:rsidR="00626918">
        <w:rPr>
          <w:sz w:val="24"/>
          <w:szCs w:val="24"/>
        </w:rPr>
        <w:t>rezultat</w:t>
      </w:r>
      <w:r w:rsidR="00BB1908">
        <w:rPr>
          <w:sz w:val="24"/>
          <w:szCs w:val="24"/>
        </w:rPr>
        <w:t>y</w:t>
      </w:r>
      <w:r w:rsidR="00626918">
        <w:rPr>
          <w:sz w:val="24"/>
          <w:szCs w:val="24"/>
        </w:rPr>
        <w:t>.</w:t>
      </w:r>
    </w:p>
    <w:p w14:paraId="33779F47" w14:textId="77777777" w:rsidR="008C6905" w:rsidRPr="002E483C" w:rsidRDefault="008C6905" w:rsidP="00B86905">
      <w:pPr>
        <w:jc w:val="both"/>
        <w:rPr>
          <w:sz w:val="24"/>
          <w:szCs w:val="24"/>
        </w:rPr>
      </w:pPr>
    </w:p>
    <w:p w14:paraId="0F264402" w14:textId="7D909D6C" w:rsidR="008C6905" w:rsidRPr="002E483C" w:rsidRDefault="008C6905" w:rsidP="0007176F">
      <w:pPr>
        <w:ind w:firstLine="708"/>
        <w:jc w:val="both"/>
        <w:rPr>
          <w:sz w:val="24"/>
          <w:szCs w:val="24"/>
        </w:rPr>
      </w:pPr>
      <w:r w:rsidRPr="002E483C">
        <w:rPr>
          <w:sz w:val="24"/>
          <w:szCs w:val="24"/>
        </w:rPr>
        <w:t xml:space="preserve">Z samego wykresu dostrzec można duże rozproszenie danych im bliżej 4 rogów wykresu oraz ogromne zagęszczenie w okolicach przecięcia prostych. Jest to zrozumiałe, gdyż piłkarzom nie jest łatwo osiągnąć wartości skrajne i wykraczające poza średnią, a większość z nich prezentuje kolokwialnie mówiąc umiejętności „wymagane" na tym poziomie profesjonalnej piłki, określane właśnie przez </w:t>
      </w:r>
      <w:r w:rsidR="00626918">
        <w:rPr>
          <w:sz w:val="24"/>
          <w:szCs w:val="24"/>
        </w:rPr>
        <w:t>przeciętne</w:t>
      </w:r>
      <w:r w:rsidRPr="002E483C">
        <w:rPr>
          <w:sz w:val="24"/>
          <w:szCs w:val="24"/>
        </w:rPr>
        <w:t xml:space="preserve"> ich wartości. Warto też odnotować, że nie ma zauważalnych na pierwszy rzut oka żadnych znaczących trendów w kontekście podziału na ligi, </w:t>
      </w:r>
      <w:r w:rsidR="003C4330" w:rsidRPr="002E483C">
        <w:rPr>
          <w:sz w:val="24"/>
          <w:szCs w:val="24"/>
        </w:rPr>
        <w:t xml:space="preserve">albowiem </w:t>
      </w:r>
      <w:r w:rsidRPr="002E483C">
        <w:rPr>
          <w:sz w:val="24"/>
          <w:szCs w:val="24"/>
        </w:rPr>
        <w:t>w</w:t>
      </w:r>
      <w:r w:rsidR="003C4330" w:rsidRPr="002E483C">
        <w:rPr>
          <w:sz w:val="24"/>
          <w:szCs w:val="24"/>
        </w:rPr>
        <w:t>e wszystkich</w:t>
      </w:r>
      <w:r w:rsidRPr="002E483C">
        <w:rPr>
          <w:sz w:val="24"/>
          <w:szCs w:val="24"/>
        </w:rPr>
        <w:t xml:space="preserve"> ćwiar</w:t>
      </w:r>
      <w:r w:rsidR="003C4330" w:rsidRPr="002E483C">
        <w:rPr>
          <w:sz w:val="24"/>
          <w:szCs w:val="24"/>
        </w:rPr>
        <w:t>tkach</w:t>
      </w:r>
      <w:r w:rsidRPr="002E483C">
        <w:rPr>
          <w:sz w:val="24"/>
          <w:szCs w:val="24"/>
        </w:rPr>
        <w:t xml:space="preserve"> znajdują się reprezentanci </w:t>
      </w:r>
      <w:r w:rsidR="003C4330" w:rsidRPr="002E483C">
        <w:rPr>
          <w:sz w:val="24"/>
          <w:szCs w:val="24"/>
        </w:rPr>
        <w:t xml:space="preserve">każdej z </w:t>
      </w:r>
      <w:r w:rsidRPr="002E483C">
        <w:rPr>
          <w:sz w:val="24"/>
          <w:szCs w:val="24"/>
        </w:rPr>
        <w:t>rozgrywek. Udowadnia to zróżnicowanie piłkarzy na szczeblu ligowym</w:t>
      </w:r>
      <w:r w:rsidR="00626918">
        <w:rPr>
          <w:sz w:val="24"/>
          <w:szCs w:val="24"/>
        </w:rPr>
        <w:t xml:space="preserve"> - </w:t>
      </w:r>
      <w:r w:rsidRPr="002E483C">
        <w:rPr>
          <w:sz w:val="24"/>
          <w:szCs w:val="24"/>
        </w:rPr>
        <w:t xml:space="preserve">każdy zestaw cech znajdzie dla siebie miejsce. Głębsza analiza ukazuje, którzy z nich powinni być nagradzani za owe miejsce, a którzy </w:t>
      </w:r>
      <w:r w:rsidR="00877B7C">
        <w:rPr>
          <w:sz w:val="24"/>
          <w:szCs w:val="24"/>
        </w:rPr>
        <w:t>„</w:t>
      </w:r>
      <w:r w:rsidRPr="002E483C">
        <w:rPr>
          <w:sz w:val="24"/>
          <w:szCs w:val="24"/>
        </w:rPr>
        <w:t>karani</w:t>
      </w:r>
      <w:r w:rsidR="00877B7C">
        <w:rPr>
          <w:sz w:val="24"/>
          <w:szCs w:val="24"/>
        </w:rPr>
        <w:t>”</w:t>
      </w:r>
      <w:r w:rsidRPr="002E483C">
        <w:rPr>
          <w:sz w:val="24"/>
          <w:szCs w:val="24"/>
        </w:rPr>
        <w:t>. Za godne uwagi uznać można także niewielką liczbę zawodników z bardzo wysoką skutecznością dryblingów, nieprzekraczającą u nikogo nawet 80%. Dzieję się tak, gdyż drybling jest jedn</w:t>
      </w:r>
      <w:r w:rsidR="00626918">
        <w:rPr>
          <w:sz w:val="24"/>
          <w:szCs w:val="24"/>
        </w:rPr>
        <w:t>ym</w:t>
      </w:r>
      <w:r w:rsidRPr="002E483C">
        <w:rPr>
          <w:sz w:val="24"/>
          <w:szCs w:val="24"/>
        </w:rPr>
        <w:t xml:space="preserve"> z najtrudniejszych elementów gry do opanowania w futbolu. Praktykowanie go regularnie na najwyższym poziomie zasługuje na uznanie, natomiast tylko nieliczni potrafią być dodatkowo nieuchwytni dla rywali w większości sytuacji. Progresywne podania wiążą się często z bardziej strategicznym podejściem do sytuacji, dlatego skuteczność w tej dziedzinie może być wypracowana dzięki licznym treningom oraz doświadczeniu nabytemu w prawdziwych meczach.</w:t>
      </w:r>
    </w:p>
    <w:p w14:paraId="4A0BB2B4" w14:textId="4EF77B27" w:rsidR="008C6905" w:rsidRPr="002E483C" w:rsidRDefault="008C6905" w:rsidP="00B86905">
      <w:pPr>
        <w:jc w:val="both"/>
        <w:rPr>
          <w:sz w:val="24"/>
          <w:szCs w:val="24"/>
        </w:rPr>
      </w:pPr>
    </w:p>
    <w:p w14:paraId="35B8F49F" w14:textId="08834BCA" w:rsidR="0007176F" w:rsidRDefault="008C6905" w:rsidP="0007176F">
      <w:pPr>
        <w:ind w:firstLine="708"/>
        <w:jc w:val="both"/>
      </w:pPr>
      <w:r w:rsidRPr="002E483C">
        <w:rPr>
          <w:sz w:val="24"/>
          <w:szCs w:val="24"/>
        </w:rPr>
        <w:t xml:space="preserve">Możemy teraz przejść do omówienia </w:t>
      </w:r>
      <w:r w:rsidR="00626918">
        <w:rPr>
          <w:sz w:val="24"/>
          <w:szCs w:val="24"/>
        </w:rPr>
        <w:t>„</w:t>
      </w:r>
      <w:r w:rsidRPr="002E483C">
        <w:rPr>
          <w:sz w:val="24"/>
          <w:szCs w:val="24"/>
        </w:rPr>
        <w:t>demografii</w:t>
      </w:r>
      <w:r w:rsidR="00626918">
        <w:rPr>
          <w:sz w:val="24"/>
          <w:szCs w:val="24"/>
        </w:rPr>
        <w:t>”</w:t>
      </w:r>
      <w:r w:rsidRPr="002E483C">
        <w:rPr>
          <w:sz w:val="24"/>
          <w:szCs w:val="24"/>
        </w:rPr>
        <w:t xml:space="preserve"> poszczególnych ćwiartek, pozwalających na bardziej szczegółową analizę danych.</w:t>
      </w:r>
    </w:p>
    <w:p w14:paraId="63F7E4D5" w14:textId="4F4A3138" w:rsidR="0007176F" w:rsidRDefault="0007176F" w:rsidP="0007176F">
      <w:pPr>
        <w:jc w:val="both"/>
      </w:pPr>
    </w:p>
    <w:p w14:paraId="3D532218" w14:textId="1724C440" w:rsidR="0007176F" w:rsidRDefault="0007176F" w:rsidP="0007176F">
      <w:pPr>
        <w:jc w:val="both"/>
      </w:pPr>
    </w:p>
    <w:p w14:paraId="63AA8E4C" w14:textId="2121F338" w:rsidR="00231597" w:rsidRDefault="0007176F" w:rsidP="00B86905">
      <w:pPr>
        <w:jc w:val="both"/>
      </w:pPr>
      <w:r>
        <w:rPr>
          <w:noProof/>
        </w:rPr>
        <w:lastRenderedPageBreak/>
        <mc:AlternateContent>
          <mc:Choice Requires="wps">
            <w:drawing>
              <wp:anchor distT="0" distB="0" distL="114300" distR="114300" simplePos="0" relativeHeight="251676672" behindDoc="0" locked="0" layoutInCell="1" allowOverlap="1" wp14:anchorId="5CE1D346" wp14:editId="443C67FD">
                <wp:simplePos x="0" y="0"/>
                <wp:positionH relativeFrom="column">
                  <wp:posOffset>-22717</wp:posOffset>
                </wp:positionH>
                <wp:positionV relativeFrom="paragraph">
                  <wp:posOffset>125432</wp:posOffset>
                </wp:positionV>
                <wp:extent cx="5840587" cy="0"/>
                <wp:effectExtent l="0" t="0" r="14605" b="12700"/>
                <wp:wrapNone/>
                <wp:docPr id="814998572" name="Łącznik prosty 1"/>
                <wp:cNvGraphicFramePr/>
                <a:graphic xmlns:a="http://schemas.openxmlformats.org/drawingml/2006/main">
                  <a:graphicData uri="http://schemas.microsoft.com/office/word/2010/wordprocessingShape">
                    <wps:wsp>
                      <wps:cNvCnPr/>
                      <wps:spPr>
                        <a:xfrm>
                          <a:off x="0" y="0"/>
                          <a:ext cx="58405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CE20B1" id="Łącznik prosty 1"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9.9pt" to="458.1pt,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" strokecolor="#4579b8 [3044]"/>
            </w:pict>
          </mc:Fallback>
        </mc:AlternateContent>
      </w:r>
    </w:p>
    <w:p w14:paraId="20B78B94" w14:textId="68273059" w:rsidR="0007176F" w:rsidRPr="0007176F" w:rsidRDefault="0007176F" w:rsidP="0007176F">
      <w:pPr>
        <w:pStyle w:val="Nagwek1"/>
        <w:rPr>
          <w:sz w:val="32"/>
          <w:szCs w:val="32"/>
        </w:rPr>
      </w:pPr>
      <w:r w:rsidRPr="0007176F">
        <w:rPr>
          <w:sz w:val="32"/>
          <w:szCs w:val="32"/>
        </w:rPr>
        <w:t>Ćwiartka 1 – dobry drybler, dobry asystent</w:t>
      </w:r>
    </w:p>
    <w:p w14:paraId="3E0FE0A5" w14:textId="59A3999F" w:rsidR="0007176F" w:rsidRDefault="0007176F" w:rsidP="0007176F">
      <w:pPr>
        <w:jc w:val="both"/>
      </w:pPr>
      <w:r>
        <w:rPr>
          <w:noProof/>
          <w:lang w:eastAsia="pl-PL"/>
        </w:rPr>
        <w:drawing>
          <wp:anchor distT="0" distB="0" distL="114300" distR="114300" simplePos="0" relativeHeight="251659264" behindDoc="0" locked="0" layoutInCell="1" allowOverlap="1" wp14:anchorId="40957656" wp14:editId="131CD170">
            <wp:simplePos x="0" y="0"/>
            <wp:positionH relativeFrom="column">
              <wp:align>center</wp:align>
            </wp:positionH>
            <wp:positionV relativeFrom="paragraph">
              <wp:posOffset>154240</wp:posOffset>
            </wp:positionV>
            <wp:extent cx="4154400" cy="3142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rzut ekranu 2024-05-7 o 00.18.31.png"/>
                    <pic:cNvPicPr/>
                  </pic:nvPicPr>
                  <pic:blipFill>
                    <a:blip r:embed="rId12">
                      <a:extLst>
                        <a:ext uri="{28A0092B-C50C-407E-A947-70E740481C1C}">
                          <a14:useLocalDpi xmlns:a14="http://schemas.microsoft.com/office/drawing/2010/main" val="0"/>
                        </a:ext>
                      </a:extLst>
                    </a:blip>
                    <a:stretch>
                      <a:fillRect/>
                    </a:stretch>
                  </pic:blipFill>
                  <pic:spPr>
                    <a:xfrm>
                      <a:off x="0" y="0"/>
                      <a:ext cx="4154400" cy="3142800"/>
                    </a:xfrm>
                    <a:prstGeom prst="rect">
                      <a:avLst/>
                    </a:prstGeom>
                  </pic:spPr>
                </pic:pic>
              </a:graphicData>
            </a:graphic>
            <wp14:sizeRelH relativeFrom="page">
              <wp14:pctWidth>0</wp14:pctWidth>
            </wp14:sizeRelH>
            <wp14:sizeRelV relativeFrom="page">
              <wp14:pctHeight>0</wp14:pctHeight>
            </wp14:sizeRelV>
          </wp:anchor>
        </w:drawing>
      </w:r>
    </w:p>
    <w:p w14:paraId="394A6514" w14:textId="77777777" w:rsidR="0007176F" w:rsidRPr="0007176F" w:rsidRDefault="0007176F" w:rsidP="0007176F"/>
    <w:p w14:paraId="0AB2DA20" w14:textId="77777777" w:rsidR="0007176F" w:rsidRPr="0007176F" w:rsidRDefault="0007176F" w:rsidP="0007176F"/>
    <w:p w14:paraId="21517C5C" w14:textId="77777777" w:rsidR="0007176F" w:rsidRPr="0007176F" w:rsidRDefault="0007176F" w:rsidP="0007176F"/>
    <w:p w14:paraId="3ADBCD46" w14:textId="77777777" w:rsidR="0007176F" w:rsidRPr="0007176F" w:rsidRDefault="0007176F" w:rsidP="0007176F"/>
    <w:p w14:paraId="5A20B076" w14:textId="77777777" w:rsidR="0007176F" w:rsidRPr="0007176F" w:rsidRDefault="0007176F" w:rsidP="0007176F"/>
    <w:p w14:paraId="33B041ED" w14:textId="77777777" w:rsidR="0007176F" w:rsidRPr="0007176F" w:rsidRDefault="0007176F" w:rsidP="0007176F"/>
    <w:p w14:paraId="5C8C2AE5" w14:textId="77777777" w:rsidR="0007176F" w:rsidRPr="0007176F" w:rsidRDefault="0007176F" w:rsidP="0007176F"/>
    <w:p w14:paraId="7867C924" w14:textId="77777777" w:rsidR="0007176F" w:rsidRPr="0007176F" w:rsidRDefault="0007176F" w:rsidP="0007176F"/>
    <w:p w14:paraId="4BBD1CDE" w14:textId="77777777" w:rsidR="0007176F" w:rsidRPr="0007176F" w:rsidRDefault="0007176F" w:rsidP="0007176F"/>
    <w:p w14:paraId="4E447A85" w14:textId="77777777" w:rsidR="0007176F" w:rsidRDefault="0007176F" w:rsidP="0007176F"/>
    <w:p w14:paraId="50DD355F" w14:textId="2DB9B4F4" w:rsidR="00581306" w:rsidRDefault="0007176F" w:rsidP="00F2063D">
      <w:pPr>
        <w:spacing w:before="240" w:after="260"/>
        <w:ind w:firstLine="709"/>
        <w:jc w:val="both"/>
        <w:rPr>
          <w:sz w:val="24"/>
          <w:szCs w:val="24"/>
        </w:rPr>
      </w:pPr>
      <w:r w:rsidRPr="0007176F">
        <w:rPr>
          <w:sz w:val="24"/>
          <w:szCs w:val="24"/>
        </w:rPr>
        <w:t xml:space="preserve">Najpierw omówimy część wykresu, która analityków klubowych do spraw rekrutacji interesuje najbardziej. Jej reprezentanci prezentują ponadprzeciętny poziom w obu omawianych statystykach, obrazujący ich wpływ na grę całej drużyny oraz wartość indywidualną. Zawodnikiem najbardziej odosobnionym wydaje się tutaj </w:t>
      </w:r>
      <w:proofErr w:type="spellStart"/>
      <w:r w:rsidRPr="0007176F">
        <w:rPr>
          <w:sz w:val="24"/>
          <w:szCs w:val="24"/>
        </w:rPr>
        <w:t>Rodri</w:t>
      </w:r>
      <w:proofErr w:type="spellEnd"/>
      <w:r w:rsidRPr="0007176F">
        <w:rPr>
          <w:sz w:val="24"/>
          <w:szCs w:val="24"/>
        </w:rPr>
        <w:t xml:space="preserve">, zawodnik Manchesteru City w Anglii. Uzyskał on w tym sezonie najwyższy współczynnik liczby podań progresywnych spośród omawianej próbki, prezentując ponadto nienajgorsze predyspozycje dryblerskie.  Wiedząc, iż 'The </w:t>
      </w:r>
      <w:proofErr w:type="spellStart"/>
      <w:r w:rsidRPr="0007176F">
        <w:rPr>
          <w:sz w:val="24"/>
          <w:szCs w:val="24"/>
        </w:rPr>
        <w:t>Citizens</w:t>
      </w:r>
      <w:proofErr w:type="spellEnd"/>
      <w:r w:rsidRPr="0007176F">
        <w:rPr>
          <w:sz w:val="24"/>
          <w:szCs w:val="24"/>
        </w:rPr>
        <w:t>' (przydomek klubu) to jedna z najdroższych i najbardziej utalentowanych ekip na całym świecie, a sam Hiszpan był wymieniany w gronie faworytów do zdobycia Złotej Piłki za poprzedni sezon</w:t>
      </w:r>
      <w:r w:rsidR="00626918">
        <w:rPr>
          <w:sz w:val="24"/>
          <w:szCs w:val="24"/>
        </w:rPr>
        <w:t>,</w:t>
      </w:r>
      <w:r w:rsidRPr="0007176F">
        <w:rPr>
          <w:sz w:val="24"/>
          <w:szCs w:val="24"/>
        </w:rPr>
        <w:t xml:space="preserve"> dobitnie ilustruje </w:t>
      </w:r>
      <w:r w:rsidR="00626918">
        <w:rPr>
          <w:sz w:val="24"/>
          <w:szCs w:val="24"/>
        </w:rPr>
        <w:t>klasę</w:t>
      </w:r>
      <w:r w:rsidRPr="0007176F">
        <w:rPr>
          <w:sz w:val="24"/>
          <w:szCs w:val="24"/>
        </w:rPr>
        <w:t xml:space="preserve"> i znaczenie tego zawodnika oraz </w:t>
      </w:r>
      <w:r w:rsidR="00626918">
        <w:rPr>
          <w:sz w:val="24"/>
          <w:szCs w:val="24"/>
        </w:rPr>
        <w:t>przypomina</w:t>
      </w:r>
      <w:r w:rsidRPr="0007176F">
        <w:rPr>
          <w:sz w:val="24"/>
          <w:szCs w:val="24"/>
        </w:rPr>
        <w:t> trene</w:t>
      </w:r>
      <w:r>
        <w:rPr>
          <w:sz w:val="24"/>
          <w:szCs w:val="24"/>
        </w:rPr>
        <w:t>r</w:t>
      </w:r>
      <w:r w:rsidRPr="0007176F">
        <w:rPr>
          <w:sz w:val="24"/>
          <w:szCs w:val="24"/>
        </w:rPr>
        <w:t xml:space="preserve">om, aby </w:t>
      </w:r>
      <w:r w:rsidR="00581306">
        <w:rPr>
          <w:sz w:val="24"/>
          <w:szCs w:val="24"/>
        </w:rPr>
        <w:t>pozostał w klubie</w:t>
      </w:r>
      <w:r w:rsidRPr="0007176F">
        <w:rPr>
          <w:sz w:val="24"/>
          <w:szCs w:val="24"/>
        </w:rPr>
        <w:t xml:space="preserve"> za wszelką cenę. Z kolei żółta kropka sygnowana nazwiskiem Pablo </w:t>
      </w:r>
      <w:proofErr w:type="spellStart"/>
      <w:r w:rsidRPr="0007176F">
        <w:rPr>
          <w:sz w:val="24"/>
          <w:szCs w:val="24"/>
        </w:rPr>
        <w:t>Barriosa</w:t>
      </w:r>
      <w:proofErr w:type="spellEnd"/>
      <w:r w:rsidRPr="0007176F">
        <w:rPr>
          <w:sz w:val="24"/>
          <w:szCs w:val="24"/>
        </w:rPr>
        <w:t xml:space="preserve"> naświetla go jako gracza świetnie dryblującego, jednakże nienotującego </w:t>
      </w:r>
      <w:r w:rsidR="00231597">
        <w:rPr>
          <w:sz w:val="24"/>
          <w:szCs w:val="24"/>
        </w:rPr>
        <w:t>aż tylu</w:t>
      </w:r>
      <w:r w:rsidRPr="0007176F">
        <w:rPr>
          <w:sz w:val="24"/>
          <w:szCs w:val="24"/>
        </w:rPr>
        <w:t xml:space="preserve"> podań progresywnych. Taki stan rzeczy, wobec młodego wieku Hiszpana, pozwala sztabowi trenerskiemu rozważyć, czy nie warto poświęcić więcej uwagi temu drugiemu aspektowi, aby stał się on kompletniejszym zawodnikiem, chociażby na wzór wyżej wspomnianego</w:t>
      </w:r>
      <w:r w:rsidR="00581306">
        <w:rPr>
          <w:sz w:val="24"/>
          <w:szCs w:val="24"/>
        </w:rPr>
        <w:t xml:space="preserve"> </w:t>
      </w:r>
      <w:r w:rsidRPr="0007176F">
        <w:rPr>
          <w:sz w:val="24"/>
          <w:szCs w:val="24"/>
        </w:rPr>
        <w:t xml:space="preserve">rodaka. Z kolei Martin </w:t>
      </w:r>
      <w:proofErr w:type="spellStart"/>
      <w:r w:rsidRPr="0007176F">
        <w:rPr>
          <w:sz w:val="24"/>
          <w:szCs w:val="24"/>
        </w:rPr>
        <w:t>Ødegaard</w:t>
      </w:r>
      <w:proofErr w:type="spellEnd"/>
      <w:r w:rsidRPr="0007176F">
        <w:rPr>
          <w:sz w:val="24"/>
          <w:szCs w:val="24"/>
        </w:rPr>
        <w:t>, zauważalny w lewym górnym rogu, scharakteryzowany może zostać jako znakomity asystent w aspekcie progresywnych podań, ale</w:t>
      </w:r>
      <w:r w:rsidR="008801C2">
        <w:rPr>
          <w:sz w:val="24"/>
          <w:szCs w:val="24"/>
        </w:rPr>
        <w:t xml:space="preserve"> jego</w:t>
      </w:r>
      <w:r w:rsidRPr="0007176F">
        <w:rPr>
          <w:sz w:val="24"/>
          <w:szCs w:val="24"/>
        </w:rPr>
        <w:t xml:space="preserve"> skuteczność dryblingu oscyluje</w:t>
      </w:r>
      <w:r w:rsidR="008801C2">
        <w:rPr>
          <w:sz w:val="24"/>
          <w:szCs w:val="24"/>
        </w:rPr>
        <w:t xml:space="preserve"> raczej</w:t>
      </w:r>
      <w:r w:rsidRPr="0007176F">
        <w:rPr>
          <w:sz w:val="24"/>
          <w:szCs w:val="24"/>
        </w:rPr>
        <w:t xml:space="preserve"> w granicach średniej wartości. Pozwala to na wysnucie wniosków, jakoby piłkarz ten wspaniale nadawał się do gry, gdy ma piłkę i dyryguje całym atakiem, jednakże był niezbyt użyteczny w roli robiącego różnice brawurowymi próbami przejścia rywali. </w:t>
      </w:r>
    </w:p>
    <w:p w14:paraId="6AE43CC2" w14:textId="6852F065" w:rsidR="00F2063D" w:rsidRPr="0007176F" w:rsidRDefault="0007176F" w:rsidP="00F2063D">
      <w:pPr>
        <w:spacing w:before="240" w:after="260"/>
        <w:ind w:firstLine="709"/>
        <w:jc w:val="both"/>
        <w:rPr>
          <w:sz w:val="24"/>
          <w:szCs w:val="24"/>
        </w:rPr>
      </w:pPr>
      <w:r w:rsidRPr="0007176F">
        <w:rPr>
          <w:sz w:val="24"/>
          <w:szCs w:val="24"/>
        </w:rPr>
        <w:lastRenderedPageBreak/>
        <w:t xml:space="preserve">Dalsze obserwacje ukazują fakt, że większość z zawodników podpisanych występuje na boisku jako środkowy pomocnik lub w roli bardzo do niej zbliżonej. Można to wyjaśnić tym, że to właśnie </w:t>
      </w:r>
      <w:proofErr w:type="spellStart"/>
      <w:r w:rsidRPr="0007176F">
        <w:rPr>
          <w:sz w:val="24"/>
          <w:szCs w:val="24"/>
        </w:rPr>
        <w:t>pivoci</w:t>
      </w:r>
      <w:proofErr w:type="spellEnd"/>
      <w:r w:rsidRPr="0007176F">
        <w:rPr>
          <w:sz w:val="24"/>
          <w:szCs w:val="24"/>
        </w:rPr>
        <w:t xml:space="preserve"> są określani mianem najbardziej kreatywnych zawodników na murawie, niejednokrotnie będąc motorem napędowym swojej ekipy. Nietrudno stwierdzić również, że w tej części nie ma wyraźnego lidera, jeśli chodzi o ligę z największą liczbą reprezentantów. Świadczy to o podobnej charakterystyce tych 5 rozgrywek w kontekście kreatywności </w:t>
      </w:r>
      <w:r w:rsidR="00581306">
        <w:rPr>
          <w:sz w:val="24"/>
          <w:szCs w:val="24"/>
        </w:rPr>
        <w:t xml:space="preserve">tych </w:t>
      </w:r>
      <w:r w:rsidRPr="0007176F">
        <w:rPr>
          <w:sz w:val="24"/>
          <w:szCs w:val="24"/>
        </w:rPr>
        <w:t>najlepszych piłkarzy.</w:t>
      </w:r>
    </w:p>
    <w:p w14:paraId="32C67751" w14:textId="49B54C78" w:rsidR="0007176F" w:rsidRPr="0007176F" w:rsidRDefault="0007176F" w:rsidP="0007176F">
      <w:pPr>
        <w:pStyle w:val="Nagwek1"/>
        <w:rPr>
          <w:sz w:val="32"/>
          <w:szCs w:val="32"/>
        </w:rPr>
      </w:pPr>
      <w:r w:rsidRPr="00807FB2">
        <w:rPr>
          <w:rFonts w:asciiTheme="minorHAnsi" w:eastAsiaTheme="minorHAnsi" w:hAnsiTheme="minorHAnsi" w:cstheme="minorBidi"/>
          <w:b w:val="0"/>
          <w:bCs w:val="0"/>
          <w:color w:val="auto"/>
          <w:sz w:val="22"/>
          <w:szCs w:val="22"/>
        </w:rPr>
        <w:t xml:space="preserve"> </w:t>
      </w:r>
      <w:r w:rsidRPr="0007176F">
        <w:rPr>
          <w:sz w:val="32"/>
          <w:szCs w:val="32"/>
        </w:rPr>
        <w:t xml:space="preserve">Ćwiartka </w:t>
      </w:r>
      <w:r>
        <w:rPr>
          <w:sz w:val="32"/>
          <w:szCs w:val="32"/>
        </w:rPr>
        <w:t>2</w:t>
      </w:r>
      <w:r w:rsidRPr="0007176F">
        <w:rPr>
          <w:sz w:val="32"/>
          <w:szCs w:val="32"/>
        </w:rPr>
        <w:t xml:space="preserve"> – </w:t>
      </w:r>
      <w:r>
        <w:rPr>
          <w:sz w:val="32"/>
          <w:szCs w:val="32"/>
        </w:rPr>
        <w:t>słaby</w:t>
      </w:r>
      <w:r w:rsidRPr="0007176F">
        <w:rPr>
          <w:sz w:val="32"/>
          <w:szCs w:val="32"/>
        </w:rPr>
        <w:t xml:space="preserve"> drybler, dobry asystent</w:t>
      </w:r>
    </w:p>
    <w:p w14:paraId="150AC43B" w14:textId="3D92D1CA" w:rsidR="0007176F" w:rsidRPr="0007176F" w:rsidRDefault="0007176F" w:rsidP="0007176F">
      <w:r>
        <w:rPr>
          <w:b/>
          <w:bCs/>
          <w:noProof/>
          <w:lang w:eastAsia="pl-PL"/>
        </w:rPr>
        <w:drawing>
          <wp:anchor distT="0" distB="0" distL="114300" distR="114300" simplePos="0" relativeHeight="251678720" behindDoc="0" locked="0" layoutInCell="1" allowOverlap="1" wp14:anchorId="02DC313A" wp14:editId="539B803E">
            <wp:simplePos x="0" y="0"/>
            <wp:positionH relativeFrom="column">
              <wp:align>center</wp:align>
            </wp:positionH>
            <wp:positionV relativeFrom="paragraph">
              <wp:posOffset>133350</wp:posOffset>
            </wp:positionV>
            <wp:extent cx="3992400" cy="3132000"/>
            <wp:effectExtent l="0" t="0" r="0" b="5080"/>
            <wp:wrapSquare wrapText="bothSides"/>
            <wp:docPr id="3" name="Picture 3" descr="Obraz zawierający zrzut ekranu, tekst, oprogramowanie,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Obraz zawierający zrzut ekranu, tekst, oprogramowanie, diagram&#10;&#10;Opis wygenerowany automatycznie"/>
                    <pic:cNvPicPr/>
                  </pic:nvPicPr>
                  <pic:blipFill rotWithShape="1">
                    <a:blip r:embed="rId13">
                      <a:extLst>
                        <a:ext uri="{28A0092B-C50C-407E-A947-70E740481C1C}">
                          <a14:useLocalDpi xmlns:a14="http://schemas.microsoft.com/office/drawing/2010/main" val="0"/>
                        </a:ext>
                      </a:extLst>
                    </a:blip>
                    <a:srcRect l="1624" r="1161"/>
                    <a:stretch/>
                  </pic:blipFill>
                  <pic:spPr bwMode="auto">
                    <a:xfrm>
                      <a:off x="0" y="0"/>
                      <a:ext cx="3992400" cy="313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EC55E4" w14:textId="0DF9A746" w:rsidR="00807FB2" w:rsidRDefault="00807FB2" w:rsidP="00B86905">
      <w:pPr>
        <w:pStyle w:val="Nagwek1"/>
        <w:jc w:val="both"/>
      </w:pPr>
    </w:p>
    <w:p w14:paraId="53A7CA2B" w14:textId="700E9F94" w:rsidR="00807FB2" w:rsidRDefault="00807FB2" w:rsidP="00B86905">
      <w:pPr>
        <w:pStyle w:val="Nagwek1"/>
        <w:jc w:val="both"/>
      </w:pPr>
    </w:p>
    <w:p w14:paraId="6703B241" w14:textId="6BCAAC66" w:rsidR="00807FB2" w:rsidRDefault="00807FB2" w:rsidP="00B86905">
      <w:pPr>
        <w:pStyle w:val="Nagwek1"/>
        <w:jc w:val="both"/>
      </w:pPr>
    </w:p>
    <w:p w14:paraId="13DA5144" w14:textId="16128F38" w:rsidR="00807FB2" w:rsidRDefault="00807FB2" w:rsidP="00B86905">
      <w:pPr>
        <w:pStyle w:val="Nagwek1"/>
        <w:jc w:val="both"/>
      </w:pPr>
    </w:p>
    <w:p w14:paraId="396C5587" w14:textId="27F2B47A" w:rsidR="00807FB2" w:rsidRDefault="00807FB2" w:rsidP="00B86905">
      <w:pPr>
        <w:pStyle w:val="Nagwek1"/>
        <w:jc w:val="both"/>
      </w:pPr>
    </w:p>
    <w:p w14:paraId="57153DA6" w14:textId="5F5A25C1" w:rsidR="00807FB2" w:rsidRDefault="00807FB2" w:rsidP="00B86905">
      <w:pPr>
        <w:jc w:val="both"/>
        <w:rPr>
          <w:rFonts w:asciiTheme="majorHAnsi" w:eastAsiaTheme="majorEastAsia" w:hAnsiTheme="majorHAnsi" w:cstheme="majorBidi"/>
          <w:b/>
          <w:bCs/>
          <w:color w:val="365F91" w:themeColor="accent1" w:themeShade="BF"/>
          <w:sz w:val="28"/>
          <w:szCs w:val="28"/>
        </w:rPr>
      </w:pPr>
    </w:p>
    <w:p w14:paraId="23B908F5" w14:textId="77777777" w:rsidR="0007176F" w:rsidRDefault="0007176F" w:rsidP="00B86905">
      <w:pPr>
        <w:jc w:val="both"/>
      </w:pPr>
    </w:p>
    <w:p w14:paraId="09DCE8BA" w14:textId="77777777" w:rsidR="00581306" w:rsidRDefault="00807FB2" w:rsidP="00F2063D">
      <w:pPr>
        <w:ind w:firstLine="708"/>
        <w:jc w:val="both"/>
        <w:rPr>
          <w:sz w:val="24"/>
          <w:szCs w:val="24"/>
        </w:rPr>
      </w:pPr>
      <w:r w:rsidRPr="0007176F">
        <w:rPr>
          <w:sz w:val="24"/>
          <w:szCs w:val="24"/>
        </w:rPr>
        <w:t xml:space="preserve">Skupmy się teraz na lewej górnej ćwiartce. Jej przedstawicieli określić można mianem świetnych asystentów, co kompensuje w pewnym stopniu braki w skuteczności ich prób dryblingu. Giovanni Di Lorenzo to zawodnik, który od razu rzuca się w oczy jako sztandarowy tego przykład. Osiąga on ponadprzeciętne liczby w przypadku podań progresywnych, jednak zrobienie przewagi szybką akcją z piłką przy nodze to nie jego domena. Z kolei Bruno </w:t>
      </w:r>
      <w:proofErr w:type="spellStart"/>
      <w:r w:rsidRPr="0007176F">
        <w:rPr>
          <w:sz w:val="24"/>
          <w:szCs w:val="24"/>
        </w:rPr>
        <w:t>Fernandesa</w:t>
      </w:r>
      <w:proofErr w:type="spellEnd"/>
      <w:r w:rsidRPr="0007176F">
        <w:rPr>
          <w:sz w:val="24"/>
          <w:szCs w:val="24"/>
        </w:rPr>
        <w:t xml:space="preserve"> z Manchesteru United można określić mianem skrzywdzonego, gdyż został pominięty przy omawianiu poprzedniej ćwiartki, pomimo znakomitych statystyk, </w:t>
      </w:r>
      <w:r w:rsidR="00581306">
        <w:rPr>
          <w:sz w:val="24"/>
          <w:szCs w:val="24"/>
        </w:rPr>
        <w:t xml:space="preserve">co </w:t>
      </w:r>
      <w:r w:rsidRPr="0007176F">
        <w:rPr>
          <w:sz w:val="24"/>
          <w:szCs w:val="24"/>
        </w:rPr>
        <w:t>spowodowan</w:t>
      </w:r>
      <w:r w:rsidR="00581306">
        <w:rPr>
          <w:sz w:val="24"/>
          <w:szCs w:val="24"/>
        </w:rPr>
        <w:t>e jest</w:t>
      </w:r>
      <w:r w:rsidRPr="0007176F">
        <w:rPr>
          <w:sz w:val="24"/>
          <w:szCs w:val="24"/>
        </w:rPr>
        <w:t xml:space="preserve"> minimalnie niższą skuteczność dryblingów niż wynosi średnia. Z drugiej strony Polak </w:t>
      </w:r>
      <w:proofErr w:type="spellStart"/>
      <w:r w:rsidRPr="0007176F">
        <w:rPr>
          <w:sz w:val="24"/>
          <w:szCs w:val="24"/>
        </w:rPr>
        <w:t>Matty</w:t>
      </w:r>
      <w:proofErr w:type="spellEnd"/>
      <w:r w:rsidRPr="0007176F">
        <w:rPr>
          <w:sz w:val="24"/>
          <w:szCs w:val="24"/>
        </w:rPr>
        <w:t xml:space="preserve"> Cash balansuje na granicy lewych </w:t>
      </w:r>
      <w:r w:rsidR="00581306">
        <w:rPr>
          <w:sz w:val="24"/>
          <w:szCs w:val="24"/>
        </w:rPr>
        <w:t>ćwiartek</w:t>
      </w:r>
      <w:r w:rsidRPr="0007176F">
        <w:rPr>
          <w:sz w:val="24"/>
          <w:szCs w:val="24"/>
        </w:rPr>
        <w:t xml:space="preserve">, sugerując stosunkowo niewielkie, ale wystarczające liczby, aby jego występy były uznane za akceptowalne przez </w:t>
      </w:r>
      <w:proofErr w:type="spellStart"/>
      <w:r w:rsidRPr="0007176F">
        <w:rPr>
          <w:sz w:val="24"/>
          <w:szCs w:val="24"/>
        </w:rPr>
        <w:t>rekruterów</w:t>
      </w:r>
      <w:proofErr w:type="spellEnd"/>
      <w:r w:rsidRPr="0007176F">
        <w:rPr>
          <w:sz w:val="24"/>
          <w:szCs w:val="24"/>
        </w:rPr>
        <w:t xml:space="preserve">. </w:t>
      </w:r>
    </w:p>
    <w:p w14:paraId="3BF8560F" w14:textId="387B723C" w:rsidR="00F2063D" w:rsidRDefault="00807FB2" w:rsidP="00F2063D">
      <w:pPr>
        <w:ind w:firstLine="708"/>
        <w:jc w:val="both"/>
        <w:rPr>
          <w:sz w:val="24"/>
          <w:szCs w:val="24"/>
        </w:rPr>
      </w:pPr>
      <w:r w:rsidRPr="0007176F">
        <w:rPr>
          <w:sz w:val="24"/>
          <w:szCs w:val="24"/>
        </w:rPr>
        <w:t xml:space="preserve">Przechodząc do obserwacji ogólniejszej nie sposób nie odnieść wrażenia, że dominują tutaj reprezentanci Premier </w:t>
      </w:r>
      <w:proofErr w:type="spellStart"/>
      <w:r w:rsidRPr="0007176F">
        <w:rPr>
          <w:sz w:val="24"/>
          <w:szCs w:val="24"/>
        </w:rPr>
        <w:t>League</w:t>
      </w:r>
      <w:proofErr w:type="spellEnd"/>
      <w:r w:rsidRPr="0007176F">
        <w:rPr>
          <w:sz w:val="24"/>
          <w:szCs w:val="24"/>
        </w:rPr>
        <w:t>. Są zarówno skumulowani przy środku wykresu, jak i rozproszeni</w:t>
      </w:r>
      <w:r w:rsidR="00581306">
        <w:rPr>
          <w:sz w:val="24"/>
          <w:szCs w:val="24"/>
        </w:rPr>
        <w:t>,</w:t>
      </w:r>
      <w:r w:rsidRPr="0007176F">
        <w:rPr>
          <w:sz w:val="24"/>
          <w:szCs w:val="24"/>
        </w:rPr>
        <w:t xml:space="preserve"> im dalej od niego. Sugerować to może promowanie w tej lidze kreatywności </w:t>
      </w:r>
      <w:r w:rsidRPr="0007176F">
        <w:rPr>
          <w:sz w:val="24"/>
          <w:szCs w:val="24"/>
        </w:rPr>
        <w:lastRenderedPageBreak/>
        <w:t xml:space="preserve">uzyskiwanej poprzez odpowiednie reagowanie na sytuacje boiskowe, </w:t>
      </w:r>
      <w:r w:rsidR="00581306">
        <w:rPr>
          <w:sz w:val="24"/>
          <w:szCs w:val="24"/>
        </w:rPr>
        <w:t xml:space="preserve">polegające raczej na </w:t>
      </w:r>
      <w:r w:rsidRPr="0007176F">
        <w:rPr>
          <w:sz w:val="24"/>
          <w:szCs w:val="24"/>
        </w:rPr>
        <w:t>dokon</w:t>
      </w:r>
      <w:r w:rsidR="00581306">
        <w:rPr>
          <w:sz w:val="24"/>
          <w:szCs w:val="24"/>
        </w:rPr>
        <w:t>ywaniu</w:t>
      </w:r>
      <w:r w:rsidRPr="0007176F">
        <w:rPr>
          <w:sz w:val="24"/>
          <w:szCs w:val="24"/>
        </w:rPr>
        <w:t xml:space="preserve"> trafnych decyzji i obsługiwani</w:t>
      </w:r>
      <w:r w:rsidR="00581306">
        <w:rPr>
          <w:sz w:val="24"/>
          <w:szCs w:val="24"/>
        </w:rPr>
        <w:t>u</w:t>
      </w:r>
      <w:r w:rsidRPr="0007176F">
        <w:rPr>
          <w:sz w:val="24"/>
          <w:szCs w:val="24"/>
        </w:rPr>
        <w:t xml:space="preserve"> partnerów</w:t>
      </w:r>
      <w:r w:rsidR="00581306">
        <w:rPr>
          <w:sz w:val="24"/>
          <w:szCs w:val="24"/>
        </w:rPr>
        <w:t>,</w:t>
      </w:r>
      <w:r w:rsidRPr="0007176F">
        <w:rPr>
          <w:sz w:val="24"/>
          <w:szCs w:val="24"/>
        </w:rPr>
        <w:t xml:space="preserve"> niż przysłowiow</w:t>
      </w:r>
      <w:r w:rsidR="00581306">
        <w:rPr>
          <w:sz w:val="24"/>
          <w:szCs w:val="24"/>
        </w:rPr>
        <w:t>ym</w:t>
      </w:r>
      <w:r w:rsidRPr="0007176F">
        <w:rPr>
          <w:sz w:val="24"/>
          <w:szCs w:val="24"/>
        </w:rPr>
        <w:t xml:space="preserve"> „kiwani</w:t>
      </w:r>
      <w:r w:rsidR="00581306">
        <w:rPr>
          <w:sz w:val="24"/>
          <w:szCs w:val="24"/>
        </w:rPr>
        <w:t>u</w:t>
      </w:r>
      <w:r w:rsidRPr="0007176F">
        <w:rPr>
          <w:sz w:val="24"/>
          <w:szCs w:val="24"/>
        </w:rPr>
        <w:t xml:space="preserve"> się". Jeśli chodzi o charakterystykę samych zawodników zauważamy, że są to dalej w większości środkowi pomocnicy (choć tym razem ewidentnie usposobieni ofensywnie) tacy jak Bruno </w:t>
      </w:r>
      <w:proofErr w:type="spellStart"/>
      <w:r w:rsidRPr="0007176F">
        <w:rPr>
          <w:sz w:val="24"/>
          <w:szCs w:val="24"/>
        </w:rPr>
        <w:t>Fernandes</w:t>
      </w:r>
      <w:proofErr w:type="spellEnd"/>
      <w:r w:rsidRPr="0007176F">
        <w:rPr>
          <w:sz w:val="24"/>
          <w:szCs w:val="24"/>
        </w:rPr>
        <w:t xml:space="preserve">, James </w:t>
      </w:r>
      <w:proofErr w:type="spellStart"/>
      <w:r w:rsidRPr="0007176F">
        <w:rPr>
          <w:sz w:val="24"/>
          <w:szCs w:val="24"/>
        </w:rPr>
        <w:t>Maddison</w:t>
      </w:r>
      <w:proofErr w:type="spellEnd"/>
      <w:r w:rsidRPr="0007176F">
        <w:rPr>
          <w:sz w:val="24"/>
          <w:szCs w:val="24"/>
        </w:rPr>
        <w:t xml:space="preserve"> czy Weston </w:t>
      </w:r>
      <w:proofErr w:type="spellStart"/>
      <w:r w:rsidRPr="0007176F">
        <w:rPr>
          <w:sz w:val="24"/>
          <w:szCs w:val="24"/>
        </w:rPr>
        <w:t>McKennie</w:t>
      </w:r>
      <w:proofErr w:type="spellEnd"/>
      <w:r w:rsidRPr="0007176F">
        <w:rPr>
          <w:sz w:val="24"/>
          <w:szCs w:val="24"/>
        </w:rPr>
        <w:t xml:space="preserve">, lecz </w:t>
      </w:r>
      <w:r w:rsidR="00581306">
        <w:rPr>
          <w:sz w:val="24"/>
          <w:szCs w:val="24"/>
        </w:rPr>
        <w:t>znajdują się</w:t>
      </w:r>
      <w:r w:rsidRPr="0007176F">
        <w:rPr>
          <w:sz w:val="24"/>
          <w:szCs w:val="24"/>
        </w:rPr>
        <w:t xml:space="preserve"> wśród nich także ich rywale występujący na bokach. </w:t>
      </w:r>
      <w:proofErr w:type="spellStart"/>
      <w:r w:rsidRPr="0007176F">
        <w:rPr>
          <w:sz w:val="24"/>
          <w:szCs w:val="24"/>
        </w:rPr>
        <w:t>Mohamed</w:t>
      </w:r>
      <w:proofErr w:type="spellEnd"/>
      <w:r w:rsidRPr="0007176F">
        <w:rPr>
          <w:sz w:val="24"/>
          <w:szCs w:val="24"/>
        </w:rPr>
        <w:t xml:space="preserve"> </w:t>
      </w:r>
      <w:proofErr w:type="spellStart"/>
      <w:r w:rsidRPr="0007176F">
        <w:rPr>
          <w:sz w:val="24"/>
          <w:szCs w:val="24"/>
        </w:rPr>
        <w:t>Salah</w:t>
      </w:r>
      <w:proofErr w:type="spellEnd"/>
      <w:r w:rsidRPr="0007176F">
        <w:rPr>
          <w:sz w:val="24"/>
          <w:szCs w:val="24"/>
        </w:rPr>
        <w:t xml:space="preserve"> to przykład skrzydłowego, a </w:t>
      </w:r>
      <w:proofErr w:type="spellStart"/>
      <w:r w:rsidRPr="0007176F">
        <w:rPr>
          <w:sz w:val="24"/>
          <w:szCs w:val="24"/>
        </w:rPr>
        <w:t>Matty</w:t>
      </w:r>
      <w:proofErr w:type="spellEnd"/>
      <w:r w:rsidRPr="0007176F">
        <w:rPr>
          <w:sz w:val="24"/>
          <w:szCs w:val="24"/>
        </w:rPr>
        <w:t xml:space="preserve"> Cash i Giovanni Di Lorenzo - wahadłow</w:t>
      </w:r>
      <w:r w:rsidR="00581306">
        <w:rPr>
          <w:sz w:val="24"/>
          <w:szCs w:val="24"/>
        </w:rPr>
        <w:t>ych</w:t>
      </w:r>
      <w:r w:rsidRPr="0007176F">
        <w:rPr>
          <w:sz w:val="24"/>
          <w:szCs w:val="24"/>
        </w:rPr>
        <w:t>. Daje to do zrozumienia, że oczekiwanie tego typu kreatywności wobec innych pozycji niż tylko od liderów środka pola jest jak najbardziej na miejscu</w:t>
      </w:r>
      <w:r w:rsidR="00581306">
        <w:rPr>
          <w:sz w:val="24"/>
          <w:szCs w:val="24"/>
        </w:rPr>
        <w:t xml:space="preserve"> na poziomie TOP 5 lig europejskich</w:t>
      </w:r>
      <w:r w:rsidRPr="0007176F">
        <w:rPr>
          <w:sz w:val="24"/>
          <w:szCs w:val="24"/>
        </w:rPr>
        <w:t>.</w:t>
      </w:r>
    </w:p>
    <w:p w14:paraId="4DB35FE4" w14:textId="72DA2E27" w:rsidR="00F2063D" w:rsidRPr="00F2063D" w:rsidRDefault="00F2063D" w:rsidP="00F2063D">
      <w:pPr>
        <w:pStyle w:val="Nagwek1"/>
      </w:pPr>
      <w:r w:rsidRPr="00F2063D">
        <w:rPr>
          <w:sz w:val="32"/>
          <w:szCs w:val="32"/>
        </w:rPr>
        <w:t xml:space="preserve">Ćwiartka </w:t>
      </w:r>
      <w:r>
        <w:rPr>
          <w:sz w:val="32"/>
          <w:szCs w:val="32"/>
        </w:rPr>
        <w:t>3</w:t>
      </w:r>
      <w:r w:rsidRPr="00F2063D">
        <w:rPr>
          <w:sz w:val="32"/>
          <w:szCs w:val="32"/>
        </w:rPr>
        <w:t xml:space="preserve"> –</w:t>
      </w:r>
      <w:r w:rsidR="00581306">
        <w:rPr>
          <w:sz w:val="32"/>
          <w:szCs w:val="32"/>
        </w:rPr>
        <w:t xml:space="preserve"> </w:t>
      </w:r>
      <w:r>
        <w:rPr>
          <w:sz w:val="32"/>
          <w:szCs w:val="32"/>
        </w:rPr>
        <w:t>dobry</w:t>
      </w:r>
      <w:r w:rsidRPr="00F2063D">
        <w:rPr>
          <w:sz w:val="32"/>
          <w:szCs w:val="32"/>
        </w:rPr>
        <w:t xml:space="preserve"> drybler, </w:t>
      </w:r>
      <w:r>
        <w:rPr>
          <w:sz w:val="32"/>
          <w:szCs w:val="32"/>
        </w:rPr>
        <w:t>słaby</w:t>
      </w:r>
      <w:r w:rsidRPr="00F2063D">
        <w:rPr>
          <w:sz w:val="32"/>
          <w:szCs w:val="32"/>
        </w:rPr>
        <w:t xml:space="preserve"> asystent</w:t>
      </w:r>
    </w:p>
    <w:p w14:paraId="239CE2A8" w14:textId="77777777" w:rsidR="00807FB2" w:rsidRDefault="00807FB2" w:rsidP="00B86905">
      <w:pPr>
        <w:jc w:val="both"/>
      </w:pPr>
      <w:r>
        <w:rPr>
          <w:noProof/>
          <w:lang w:eastAsia="pl-PL"/>
        </w:rPr>
        <w:drawing>
          <wp:anchor distT="0" distB="0" distL="114300" distR="114300" simplePos="0" relativeHeight="251661312" behindDoc="0" locked="0" layoutInCell="1" allowOverlap="1" wp14:anchorId="5D59A184" wp14:editId="0F939A1A">
            <wp:simplePos x="0" y="0"/>
            <wp:positionH relativeFrom="column">
              <wp:align>center</wp:align>
            </wp:positionH>
            <wp:positionV relativeFrom="paragraph">
              <wp:posOffset>125095</wp:posOffset>
            </wp:positionV>
            <wp:extent cx="3952800" cy="30636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rzut ekranu 2024-05-7 o 00.06.10.png"/>
                    <pic:cNvPicPr/>
                  </pic:nvPicPr>
                  <pic:blipFill rotWithShape="1">
                    <a:blip r:embed="rId14">
                      <a:extLst>
                        <a:ext uri="{28A0092B-C50C-407E-A947-70E740481C1C}">
                          <a14:useLocalDpi xmlns:a14="http://schemas.microsoft.com/office/drawing/2010/main" val="0"/>
                        </a:ext>
                      </a:extLst>
                    </a:blip>
                    <a:srcRect l="1488"/>
                    <a:stretch/>
                  </pic:blipFill>
                  <pic:spPr bwMode="auto">
                    <a:xfrm>
                      <a:off x="0" y="0"/>
                      <a:ext cx="3952800" cy="306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B00D2A" w14:textId="77777777" w:rsidR="00807FB2" w:rsidRDefault="00807FB2" w:rsidP="00B86905">
      <w:pPr>
        <w:jc w:val="both"/>
      </w:pPr>
    </w:p>
    <w:p w14:paraId="00F5DEB3" w14:textId="77777777" w:rsidR="00807FB2" w:rsidRDefault="00807FB2" w:rsidP="00B86905">
      <w:pPr>
        <w:jc w:val="both"/>
      </w:pPr>
    </w:p>
    <w:p w14:paraId="736D35B7" w14:textId="77777777" w:rsidR="00807FB2" w:rsidRDefault="00807FB2" w:rsidP="00B86905">
      <w:pPr>
        <w:pStyle w:val="Nagwek1"/>
        <w:jc w:val="both"/>
      </w:pPr>
    </w:p>
    <w:p w14:paraId="3FB2B2A1" w14:textId="77777777" w:rsidR="00807FB2" w:rsidRDefault="00807FB2" w:rsidP="00B86905">
      <w:pPr>
        <w:pStyle w:val="Nagwek1"/>
        <w:jc w:val="both"/>
      </w:pPr>
    </w:p>
    <w:p w14:paraId="457BA72D" w14:textId="77777777" w:rsidR="00807FB2" w:rsidRDefault="00807FB2" w:rsidP="00B86905">
      <w:pPr>
        <w:pStyle w:val="Nagwek1"/>
        <w:jc w:val="both"/>
      </w:pPr>
    </w:p>
    <w:p w14:paraId="33C93746" w14:textId="77777777" w:rsidR="00807FB2" w:rsidRDefault="00807FB2" w:rsidP="00B86905">
      <w:pPr>
        <w:pStyle w:val="Nagwek1"/>
        <w:jc w:val="both"/>
      </w:pPr>
    </w:p>
    <w:p w14:paraId="495A4EAC" w14:textId="77777777" w:rsidR="00807FB2" w:rsidRPr="00807FB2" w:rsidRDefault="00807FB2" w:rsidP="00B86905">
      <w:pPr>
        <w:jc w:val="both"/>
      </w:pPr>
    </w:p>
    <w:p w14:paraId="672E6292" w14:textId="7C8769FA" w:rsidR="00581306" w:rsidRDefault="00807FB2" w:rsidP="00F2063D">
      <w:pPr>
        <w:ind w:firstLine="708"/>
        <w:jc w:val="both"/>
        <w:rPr>
          <w:sz w:val="24"/>
          <w:szCs w:val="24"/>
        </w:rPr>
      </w:pPr>
      <w:r w:rsidRPr="00F2063D">
        <w:rPr>
          <w:sz w:val="24"/>
          <w:szCs w:val="24"/>
        </w:rPr>
        <w:t>Trzecia, prawa dolna ćwiartka ukazuje nam zawodników mogących zostać ogłoszonymi w żargonie piłkarskim „jeźdźcami bez głowy". Duża skuteczność dryblingów przy niskim współczynniku podań progresywnych promuje zawodników szybkich i przebojowych, a niekoniecznie myślących i przewodzących akcji. Jest to klasyczny przypadek tak zwanych „</w:t>
      </w:r>
      <w:proofErr w:type="spellStart"/>
      <w:r w:rsidRPr="00F2063D">
        <w:rPr>
          <w:sz w:val="24"/>
          <w:szCs w:val="24"/>
        </w:rPr>
        <w:t>zadaniowców</w:t>
      </w:r>
      <w:proofErr w:type="spellEnd"/>
      <w:r w:rsidRPr="00F2063D">
        <w:rPr>
          <w:sz w:val="24"/>
          <w:szCs w:val="24"/>
        </w:rPr>
        <w:t>", użytecznych przy konkretnym sposobie robienia przewagi</w:t>
      </w:r>
      <w:r w:rsidR="00581306">
        <w:rPr>
          <w:sz w:val="24"/>
          <w:szCs w:val="24"/>
        </w:rPr>
        <w:t xml:space="preserve"> - </w:t>
      </w:r>
      <w:r w:rsidRPr="00F2063D">
        <w:rPr>
          <w:sz w:val="24"/>
          <w:szCs w:val="24"/>
        </w:rPr>
        <w:t>„kiwani</w:t>
      </w:r>
      <w:r w:rsidR="0063033B">
        <w:rPr>
          <w:sz w:val="24"/>
          <w:szCs w:val="24"/>
        </w:rPr>
        <w:t>u</w:t>
      </w:r>
      <w:r w:rsidRPr="00F2063D">
        <w:rPr>
          <w:sz w:val="24"/>
          <w:szCs w:val="24"/>
        </w:rPr>
        <w:t xml:space="preserve"> się". Na naświetlenie zasługuje Renato </w:t>
      </w:r>
      <w:proofErr w:type="spellStart"/>
      <w:r w:rsidRPr="00F2063D">
        <w:rPr>
          <w:sz w:val="24"/>
          <w:szCs w:val="24"/>
        </w:rPr>
        <w:t>Tapia</w:t>
      </w:r>
      <w:proofErr w:type="spellEnd"/>
      <w:r w:rsidRPr="00F2063D">
        <w:rPr>
          <w:sz w:val="24"/>
          <w:szCs w:val="24"/>
        </w:rPr>
        <w:t>. Peruwiańczyk cechuje się dużą skutecznością dryblingów przy minimalnie niższej liczbie podań progresywnych niż osiągana średnio. Choć nie należy do grona wschodzących gwiazd</w:t>
      </w:r>
      <w:r w:rsidR="00581306">
        <w:rPr>
          <w:sz w:val="24"/>
          <w:szCs w:val="24"/>
        </w:rPr>
        <w:t>,</w:t>
      </w:r>
      <w:r w:rsidRPr="00F2063D">
        <w:rPr>
          <w:sz w:val="24"/>
          <w:szCs w:val="24"/>
        </w:rPr>
        <w:t xml:space="preserve"> mając już 28 lat, wciąż rysuje się na użytecznego i kreatywnego pomocnika w oczach skautów. Z kolei jego rywal ligowy, Umar </w:t>
      </w:r>
      <w:proofErr w:type="spellStart"/>
      <w:r w:rsidRPr="00F2063D">
        <w:rPr>
          <w:sz w:val="24"/>
          <w:szCs w:val="24"/>
        </w:rPr>
        <w:t>Sadiq</w:t>
      </w:r>
      <w:proofErr w:type="spellEnd"/>
      <w:r w:rsidRPr="00F2063D">
        <w:rPr>
          <w:sz w:val="24"/>
          <w:szCs w:val="24"/>
        </w:rPr>
        <w:t xml:space="preserve">, gra znacznie mniej wszechstronnie. Obie jego statystyki nie prezentują się tak okazale jak Renato </w:t>
      </w:r>
      <w:proofErr w:type="spellStart"/>
      <w:r w:rsidRPr="00F2063D">
        <w:rPr>
          <w:sz w:val="24"/>
          <w:szCs w:val="24"/>
        </w:rPr>
        <w:t>Tapii</w:t>
      </w:r>
      <w:proofErr w:type="spellEnd"/>
      <w:r w:rsidRPr="00F2063D">
        <w:rPr>
          <w:sz w:val="24"/>
          <w:szCs w:val="24"/>
        </w:rPr>
        <w:t xml:space="preserve"> </w:t>
      </w:r>
      <w:proofErr w:type="gramStart"/>
      <w:r w:rsidRPr="00F2063D">
        <w:rPr>
          <w:sz w:val="24"/>
          <w:szCs w:val="24"/>
        </w:rPr>
        <w:t>i</w:t>
      </w:r>
      <w:r w:rsidR="00581306">
        <w:rPr>
          <w:sz w:val="24"/>
          <w:szCs w:val="24"/>
        </w:rPr>
        <w:t>,</w:t>
      </w:r>
      <w:proofErr w:type="gramEnd"/>
      <w:r w:rsidR="00581306">
        <w:rPr>
          <w:sz w:val="24"/>
          <w:szCs w:val="24"/>
        </w:rPr>
        <w:t xml:space="preserve"> </w:t>
      </w:r>
      <w:r w:rsidRPr="00F2063D">
        <w:rPr>
          <w:sz w:val="24"/>
          <w:szCs w:val="24"/>
        </w:rPr>
        <w:t xml:space="preserve">choć grają oni na innych pozycjach, obrazuje to trenerom pole do poprawy gry nigeryjskiego snajpera. </w:t>
      </w:r>
    </w:p>
    <w:p w14:paraId="2888F8F3" w14:textId="73B73AAD" w:rsidR="00807FB2" w:rsidRDefault="00807FB2" w:rsidP="00F2063D">
      <w:pPr>
        <w:ind w:firstLine="708"/>
        <w:jc w:val="both"/>
        <w:rPr>
          <w:sz w:val="24"/>
          <w:szCs w:val="24"/>
        </w:rPr>
      </w:pPr>
      <w:r w:rsidRPr="00F2063D">
        <w:rPr>
          <w:sz w:val="24"/>
          <w:szCs w:val="24"/>
        </w:rPr>
        <w:lastRenderedPageBreak/>
        <w:t>Studiując uważniej trendy na wykresie odnotować</w:t>
      </w:r>
      <w:r w:rsidR="00581306">
        <w:rPr>
          <w:sz w:val="24"/>
          <w:szCs w:val="24"/>
        </w:rPr>
        <w:t xml:space="preserve"> </w:t>
      </w:r>
      <w:r w:rsidRPr="00F2063D">
        <w:rPr>
          <w:sz w:val="24"/>
          <w:szCs w:val="24"/>
        </w:rPr>
        <w:t>warto znacznie większe rozproszenie w porównaniu z pozostałymi omawianymi ćwiartkami oraz lekką dominację punktów barwy wskazującej na ligę hiszpańską. Wyjaśnić to można naciskiem stawianym na techniczność rekrutowanych do tych rozgrywek piłkarzy, która uatrakcyjnia mecze i dynamizuje grę. Zauważalnie większe odległości między punktami tłumacz</w:t>
      </w:r>
      <w:r w:rsidR="00581306">
        <w:rPr>
          <w:sz w:val="24"/>
          <w:szCs w:val="24"/>
        </w:rPr>
        <w:t>ą</w:t>
      </w:r>
      <w:r w:rsidRPr="00F2063D">
        <w:rPr>
          <w:sz w:val="24"/>
          <w:szCs w:val="24"/>
        </w:rPr>
        <w:t xml:space="preserve"> zróżnicowanie w charakterystyce dryblerów</w:t>
      </w:r>
      <w:r w:rsidR="00581306">
        <w:rPr>
          <w:sz w:val="24"/>
          <w:szCs w:val="24"/>
        </w:rPr>
        <w:t xml:space="preserve"> - </w:t>
      </w:r>
      <w:r w:rsidRPr="00F2063D">
        <w:rPr>
          <w:sz w:val="24"/>
          <w:szCs w:val="24"/>
        </w:rPr>
        <w:t xml:space="preserve">każdy z nich dobrze gra piłką, kontrast polega na umiejętnościach rozgrywania. Pochylając się nad pozycjami zawodników wyróżnionych stwierdzamy, że próżno szukać wśród nich </w:t>
      </w:r>
      <w:proofErr w:type="spellStart"/>
      <w:r w:rsidRPr="00F2063D">
        <w:rPr>
          <w:sz w:val="24"/>
          <w:szCs w:val="24"/>
        </w:rPr>
        <w:t>pivotów</w:t>
      </w:r>
      <w:proofErr w:type="spellEnd"/>
      <w:r w:rsidRPr="00F2063D">
        <w:rPr>
          <w:sz w:val="24"/>
          <w:szCs w:val="24"/>
        </w:rPr>
        <w:t xml:space="preserve">. Osoby pokroju Marcusa </w:t>
      </w:r>
      <w:proofErr w:type="spellStart"/>
      <w:r w:rsidRPr="00F2063D">
        <w:rPr>
          <w:sz w:val="24"/>
          <w:szCs w:val="24"/>
        </w:rPr>
        <w:t>Thurama</w:t>
      </w:r>
      <w:proofErr w:type="spellEnd"/>
      <w:r w:rsidRPr="00F2063D">
        <w:rPr>
          <w:sz w:val="24"/>
          <w:szCs w:val="24"/>
        </w:rPr>
        <w:t xml:space="preserve">, </w:t>
      </w:r>
      <w:proofErr w:type="spellStart"/>
      <w:r w:rsidRPr="00F2063D">
        <w:rPr>
          <w:sz w:val="24"/>
          <w:szCs w:val="24"/>
        </w:rPr>
        <w:t>Krépina</w:t>
      </w:r>
      <w:proofErr w:type="spellEnd"/>
      <w:r w:rsidRPr="00F2063D">
        <w:rPr>
          <w:sz w:val="24"/>
          <w:szCs w:val="24"/>
        </w:rPr>
        <w:t xml:space="preserve"> </w:t>
      </w:r>
      <w:proofErr w:type="spellStart"/>
      <w:r w:rsidRPr="00F2063D">
        <w:rPr>
          <w:sz w:val="24"/>
          <w:szCs w:val="24"/>
        </w:rPr>
        <w:t>Diatty</w:t>
      </w:r>
      <w:proofErr w:type="spellEnd"/>
      <w:r w:rsidRPr="00F2063D">
        <w:rPr>
          <w:sz w:val="24"/>
          <w:szCs w:val="24"/>
        </w:rPr>
        <w:t xml:space="preserve"> czy </w:t>
      </w:r>
      <w:proofErr w:type="spellStart"/>
      <w:r w:rsidRPr="00F2063D">
        <w:rPr>
          <w:sz w:val="24"/>
          <w:szCs w:val="24"/>
        </w:rPr>
        <w:t>Vitinhii</w:t>
      </w:r>
      <w:proofErr w:type="spellEnd"/>
      <w:r w:rsidRPr="00F2063D">
        <w:rPr>
          <w:sz w:val="24"/>
          <w:szCs w:val="24"/>
        </w:rPr>
        <w:t xml:space="preserve"> to napastnicy, a ich niskie liczby w płaszczyźnie podań progresywnych dowodzą, że </w:t>
      </w:r>
      <w:r w:rsidR="00581306">
        <w:rPr>
          <w:sz w:val="24"/>
          <w:szCs w:val="24"/>
        </w:rPr>
        <w:t xml:space="preserve">gracze </w:t>
      </w:r>
      <w:r w:rsidRPr="00F2063D">
        <w:rPr>
          <w:sz w:val="24"/>
          <w:szCs w:val="24"/>
        </w:rPr>
        <w:t>najbardziej wysunię</w:t>
      </w:r>
      <w:r w:rsidR="00581306">
        <w:rPr>
          <w:sz w:val="24"/>
          <w:szCs w:val="24"/>
        </w:rPr>
        <w:t xml:space="preserve">tej linii formacji piłkarskiej </w:t>
      </w:r>
      <w:r w:rsidRPr="00F2063D">
        <w:rPr>
          <w:sz w:val="24"/>
          <w:szCs w:val="24"/>
        </w:rPr>
        <w:t>muszą uciekać się częściej do rozwiąza</w:t>
      </w:r>
      <w:r w:rsidR="00581306">
        <w:rPr>
          <w:sz w:val="24"/>
          <w:szCs w:val="24"/>
        </w:rPr>
        <w:t>nia akcji</w:t>
      </w:r>
      <w:r w:rsidRPr="00F2063D">
        <w:rPr>
          <w:sz w:val="24"/>
          <w:szCs w:val="24"/>
        </w:rPr>
        <w:t xml:space="preserve"> indywidualn</w:t>
      </w:r>
      <w:r w:rsidR="00581306">
        <w:rPr>
          <w:sz w:val="24"/>
          <w:szCs w:val="24"/>
        </w:rPr>
        <w:t>ie</w:t>
      </w:r>
      <w:r w:rsidRPr="00F2063D">
        <w:rPr>
          <w:sz w:val="24"/>
          <w:szCs w:val="24"/>
        </w:rPr>
        <w:t xml:space="preserve"> zamiast kreowania szans partnerom podążającym za nimi.</w:t>
      </w:r>
    </w:p>
    <w:p w14:paraId="6258BBAA" w14:textId="2837755D" w:rsidR="00F2063D" w:rsidRPr="00F2063D" w:rsidRDefault="00F2063D" w:rsidP="00F2063D">
      <w:pPr>
        <w:pStyle w:val="Nagwek1"/>
      </w:pPr>
      <w:r>
        <w:t>Ćwiartka 4 – słaby drybler, słaby asystent</w:t>
      </w:r>
    </w:p>
    <w:p w14:paraId="29C33B4D" w14:textId="2446B148" w:rsidR="00741429" w:rsidRDefault="00F2063D" w:rsidP="00B86905">
      <w:pPr>
        <w:jc w:val="both"/>
      </w:pPr>
      <w:r>
        <w:rPr>
          <w:noProof/>
          <w:lang w:eastAsia="pl-PL"/>
        </w:rPr>
        <w:drawing>
          <wp:anchor distT="0" distB="0" distL="114300" distR="114300" simplePos="0" relativeHeight="251662336" behindDoc="0" locked="0" layoutInCell="1" allowOverlap="1" wp14:anchorId="52961F51" wp14:editId="2C8B872D">
            <wp:simplePos x="0" y="0"/>
            <wp:positionH relativeFrom="column">
              <wp:align>center</wp:align>
            </wp:positionH>
            <wp:positionV relativeFrom="paragraph">
              <wp:posOffset>83950</wp:posOffset>
            </wp:positionV>
            <wp:extent cx="3848400" cy="2966400"/>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rzut ekranu 2024-05-7 o 00.39.15.png"/>
                    <pic:cNvPicPr/>
                  </pic:nvPicPr>
                  <pic:blipFill rotWithShape="1">
                    <a:blip r:embed="rId15">
                      <a:extLst>
                        <a:ext uri="{28A0092B-C50C-407E-A947-70E740481C1C}">
                          <a14:useLocalDpi xmlns:a14="http://schemas.microsoft.com/office/drawing/2010/main" val="0"/>
                        </a:ext>
                      </a:extLst>
                    </a:blip>
                    <a:srcRect l="1157" r="828" b="2076"/>
                    <a:stretch/>
                  </pic:blipFill>
                  <pic:spPr bwMode="auto">
                    <a:xfrm>
                      <a:off x="0" y="0"/>
                      <a:ext cx="3848400" cy="296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C6B537" w14:textId="0B53ADFE" w:rsidR="00741429" w:rsidRDefault="00741429" w:rsidP="00B86905">
      <w:pPr>
        <w:pStyle w:val="Nagwek1"/>
        <w:jc w:val="both"/>
      </w:pPr>
    </w:p>
    <w:p w14:paraId="7F22DA51" w14:textId="77777777" w:rsidR="00741429" w:rsidRDefault="00741429" w:rsidP="00B86905">
      <w:pPr>
        <w:pStyle w:val="Nagwek1"/>
        <w:jc w:val="both"/>
      </w:pPr>
    </w:p>
    <w:p w14:paraId="771E3F5F" w14:textId="77777777" w:rsidR="00741429" w:rsidRDefault="00741429" w:rsidP="00B86905">
      <w:pPr>
        <w:pStyle w:val="Nagwek1"/>
        <w:jc w:val="both"/>
      </w:pPr>
    </w:p>
    <w:p w14:paraId="5E721992" w14:textId="77777777" w:rsidR="00741429" w:rsidRDefault="00741429" w:rsidP="00B86905">
      <w:pPr>
        <w:pStyle w:val="Nagwek1"/>
        <w:jc w:val="both"/>
      </w:pPr>
    </w:p>
    <w:p w14:paraId="5A4BCBD5" w14:textId="77777777" w:rsidR="00741429" w:rsidRDefault="00741429" w:rsidP="00B86905">
      <w:pPr>
        <w:pStyle w:val="Nagwek1"/>
        <w:jc w:val="both"/>
      </w:pPr>
    </w:p>
    <w:p w14:paraId="28D78365" w14:textId="77777777" w:rsidR="00741429" w:rsidRDefault="00741429" w:rsidP="00B86905">
      <w:pPr>
        <w:jc w:val="both"/>
      </w:pPr>
    </w:p>
    <w:p w14:paraId="1ABB6BEE" w14:textId="0BD59DD6" w:rsidR="00933059" w:rsidRDefault="00741429" w:rsidP="00F2063D">
      <w:pPr>
        <w:ind w:firstLine="360"/>
        <w:jc w:val="both"/>
        <w:rPr>
          <w:sz w:val="24"/>
          <w:szCs w:val="24"/>
        </w:rPr>
      </w:pPr>
      <w:r w:rsidRPr="00F2063D">
        <w:rPr>
          <w:sz w:val="24"/>
          <w:szCs w:val="24"/>
        </w:rPr>
        <w:t>Ostatnią, nieomówioną jeszcze ćwiartką jest ta wyznaczająca zawodników notujących liczby, które mogą menadżerów martwić. Słaby drybler i niezbyt kreatywny asystent, tak można określić graczy znajdujących się w tej części. Przynajmniej nie</w:t>
      </w:r>
      <w:r w:rsidR="00933059">
        <w:rPr>
          <w:sz w:val="24"/>
          <w:szCs w:val="24"/>
        </w:rPr>
        <w:t xml:space="preserve"> </w:t>
      </w:r>
      <w:r w:rsidRPr="00F2063D">
        <w:rPr>
          <w:sz w:val="24"/>
          <w:szCs w:val="24"/>
        </w:rPr>
        <w:t xml:space="preserve">wychodząc poza wykres zaprezentowany. Aby szerzej omówić te wyniki należałoby przedstawić je w perspektywie minut, jakie poszczególni sportowcy spędzili na murawie. Dla przykładu, wybija się tutaj na pierwszy plan postać Nathana Telli, który wydaje się </w:t>
      </w:r>
      <w:r w:rsidR="00933059">
        <w:rPr>
          <w:sz w:val="24"/>
          <w:szCs w:val="24"/>
        </w:rPr>
        <w:t>„</w:t>
      </w:r>
      <w:r w:rsidRPr="00F2063D">
        <w:rPr>
          <w:sz w:val="24"/>
          <w:szCs w:val="24"/>
        </w:rPr>
        <w:t>szorować po dnie</w:t>
      </w:r>
      <w:r w:rsidR="00933059">
        <w:rPr>
          <w:sz w:val="24"/>
          <w:szCs w:val="24"/>
        </w:rPr>
        <w:t>”</w:t>
      </w:r>
      <w:r w:rsidRPr="00F2063D">
        <w:rPr>
          <w:sz w:val="24"/>
          <w:szCs w:val="24"/>
        </w:rPr>
        <w:t xml:space="preserve"> kreatywnych statystyk. Nie możemy się jednak dać zmylić, gdyż wchodząc głębiej w dostępne dane oraz włączając mecze jego zespołu, </w:t>
      </w:r>
      <w:r w:rsidR="00933059">
        <w:rPr>
          <w:sz w:val="24"/>
          <w:szCs w:val="24"/>
        </w:rPr>
        <w:t xml:space="preserve">absolutnego </w:t>
      </w:r>
      <w:r w:rsidRPr="00F2063D">
        <w:rPr>
          <w:sz w:val="24"/>
          <w:szCs w:val="24"/>
        </w:rPr>
        <w:t xml:space="preserve">fenomenu tego sezonu, </w:t>
      </w:r>
      <w:proofErr w:type="spellStart"/>
      <w:r w:rsidRPr="00F2063D">
        <w:rPr>
          <w:sz w:val="24"/>
          <w:szCs w:val="24"/>
        </w:rPr>
        <w:t>Bayeru</w:t>
      </w:r>
      <w:proofErr w:type="spellEnd"/>
      <w:r w:rsidRPr="00F2063D">
        <w:rPr>
          <w:sz w:val="24"/>
          <w:szCs w:val="24"/>
        </w:rPr>
        <w:t xml:space="preserve"> Leverkusen, jesteśmy w stanie stwierdzić, że chłopak ten dostaje stanowczo za mało szans (liczba minut odpowiadająca 8</w:t>
      </w:r>
      <w:r w:rsidR="00933059">
        <w:rPr>
          <w:sz w:val="24"/>
          <w:szCs w:val="24"/>
        </w:rPr>
        <w:t xml:space="preserve"> pełnym</w:t>
      </w:r>
      <w:r w:rsidRPr="00F2063D">
        <w:rPr>
          <w:sz w:val="24"/>
          <w:szCs w:val="24"/>
        </w:rPr>
        <w:t xml:space="preserve"> meczom</w:t>
      </w:r>
      <w:r w:rsidR="000651EE">
        <w:rPr>
          <w:sz w:val="24"/>
          <w:szCs w:val="24"/>
        </w:rPr>
        <w:t>, przy 32 możliwych do rozegrania</w:t>
      </w:r>
      <w:r w:rsidRPr="00F2063D">
        <w:rPr>
          <w:sz w:val="24"/>
          <w:szCs w:val="24"/>
        </w:rPr>
        <w:t xml:space="preserve">), aby udowodnić swoją realną wartość i wymaga dalszej obserwacji w celu </w:t>
      </w:r>
      <w:r w:rsidR="00F2063D" w:rsidRPr="00F2063D">
        <w:rPr>
          <w:sz w:val="24"/>
          <w:szCs w:val="24"/>
        </w:rPr>
        <w:t>określenia</w:t>
      </w:r>
      <w:r w:rsidRPr="00F2063D">
        <w:rPr>
          <w:sz w:val="24"/>
          <w:szCs w:val="24"/>
        </w:rPr>
        <w:t xml:space="preserve"> czy liczby odzwierciedlają jego faktyczne umiejętności. To samo tyczy się Armando </w:t>
      </w:r>
      <w:proofErr w:type="spellStart"/>
      <w:r w:rsidRPr="00F2063D">
        <w:rPr>
          <w:sz w:val="24"/>
          <w:szCs w:val="24"/>
        </w:rPr>
        <w:t>Brojy</w:t>
      </w:r>
      <w:proofErr w:type="spellEnd"/>
      <w:r w:rsidRPr="00F2063D">
        <w:rPr>
          <w:sz w:val="24"/>
          <w:szCs w:val="24"/>
        </w:rPr>
        <w:t xml:space="preserve">. Ten napastnik wydaje się nie szukać </w:t>
      </w:r>
      <w:r w:rsidRPr="00F2063D">
        <w:rPr>
          <w:sz w:val="24"/>
          <w:szCs w:val="24"/>
        </w:rPr>
        <w:lastRenderedPageBreak/>
        <w:t xml:space="preserve">partnerów z drużyny i liczyć jedynie na swoje próby indywidualne, które i tak często kończą się fiaskiem. W tym przypadku także należy zwrócić uwagę na niewielką liczbę otrzymywanych minut, natomiast pozycja boiskowa pozwala mu na wybieranie tak ryzykownych </w:t>
      </w:r>
      <w:proofErr w:type="spellStart"/>
      <w:r w:rsidRPr="00F2063D">
        <w:rPr>
          <w:sz w:val="24"/>
          <w:szCs w:val="24"/>
        </w:rPr>
        <w:t>zagrań</w:t>
      </w:r>
      <w:proofErr w:type="spellEnd"/>
      <w:r w:rsidRPr="00F2063D">
        <w:rPr>
          <w:sz w:val="24"/>
          <w:szCs w:val="24"/>
        </w:rPr>
        <w:t xml:space="preserve"> jak wchodzenie w drybling. </w:t>
      </w:r>
    </w:p>
    <w:p w14:paraId="6ED88B70" w14:textId="0C119CDC" w:rsidR="00741429" w:rsidRPr="00F2063D" w:rsidRDefault="00741429" w:rsidP="00F2063D">
      <w:pPr>
        <w:ind w:firstLine="360"/>
        <w:jc w:val="both"/>
        <w:rPr>
          <w:sz w:val="24"/>
          <w:szCs w:val="24"/>
        </w:rPr>
      </w:pPr>
      <w:r w:rsidRPr="00F2063D">
        <w:rPr>
          <w:sz w:val="24"/>
          <w:szCs w:val="24"/>
        </w:rPr>
        <w:t>Same punkty reprezentujące omawiany typ zawodników są skumulowane w okolicach przecięcia średnich, a dominującym kolorem jest ten odpowiedzialny za ligę niemiecką. Małe rozproszenie pokazuje, że mimo dużego zróżnicowania żaden piłkarz nie może sobie pozwolić na znaczące odstawanie od reszty stawki, co stawiałoby go w skrajnie niekorzystnym świetle. Dodatkowo analiza roli wyszczególnionych graczy unaocznia fakt, że większość z nich to właśnie napastnicy. Nie można jednak zapomnieć, że na ogół nie wymaga się od nich liczb w tych dziedzinach, gdyż zwykle kompensują je bramkami i asystami. Z tego powodu, by sprawdzić użyteczność graczy z takowymi niechlubnymi statystykami przy swoim nazwisku, analitycy powinni raczej obejrzeć ich w akcji niż bazować wyłącznie na danych zawartych na niektórych wykresach.</w:t>
      </w:r>
    </w:p>
    <w:p w14:paraId="046A280D" w14:textId="1A4CE46C" w:rsidR="00741429" w:rsidRDefault="00741429" w:rsidP="00B86905">
      <w:pPr>
        <w:pStyle w:val="Tytu"/>
        <w:numPr>
          <w:ilvl w:val="0"/>
          <w:numId w:val="2"/>
        </w:numPr>
        <w:jc w:val="both"/>
      </w:pPr>
      <w:r>
        <w:t>Podstawowe metody statystyki</w:t>
      </w:r>
    </w:p>
    <w:p w14:paraId="25B108DC" w14:textId="13ADA42F" w:rsidR="00933059" w:rsidRDefault="00933059" w:rsidP="00933059">
      <w:pPr>
        <w:pStyle w:val="Nagwek1"/>
      </w:pPr>
      <w:r>
        <w:t>Tabela cech statystycznych</w:t>
      </w:r>
    </w:p>
    <w:tbl>
      <w:tblPr>
        <w:tblStyle w:val="Tabela-Siatka"/>
        <w:tblpPr w:leftFromText="141" w:rightFromText="141" w:vertAnchor="text" w:horzAnchor="margin" w:tblpXSpec="center" w:tblpY="110"/>
        <w:tblW w:w="0" w:type="auto"/>
        <w:tblLook w:val="04A0" w:firstRow="1" w:lastRow="0" w:firstColumn="1" w:lastColumn="0" w:noHBand="0" w:noVBand="1"/>
      </w:tblPr>
      <w:tblGrid>
        <w:gridCol w:w="2486"/>
        <w:gridCol w:w="2891"/>
        <w:gridCol w:w="2410"/>
      </w:tblGrid>
      <w:tr w:rsidR="00933059" w14:paraId="6CB69256" w14:textId="77777777" w:rsidTr="00933059">
        <w:tc>
          <w:tcPr>
            <w:tcW w:w="2486" w:type="dxa"/>
            <w:tcBorders>
              <w:top w:val="single" w:sz="8" w:space="0" w:color="auto"/>
              <w:left w:val="single" w:sz="8" w:space="0" w:color="auto"/>
              <w:bottom w:val="single" w:sz="8" w:space="0" w:color="auto"/>
              <w:right w:val="single" w:sz="8" w:space="0" w:color="auto"/>
            </w:tcBorders>
          </w:tcPr>
          <w:p w14:paraId="37C2BBD4" w14:textId="77777777" w:rsidR="00933059" w:rsidRDefault="00933059" w:rsidP="00933059">
            <w:pPr>
              <w:jc w:val="center"/>
            </w:pPr>
            <w:r>
              <w:t>Cecha statystyczna</w:t>
            </w:r>
          </w:p>
        </w:tc>
        <w:tc>
          <w:tcPr>
            <w:tcW w:w="2891" w:type="dxa"/>
            <w:tcBorders>
              <w:top w:val="single" w:sz="8" w:space="0" w:color="auto"/>
              <w:left w:val="single" w:sz="8" w:space="0" w:color="auto"/>
              <w:bottom w:val="single" w:sz="8" w:space="0" w:color="auto"/>
              <w:right w:val="single" w:sz="8" w:space="0" w:color="auto"/>
            </w:tcBorders>
          </w:tcPr>
          <w:p w14:paraId="44AC90ED" w14:textId="77777777" w:rsidR="00933059" w:rsidRDefault="00933059" w:rsidP="00933059">
            <w:pPr>
              <w:jc w:val="center"/>
            </w:pPr>
            <w:r>
              <w:t>Procent udanych dryblingów</w:t>
            </w:r>
          </w:p>
        </w:tc>
        <w:tc>
          <w:tcPr>
            <w:tcW w:w="2410" w:type="dxa"/>
            <w:tcBorders>
              <w:top w:val="single" w:sz="8" w:space="0" w:color="auto"/>
              <w:left w:val="single" w:sz="8" w:space="0" w:color="auto"/>
              <w:bottom w:val="single" w:sz="8" w:space="0" w:color="auto"/>
              <w:right w:val="single" w:sz="8" w:space="0" w:color="auto"/>
            </w:tcBorders>
          </w:tcPr>
          <w:p w14:paraId="2B40B6EE" w14:textId="77777777" w:rsidR="00933059" w:rsidRDefault="00933059" w:rsidP="00933059">
            <w:pPr>
              <w:jc w:val="center"/>
            </w:pPr>
            <w:r>
              <w:t>Podania progresywne</w:t>
            </w:r>
          </w:p>
        </w:tc>
      </w:tr>
      <w:tr w:rsidR="00933059" w14:paraId="6F4F02DA" w14:textId="77777777" w:rsidTr="00933059">
        <w:tc>
          <w:tcPr>
            <w:tcW w:w="2486" w:type="dxa"/>
            <w:tcBorders>
              <w:top w:val="single" w:sz="8" w:space="0" w:color="auto"/>
            </w:tcBorders>
          </w:tcPr>
          <w:p w14:paraId="3318F131" w14:textId="77777777" w:rsidR="00933059" w:rsidRDefault="00933059" w:rsidP="00933059">
            <w:r>
              <w:t>Średnia arytmetyczna</w:t>
            </w:r>
          </w:p>
        </w:tc>
        <w:tc>
          <w:tcPr>
            <w:tcW w:w="2891" w:type="dxa"/>
            <w:tcBorders>
              <w:top w:val="single" w:sz="8" w:space="0" w:color="auto"/>
            </w:tcBorders>
          </w:tcPr>
          <w:p w14:paraId="5EE9B9B1" w14:textId="77777777" w:rsidR="00933059" w:rsidRDefault="00933059" w:rsidP="00933059">
            <w:pPr>
              <w:jc w:val="center"/>
            </w:pPr>
            <w:r>
              <w:t>45,39</w:t>
            </w:r>
          </w:p>
        </w:tc>
        <w:tc>
          <w:tcPr>
            <w:tcW w:w="2410" w:type="dxa"/>
            <w:tcBorders>
              <w:top w:val="single" w:sz="8" w:space="0" w:color="auto"/>
            </w:tcBorders>
          </w:tcPr>
          <w:p w14:paraId="4785B3C9" w14:textId="77777777" w:rsidR="00933059" w:rsidRDefault="00933059" w:rsidP="00933059">
            <w:pPr>
              <w:jc w:val="center"/>
            </w:pPr>
            <w:r>
              <w:t>81,28</w:t>
            </w:r>
          </w:p>
        </w:tc>
      </w:tr>
      <w:tr w:rsidR="00933059" w14:paraId="5B665C11" w14:textId="77777777" w:rsidTr="00933059">
        <w:tc>
          <w:tcPr>
            <w:tcW w:w="2486" w:type="dxa"/>
          </w:tcPr>
          <w:p w14:paraId="452D676C" w14:textId="77777777" w:rsidR="00933059" w:rsidRDefault="00933059" w:rsidP="00933059">
            <w:r>
              <w:t>Średnia geometryczna</w:t>
            </w:r>
          </w:p>
        </w:tc>
        <w:tc>
          <w:tcPr>
            <w:tcW w:w="2891" w:type="dxa"/>
          </w:tcPr>
          <w:p w14:paraId="79E5683B" w14:textId="77777777" w:rsidR="00933059" w:rsidRDefault="00933059" w:rsidP="00933059">
            <w:pPr>
              <w:jc w:val="center"/>
            </w:pPr>
            <w:r>
              <w:t>44,45</w:t>
            </w:r>
          </w:p>
        </w:tc>
        <w:tc>
          <w:tcPr>
            <w:tcW w:w="2410" w:type="dxa"/>
          </w:tcPr>
          <w:p w14:paraId="70DCA301" w14:textId="77777777" w:rsidR="00933059" w:rsidRDefault="00933059" w:rsidP="00933059">
            <w:pPr>
              <w:jc w:val="center"/>
            </w:pPr>
            <w:r>
              <w:t>66,88</w:t>
            </w:r>
          </w:p>
        </w:tc>
      </w:tr>
      <w:tr w:rsidR="00933059" w14:paraId="7FE79166" w14:textId="77777777" w:rsidTr="00933059">
        <w:tc>
          <w:tcPr>
            <w:tcW w:w="2486" w:type="dxa"/>
          </w:tcPr>
          <w:p w14:paraId="00E6D803" w14:textId="77777777" w:rsidR="00933059" w:rsidRDefault="00933059" w:rsidP="00933059">
            <w:r>
              <w:t>Średnia harmoniczna</w:t>
            </w:r>
          </w:p>
        </w:tc>
        <w:tc>
          <w:tcPr>
            <w:tcW w:w="2891" w:type="dxa"/>
          </w:tcPr>
          <w:p w14:paraId="32F9AAC8" w14:textId="77777777" w:rsidR="00933059" w:rsidRDefault="00933059" w:rsidP="00933059">
            <w:pPr>
              <w:jc w:val="center"/>
            </w:pPr>
            <w:r>
              <w:t>43,49</w:t>
            </w:r>
          </w:p>
        </w:tc>
        <w:tc>
          <w:tcPr>
            <w:tcW w:w="2410" w:type="dxa"/>
          </w:tcPr>
          <w:p w14:paraId="2F197D45" w14:textId="77777777" w:rsidR="00933059" w:rsidRDefault="00933059" w:rsidP="00933059">
            <w:pPr>
              <w:jc w:val="center"/>
            </w:pPr>
            <w:r>
              <w:t>54,14</w:t>
            </w:r>
          </w:p>
        </w:tc>
      </w:tr>
      <w:tr w:rsidR="00933059" w14:paraId="04E57BA7" w14:textId="77777777" w:rsidTr="00933059">
        <w:tc>
          <w:tcPr>
            <w:tcW w:w="2486" w:type="dxa"/>
          </w:tcPr>
          <w:p w14:paraId="71C1E9A1" w14:textId="77777777" w:rsidR="00933059" w:rsidRDefault="00933059" w:rsidP="00933059">
            <w:r>
              <w:t>Mediana</w:t>
            </w:r>
          </w:p>
        </w:tc>
        <w:tc>
          <w:tcPr>
            <w:tcW w:w="2891" w:type="dxa"/>
          </w:tcPr>
          <w:p w14:paraId="372CB967" w14:textId="77777777" w:rsidR="00933059" w:rsidRDefault="00933059" w:rsidP="00933059">
            <w:pPr>
              <w:jc w:val="center"/>
            </w:pPr>
            <w:r>
              <w:t>44,7</w:t>
            </w:r>
          </w:p>
        </w:tc>
        <w:tc>
          <w:tcPr>
            <w:tcW w:w="2410" w:type="dxa"/>
          </w:tcPr>
          <w:p w14:paraId="49D17E42" w14:textId="77777777" w:rsidR="00933059" w:rsidRDefault="00933059" w:rsidP="00933059">
            <w:pPr>
              <w:jc w:val="center"/>
            </w:pPr>
            <w:r>
              <w:t>69</w:t>
            </w:r>
          </w:p>
        </w:tc>
      </w:tr>
      <w:tr w:rsidR="00933059" w14:paraId="1FE2501C" w14:textId="77777777" w:rsidTr="00933059">
        <w:tc>
          <w:tcPr>
            <w:tcW w:w="2486" w:type="dxa"/>
          </w:tcPr>
          <w:p w14:paraId="72C568B1" w14:textId="77777777" w:rsidR="00933059" w:rsidRDefault="00933059" w:rsidP="00933059">
            <w:r>
              <w:t>Odchylenie standardowe</w:t>
            </w:r>
          </w:p>
        </w:tc>
        <w:tc>
          <w:tcPr>
            <w:tcW w:w="2891" w:type="dxa"/>
          </w:tcPr>
          <w:p w14:paraId="1A4E42E4" w14:textId="77777777" w:rsidR="00933059" w:rsidRDefault="00933059" w:rsidP="00933059">
            <w:pPr>
              <w:jc w:val="center"/>
            </w:pPr>
            <w:r>
              <w:t>9,19</w:t>
            </w:r>
          </w:p>
        </w:tc>
        <w:tc>
          <w:tcPr>
            <w:tcW w:w="2410" w:type="dxa"/>
          </w:tcPr>
          <w:p w14:paraId="4768F095" w14:textId="77777777" w:rsidR="00933059" w:rsidRDefault="00933059" w:rsidP="00933059">
            <w:pPr>
              <w:jc w:val="center"/>
            </w:pPr>
            <w:r>
              <w:t>52,37</w:t>
            </w:r>
          </w:p>
        </w:tc>
      </w:tr>
      <w:tr w:rsidR="00933059" w14:paraId="6CB62AE6" w14:textId="77777777" w:rsidTr="00933059">
        <w:trPr>
          <w:trHeight w:val="64"/>
        </w:trPr>
        <w:tc>
          <w:tcPr>
            <w:tcW w:w="2486" w:type="dxa"/>
          </w:tcPr>
          <w:p w14:paraId="4827FCB1" w14:textId="77777777" w:rsidR="00933059" w:rsidRDefault="00933059" w:rsidP="00933059">
            <w:r>
              <w:t>Współczynnik skośności</w:t>
            </w:r>
          </w:p>
        </w:tc>
        <w:tc>
          <w:tcPr>
            <w:tcW w:w="2891" w:type="dxa"/>
          </w:tcPr>
          <w:p w14:paraId="4115E6D2" w14:textId="77777777" w:rsidR="00933059" w:rsidRDefault="00933059" w:rsidP="00933059">
            <w:pPr>
              <w:jc w:val="center"/>
            </w:pPr>
            <w:r>
              <w:t>0,335</w:t>
            </w:r>
          </w:p>
        </w:tc>
        <w:tc>
          <w:tcPr>
            <w:tcW w:w="2410" w:type="dxa"/>
          </w:tcPr>
          <w:p w14:paraId="0044DBF0" w14:textId="77777777" w:rsidR="00933059" w:rsidRDefault="00933059" w:rsidP="00933059">
            <w:pPr>
              <w:jc w:val="center"/>
            </w:pPr>
            <w:r>
              <w:t>1,506</w:t>
            </w:r>
          </w:p>
        </w:tc>
      </w:tr>
      <w:tr w:rsidR="00933059" w14:paraId="59500DE9" w14:textId="77777777" w:rsidTr="00933059">
        <w:trPr>
          <w:trHeight w:val="70"/>
        </w:trPr>
        <w:tc>
          <w:tcPr>
            <w:tcW w:w="2486" w:type="dxa"/>
          </w:tcPr>
          <w:p w14:paraId="2398B9E9" w14:textId="77777777" w:rsidR="00933059" w:rsidRDefault="00933059" w:rsidP="00933059">
            <w:proofErr w:type="spellStart"/>
            <w:r>
              <w:t>Kurtoza</w:t>
            </w:r>
            <w:proofErr w:type="spellEnd"/>
          </w:p>
        </w:tc>
        <w:tc>
          <w:tcPr>
            <w:tcW w:w="2891" w:type="dxa"/>
          </w:tcPr>
          <w:p w14:paraId="3520E734" w14:textId="77777777" w:rsidR="00933059" w:rsidRDefault="00933059" w:rsidP="00933059">
            <w:pPr>
              <w:jc w:val="center"/>
            </w:pPr>
            <w:r>
              <w:t>3,107</w:t>
            </w:r>
          </w:p>
        </w:tc>
        <w:tc>
          <w:tcPr>
            <w:tcW w:w="2410" w:type="dxa"/>
          </w:tcPr>
          <w:p w14:paraId="4A527B46" w14:textId="77777777" w:rsidR="00933059" w:rsidRDefault="00933059" w:rsidP="00933059">
            <w:pPr>
              <w:jc w:val="center"/>
            </w:pPr>
            <w:r>
              <w:t>6,048</w:t>
            </w:r>
          </w:p>
        </w:tc>
      </w:tr>
    </w:tbl>
    <w:p w14:paraId="6CC7B434" w14:textId="77777777" w:rsidR="00933059" w:rsidRDefault="00933059" w:rsidP="00933059"/>
    <w:p w14:paraId="292EE2F9" w14:textId="77777777" w:rsidR="00933059" w:rsidRDefault="00933059" w:rsidP="00933059"/>
    <w:p w14:paraId="051DD1B8" w14:textId="77777777" w:rsidR="00933059" w:rsidRPr="00933059" w:rsidRDefault="00933059" w:rsidP="00933059"/>
    <w:p w14:paraId="6B52F142" w14:textId="77777777" w:rsidR="00933059" w:rsidRPr="00933059" w:rsidRDefault="00933059" w:rsidP="00933059"/>
    <w:p w14:paraId="1EDF727A" w14:textId="77777777" w:rsidR="00933059" w:rsidRDefault="00933059" w:rsidP="00933059"/>
    <w:p w14:paraId="5D62C93A" w14:textId="5F70884A" w:rsidR="00933059" w:rsidRDefault="00F11870" w:rsidP="00933059">
      <w:pPr>
        <w:pStyle w:val="Nagwek1"/>
        <w:ind w:firstLine="708"/>
        <w:jc w:val="both"/>
        <w:rPr>
          <w:rFonts w:asciiTheme="minorHAnsi" w:eastAsiaTheme="minorHAnsi" w:hAnsiTheme="minorHAnsi" w:cstheme="minorBidi"/>
          <w:b w:val="0"/>
          <w:bCs w:val="0"/>
          <w:color w:val="auto"/>
          <w:sz w:val="24"/>
          <w:szCs w:val="24"/>
        </w:rPr>
      </w:pPr>
      <w:r>
        <w:rPr>
          <w:rFonts w:asciiTheme="minorHAnsi" w:eastAsiaTheme="minorHAnsi" w:hAnsiTheme="minorHAnsi" w:cstheme="minorBidi"/>
          <w:b w:val="0"/>
          <w:bCs w:val="0"/>
          <w:color w:val="auto"/>
          <w:sz w:val="24"/>
          <w:szCs w:val="24"/>
        </w:rPr>
        <w:t>W tym momencie przejdziemy do analizowania naszych danych osobno, przy pomocy bardziej zaawansowanych metod. P</w:t>
      </w:r>
      <w:r w:rsidR="00933059" w:rsidRPr="00793CB3">
        <w:rPr>
          <w:rFonts w:asciiTheme="minorHAnsi" w:eastAsiaTheme="minorHAnsi" w:hAnsiTheme="minorHAnsi" w:cstheme="minorBidi"/>
          <w:b w:val="0"/>
          <w:bCs w:val="0"/>
          <w:color w:val="auto"/>
          <w:sz w:val="24"/>
          <w:szCs w:val="24"/>
        </w:rPr>
        <w:t xml:space="preserve">ierwszą z </w:t>
      </w:r>
      <w:r>
        <w:rPr>
          <w:rFonts w:asciiTheme="minorHAnsi" w:eastAsiaTheme="minorHAnsi" w:hAnsiTheme="minorHAnsi" w:cstheme="minorBidi"/>
          <w:b w:val="0"/>
          <w:bCs w:val="0"/>
          <w:color w:val="auto"/>
          <w:sz w:val="24"/>
          <w:szCs w:val="24"/>
        </w:rPr>
        <w:t>nich</w:t>
      </w:r>
      <w:r w:rsidR="00933059" w:rsidRPr="00793CB3">
        <w:rPr>
          <w:rFonts w:asciiTheme="minorHAnsi" w:eastAsiaTheme="minorHAnsi" w:hAnsiTheme="minorHAnsi" w:cstheme="minorBidi"/>
          <w:b w:val="0"/>
          <w:bCs w:val="0"/>
          <w:color w:val="auto"/>
          <w:sz w:val="24"/>
          <w:szCs w:val="24"/>
        </w:rPr>
        <w:t xml:space="preserve"> </w:t>
      </w:r>
      <w:r>
        <w:rPr>
          <w:rFonts w:asciiTheme="minorHAnsi" w:eastAsiaTheme="minorHAnsi" w:hAnsiTheme="minorHAnsi" w:cstheme="minorBidi"/>
          <w:b w:val="0"/>
          <w:bCs w:val="0"/>
          <w:color w:val="auto"/>
          <w:sz w:val="24"/>
          <w:szCs w:val="24"/>
        </w:rPr>
        <w:t>będzie</w:t>
      </w:r>
      <w:r w:rsidR="00933059" w:rsidRPr="00793CB3">
        <w:rPr>
          <w:rFonts w:asciiTheme="minorHAnsi" w:eastAsiaTheme="minorHAnsi" w:hAnsiTheme="minorHAnsi" w:cstheme="minorBidi"/>
          <w:b w:val="0"/>
          <w:bCs w:val="0"/>
          <w:color w:val="auto"/>
          <w:sz w:val="24"/>
          <w:szCs w:val="24"/>
        </w:rPr>
        <w:t xml:space="preserve"> </w:t>
      </w:r>
      <w:r>
        <w:rPr>
          <w:rFonts w:asciiTheme="minorHAnsi" w:eastAsiaTheme="minorHAnsi" w:hAnsiTheme="minorHAnsi" w:cstheme="minorBidi"/>
          <w:b w:val="0"/>
          <w:bCs w:val="0"/>
          <w:color w:val="auto"/>
          <w:sz w:val="24"/>
          <w:szCs w:val="24"/>
        </w:rPr>
        <w:t>interpretacja wartości</w:t>
      </w:r>
      <w:r w:rsidR="00933059" w:rsidRPr="00793CB3">
        <w:rPr>
          <w:rFonts w:asciiTheme="minorHAnsi" w:eastAsiaTheme="minorHAnsi" w:hAnsiTheme="minorHAnsi" w:cstheme="minorBidi"/>
          <w:b w:val="0"/>
          <w:bCs w:val="0"/>
          <w:color w:val="auto"/>
          <w:sz w:val="24"/>
          <w:szCs w:val="24"/>
        </w:rPr>
        <w:t xml:space="preserve"> cech statystycznych obu naszych zbiorów. W powyższej tabelce umieściliśmy wyniki, które otrzymaliśmy</w:t>
      </w:r>
      <w:r>
        <w:rPr>
          <w:rFonts w:asciiTheme="minorHAnsi" w:eastAsiaTheme="minorHAnsi" w:hAnsiTheme="minorHAnsi" w:cstheme="minorBidi"/>
          <w:b w:val="0"/>
          <w:bCs w:val="0"/>
          <w:color w:val="auto"/>
          <w:sz w:val="24"/>
          <w:szCs w:val="24"/>
        </w:rPr>
        <w:t>,</w:t>
      </w:r>
      <w:r w:rsidR="00933059" w:rsidRPr="00793CB3">
        <w:rPr>
          <w:rFonts w:asciiTheme="minorHAnsi" w:eastAsiaTheme="minorHAnsi" w:hAnsiTheme="minorHAnsi" w:cstheme="minorBidi"/>
          <w:b w:val="0"/>
          <w:bCs w:val="0"/>
          <w:color w:val="auto"/>
          <w:sz w:val="24"/>
          <w:szCs w:val="24"/>
        </w:rPr>
        <w:t xml:space="preserve"> przy pomocy języka programowania </w:t>
      </w:r>
      <w:proofErr w:type="spellStart"/>
      <w:r w:rsidR="00933059" w:rsidRPr="00793CB3">
        <w:rPr>
          <w:rFonts w:asciiTheme="minorHAnsi" w:eastAsiaTheme="minorHAnsi" w:hAnsiTheme="minorHAnsi" w:cstheme="minorBidi"/>
          <w:b w:val="0"/>
          <w:bCs w:val="0"/>
          <w:color w:val="auto"/>
          <w:sz w:val="24"/>
          <w:szCs w:val="24"/>
        </w:rPr>
        <w:t>python</w:t>
      </w:r>
      <w:proofErr w:type="spellEnd"/>
      <w:r w:rsidR="00933059" w:rsidRPr="00793CB3">
        <w:rPr>
          <w:rFonts w:asciiTheme="minorHAnsi" w:eastAsiaTheme="minorHAnsi" w:hAnsiTheme="minorHAnsi" w:cstheme="minorBidi"/>
          <w:b w:val="0"/>
          <w:bCs w:val="0"/>
          <w:color w:val="auto"/>
          <w:sz w:val="24"/>
          <w:szCs w:val="24"/>
        </w:rPr>
        <w:t xml:space="preserve"> i stworzonych przez nas w nim funkcji, a także funkcji wbudowanych</w:t>
      </w:r>
      <w:r>
        <w:rPr>
          <w:rFonts w:asciiTheme="minorHAnsi" w:eastAsiaTheme="minorHAnsi" w:hAnsiTheme="minorHAnsi" w:cstheme="minorBidi"/>
          <w:b w:val="0"/>
          <w:bCs w:val="0"/>
          <w:color w:val="auto"/>
          <w:sz w:val="24"/>
          <w:szCs w:val="24"/>
        </w:rPr>
        <w:t>,</w:t>
      </w:r>
      <w:r w:rsidR="00933059" w:rsidRPr="00793CB3">
        <w:rPr>
          <w:rFonts w:asciiTheme="minorHAnsi" w:eastAsiaTheme="minorHAnsi" w:hAnsiTheme="minorHAnsi" w:cstheme="minorBidi"/>
          <w:b w:val="0"/>
          <w:bCs w:val="0"/>
          <w:color w:val="auto"/>
          <w:sz w:val="24"/>
          <w:szCs w:val="24"/>
        </w:rPr>
        <w:t xml:space="preserve"> dostępnych w bibliotekach. Zaczynając od pierwszej grupy pomiarów, dla procentu udanych dryblingów widać, że wszystkie nasze średnie oraz mediana są całkiem blisko siebie, zarówno w liczbach bezwzględnych, jak i względnych. Odzwierciedla się to </w:t>
      </w:r>
      <w:r>
        <w:rPr>
          <w:rFonts w:asciiTheme="minorHAnsi" w:eastAsiaTheme="minorHAnsi" w:hAnsiTheme="minorHAnsi" w:cstheme="minorBidi"/>
          <w:b w:val="0"/>
          <w:bCs w:val="0"/>
          <w:color w:val="auto"/>
          <w:sz w:val="24"/>
          <w:szCs w:val="24"/>
        </w:rPr>
        <w:t xml:space="preserve">także </w:t>
      </w:r>
      <w:r w:rsidR="00933059" w:rsidRPr="00793CB3">
        <w:rPr>
          <w:rFonts w:asciiTheme="minorHAnsi" w:eastAsiaTheme="minorHAnsi" w:hAnsiTheme="minorHAnsi" w:cstheme="minorBidi"/>
          <w:b w:val="0"/>
          <w:bCs w:val="0"/>
          <w:color w:val="auto"/>
          <w:sz w:val="24"/>
          <w:szCs w:val="24"/>
        </w:rPr>
        <w:t xml:space="preserve">w małym odchyleniu standardowym. To, że średnia arytmetyczna jest większa, niż mediana znajduje swoje potwierdzenie w współczynniku skośności – jest on lekko dodatni, czyli nasze dane są lekko prawostronnie skośne. </w:t>
      </w:r>
      <w:proofErr w:type="spellStart"/>
      <w:r w:rsidR="00933059" w:rsidRPr="00793CB3">
        <w:rPr>
          <w:rFonts w:asciiTheme="minorHAnsi" w:eastAsiaTheme="minorHAnsi" w:hAnsiTheme="minorHAnsi" w:cstheme="minorBidi"/>
          <w:b w:val="0"/>
          <w:bCs w:val="0"/>
          <w:color w:val="auto"/>
          <w:sz w:val="24"/>
          <w:szCs w:val="24"/>
        </w:rPr>
        <w:t>Kurtoza</w:t>
      </w:r>
      <w:proofErr w:type="spellEnd"/>
      <w:r w:rsidR="00933059" w:rsidRPr="00793CB3">
        <w:rPr>
          <w:rFonts w:asciiTheme="minorHAnsi" w:eastAsiaTheme="minorHAnsi" w:hAnsiTheme="minorHAnsi" w:cstheme="minorBidi"/>
          <w:b w:val="0"/>
          <w:bCs w:val="0"/>
          <w:color w:val="auto"/>
          <w:sz w:val="24"/>
          <w:szCs w:val="24"/>
        </w:rPr>
        <w:t xml:space="preserve"> w tym wypadku niewiele przewyższa 3, co oznacza, że nasz rozkład będzie podobny do rozkładu normalnego, z tą różnicą, że widoczny będzie nieduży „szpikulec”, gdzie rozkład normalny </w:t>
      </w:r>
      <w:r>
        <w:rPr>
          <w:rFonts w:asciiTheme="minorHAnsi" w:eastAsiaTheme="minorHAnsi" w:hAnsiTheme="minorHAnsi" w:cstheme="minorBidi"/>
          <w:b w:val="0"/>
          <w:bCs w:val="0"/>
          <w:color w:val="auto"/>
          <w:sz w:val="24"/>
          <w:szCs w:val="24"/>
        </w:rPr>
        <w:t>ma</w:t>
      </w:r>
      <w:r w:rsidR="00933059" w:rsidRPr="00793CB3">
        <w:rPr>
          <w:rFonts w:asciiTheme="minorHAnsi" w:eastAsiaTheme="minorHAnsi" w:hAnsiTheme="minorHAnsi" w:cstheme="minorBidi"/>
          <w:b w:val="0"/>
          <w:bCs w:val="0"/>
          <w:color w:val="auto"/>
          <w:sz w:val="24"/>
          <w:szCs w:val="24"/>
        </w:rPr>
        <w:t xml:space="preserve"> gładk</w:t>
      </w:r>
      <w:r>
        <w:rPr>
          <w:rFonts w:asciiTheme="minorHAnsi" w:eastAsiaTheme="minorHAnsi" w:hAnsiTheme="minorHAnsi" w:cstheme="minorBidi"/>
          <w:b w:val="0"/>
          <w:bCs w:val="0"/>
          <w:color w:val="auto"/>
          <w:sz w:val="24"/>
          <w:szCs w:val="24"/>
        </w:rPr>
        <w:t>ą postać</w:t>
      </w:r>
      <w:r w:rsidR="00933059" w:rsidRPr="00793CB3">
        <w:rPr>
          <w:rFonts w:asciiTheme="minorHAnsi" w:eastAsiaTheme="minorHAnsi" w:hAnsiTheme="minorHAnsi" w:cstheme="minorBidi"/>
          <w:b w:val="0"/>
          <w:bCs w:val="0"/>
          <w:color w:val="auto"/>
          <w:sz w:val="24"/>
          <w:szCs w:val="24"/>
        </w:rPr>
        <w:t>.</w:t>
      </w:r>
    </w:p>
    <w:p w14:paraId="73C4BBBA" w14:textId="77777777" w:rsidR="00933059" w:rsidRPr="00933059" w:rsidRDefault="00933059" w:rsidP="00933059"/>
    <w:p w14:paraId="552E87E7" w14:textId="2821428A" w:rsidR="00933059" w:rsidRPr="00933059" w:rsidRDefault="00933059" w:rsidP="00933059">
      <w:pPr>
        <w:pStyle w:val="Nagwek1"/>
        <w:ind w:firstLine="708"/>
        <w:jc w:val="both"/>
        <w:rPr>
          <w:rFonts w:asciiTheme="minorHAnsi" w:eastAsiaTheme="minorHAnsi" w:hAnsiTheme="minorHAnsi" w:cstheme="minorBidi"/>
          <w:b w:val="0"/>
          <w:bCs w:val="0"/>
          <w:color w:val="auto"/>
          <w:sz w:val="24"/>
          <w:szCs w:val="24"/>
        </w:rPr>
      </w:pPr>
      <w:r w:rsidRPr="00793CB3">
        <w:rPr>
          <w:rFonts w:asciiTheme="minorHAnsi" w:eastAsiaTheme="minorHAnsi" w:hAnsiTheme="minorHAnsi" w:cstheme="minorBidi"/>
          <w:b w:val="0"/>
          <w:bCs w:val="0"/>
          <w:color w:val="auto"/>
          <w:sz w:val="24"/>
          <w:szCs w:val="24"/>
        </w:rPr>
        <w:lastRenderedPageBreak/>
        <w:t>W przypadku podań progresywnych średnie oraz mediana różnią się</w:t>
      </w:r>
      <w:r w:rsidR="00164599">
        <w:rPr>
          <w:rFonts w:asciiTheme="minorHAnsi" w:eastAsiaTheme="minorHAnsi" w:hAnsiTheme="minorHAnsi" w:cstheme="minorBidi"/>
          <w:b w:val="0"/>
          <w:bCs w:val="0"/>
          <w:color w:val="auto"/>
          <w:sz w:val="24"/>
          <w:szCs w:val="24"/>
        </w:rPr>
        <w:t xml:space="preserve"> już</w:t>
      </w:r>
      <w:r w:rsidRPr="00793CB3">
        <w:rPr>
          <w:rFonts w:asciiTheme="minorHAnsi" w:eastAsiaTheme="minorHAnsi" w:hAnsiTheme="minorHAnsi" w:cstheme="minorBidi"/>
          <w:b w:val="0"/>
          <w:bCs w:val="0"/>
          <w:color w:val="auto"/>
          <w:sz w:val="24"/>
          <w:szCs w:val="24"/>
        </w:rPr>
        <w:t xml:space="preserve"> wyraźnie. Odchylenie standardowe oraz współczynnik skośności, które są odpowiednio niemal i ponad 5-krotnie większe, niż w przypadku dryblingów, rzucają nam więcej światła na ten fakt – nasze dane są mocno rozproszone oraz mocno prawostronnie skośne. Dodatkowo, </w:t>
      </w:r>
      <w:proofErr w:type="spellStart"/>
      <w:r w:rsidRPr="00793CB3">
        <w:rPr>
          <w:rFonts w:asciiTheme="minorHAnsi" w:eastAsiaTheme="minorHAnsi" w:hAnsiTheme="minorHAnsi" w:cstheme="minorBidi"/>
          <w:b w:val="0"/>
          <w:bCs w:val="0"/>
          <w:color w:val="auto"/>
          <w:sz w:val="24"/>
          <w:szCs w:val="24"/>
        </w:rPr>
        <w:t>kurtoza</w:t>
      </w:r>
      <w:proofErr w:type="spellEnd"/>
      <w:r w:rsidRPr="00793CB3">
        <w:rPr>
          <w:rFonts w:asciiTheme="minorHAnsi" w:eastAsiaTheme="minorHAnsi" w:hAnsiTheme="minorHAnsi" w:cstheme="minorBidi"/>
          <w:b w:val="0"/>
          <w:bCs w:val="0"/>
          <w:color w:val="auto"/>
          <w:sz w:val="24"/>
          <w:szCs w:val="24"/>
        </w:rPr>
        <w:t xml:space="preserve"> wyraźnie powyżej 3, sugeruje istnienie wyraźnego „</w:t>
      </w:r>
      <w:r w:rsidR="008A78C7">
        <w:rPr>
          <w:rFonts w:asciiTheme="minorHAnsi" w:eastAsiaTheme="minorHAnsi" w:hAnsiTheme="minorHAnsi" w:cstheme="minorBidi"/>
          <w:b w:val="0"/>
          <w:bCs w:val="0"/>
          <w:color w:val="auto"/>
          <w:sz w:val="24"/>
          <w:szCs w:val="24"/>
        </w:rPr>
        <w:t>czubka</w:t>
      </w:r>
      <w:r w:rsidRPr="00793CB3">
        <w:rPr>
          <w:rFonts w:asciiTheme="minorHAnsi" w:eastAsiaTheme="minorHAnsi" w:hAnsiTheme="minorHAnsi" w:cstheme="minorBidi"/>
          <w:b w:val="0"/>
          <w:bCs w:val="0"/>
          <w:color w:val="auto"/>
          <w:sz w:val="24"/>
          <w:szCs w:val="24"/>
        </w:rPr>
        <w:t xml:space="preserve">” </w:t>
      </w:r>
      <w:r w:rsidR="00164599">
        <w:rPr>
          <w:rFonts w:asciiTheme="minorHAnsi" w:eastAsiaTheme="minorHAnsi" w:hAnsiTheme="minorHAnsi" w:cstheme="minorBidi"/>
          <w:b w:val="0"/>
          <w:bCs w:val="0"/>
          <w:color w:val="auto"/>
          <w:sz w:val="24"/>
          <w:szCs w:val="24"/>
        </w:rPr>
        <w:t>przy wizualizacji</w:t>
      </w:r>
      <w:r w:rsidRPr="00793CB3">
        <w:rPr>
          <w:rFonts w:asciiTheme="minorHAnsi" w:eastAsiaTheme="minorHAnsi" w:hAnsiTheme="minorHAnsi" w:cstheme="minorBidi"/>
          <w:b w:val="0"/>
          <w:bCs w:val="0"/>
          <w:color w:val="auto"/>
          <w:sz w:val="24"/>
          <w:szCs w:val="24"/>
        </w:rPr>
        <w:t xml:space="preserve"> rozkładu tych danych.</w:t>
      </w:r>
    </w:p>
    <w:p w14:paraId="45E3A3B9" w14:textId="71CFDA36" w:rsidR="00F2063D" w:rsidRPr="00F2063D" w:rsidRDefault="00CF51BC" w:rsidP="00F2063D">
      <w:pPr>
        <w:pStyle w:val="Nagwek1"/>
        <w:jc w:val="both"/>
        <w:rPr>
          <w:sz w:val="32"/>
          <w:szCs w:val="32"/>
        </w:rPr>
      </w:pPr>
      <w:r w:rsidRPr="00F2063D">
        <w:rPr>
          <w:sz w:val="32"/>
          <w:szCs w:val="32"/>
        </w:rPr>
        <w:t>Wizualizacja danych</w:t>
      </w:r>
    </w:p>
    <w:p w14:paraId="1A4523EC" w14:textId="5BADF3E2" w:rsidR="00F2063D" w:rsidRPr="00F2063D" w:rsidRDefault="00F2063D" w:rsidP="00F2063D">
      <w:pPr>
        <w:pStyle w:val="Nagwek1"/>
        <w:numPr>
          <w:ilvl w:val="0"/>
          <w:numId w:val="9"/>
        </w:numPr>
        <w:rPr>
          <w:rFonts w:asciiTheme="minorHAnsi" w:hAnsiTheme="minorHAnsi" w:cstheme="minorHAnsi"/>
          <w:color w:val="000000" w:themeColor="text1"/>
        </w:rPr>
      </w:pPr>
      <w:r w:rsidRPr="00F2063D">
        <w:rPr>
          <w:rFonts w:asciiTheme="minorHAnsi" w:hAnsiTheme="minorHAnsi" w:cstheme="minorHAnsi"/>
          <w:color w:val="000000" w:themeColor="text1"/>
        </w:rPr>
        <w:t>Histogramy</w:t>
      </w:r>
    </w:p>
    <w:p w14:paraId="3777EE29" w14:textId="77777777" w:rsidR="00CF51BC" w:rsidRDefault="00FB5628" w:rsidP="00B86905">
      <w:pPr>
        <w:jc w:val="both"/>
      </w:pPr>
      <w:r>
        <w:rPr>
          <w:noProof/>
          <w:lang w:eastAsia="pl-PL"/>
        </w:rPr>
        <w:drawing>
          <wp:anchor distT="0" distB="0" distL="114300" distR="114300" simplePos="0" relativeHeight="251664384" behindDoc="0" locked="0" layoutInCell="1" allowOverlap="1" wp14:anchorId="643C4283" wp14:editId="1657E61E">
            <wp:simplePos x="0" y="0"/>
            <wp:positionH relativeFrom="column">
              <wp:align>center</wp:align>
            </wp:positionH>
            <wp:positionV relativeFrom="paragraph">
              <wp:posOffset>121920</wp:posOffset>
            </wp:positionV>
            <wp:extent cx="3726000" cy="3009600"/>
            <wp:effectExtent l="0" t="0" r="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 dryblingów.PNG"/>
                    <pic:cNvPicPr/>
                  </pic:nvPicPr>
                  <pic:blipFill>
                    <a:blip r:embed="rId16">
                      <a:extLst>
                        <a:ext uri="{28A0092B-C50C-407E-A947-70E740481C1C}">
                          <a14:useLocalDpi xmlns:a14="http://schemas.microsoft.com/office/drawing/2010/main" val="0"/>
                        </a:ext>
                      </a:extLst>
                    </a:blip>
                    <a:stretch>
                      <a:fillRect/>
                    </a:stretch>
                  </pic:blipFill>
                  <pic:spPr>
                    <a:xfrm>
                      <a:off x="0" y="0"/>
                      <a:ext cx="3726000" cy="3009600"/>
                    </a:xfrm>
                    <a:prstGeom prst="rect">
                      <a:avLst/>
                    </a:prstGeom>
                  </pic:spPr>
                </pic:pic>
              </a:graphicData>
            </a:graphic>
            <wp14:sizeRelH relativeFrom="page">
              <wp14:pctWidth>0</wp14:pctWidth>
            </wp14:sizeRelH>
            <wp14:sizeRelV relativeFrom="page">
              <wp14:pctHeight>0</wp14:pctHeight>
            </wp14:sizeRelV>
          </wp:anchor>
        </w:drawing>
      </w:r>
    </w:p>
    <w:p w14:paraId="0EF8708A" w14:textId="77777777" w:rsidR="00CF51BC" w:rsidRDefault="00CF51BC" w:rsidP="00B86905">
      <w:pPr>
        <w:jc w:val="both"/>
      </w:pPr>
    </w:p>
    <w:p w14:paraId="6C022935" w14:textId="77777777" w:rsidR="00CF51BC" w:rsidRDefault="00CF51BC" w:rsidP="00B86905">
      <w:pPr>
        <w:jc w:val="both"/>
      </w:pPr>
    </w:p>
    <w:p w14:paraId="29F3D69C" w14:textId="77777777" w:rsidR="00CF51BC" w:rsidRDefault="00CF51BC" w:rsidP="00B86905">
      <w:pPr>
        <w:jc w:val="both"/>
      </w:pPr>
    </w:p>
    <w:p w14:paraId="0A7CD7FF" w14:textId="77777777" w:rsidR="00CF51BC" w:rsidRDefault="00CF51BC" w:rsidP="00B86905">
      <w:pPr>
        <w:jc w:val="both"/>
      </w:pPr>
    </w:p>
    <w:p w14:paraId="72770363" w14:textId="77777777" w:rsidR="00CF51BC" w:rsidRDefault="00CF51BC" w:rsidP="00B86905">
      <w:pPr>
        <w:jc w:val="both"/>
      </w:pPr>
    </w:p>
    <w:p w14:paraId="5AC9DE2E" w14:textId="77777777" w:rsidR="00CF51BC" w:rsidRDefault="00CF51BC" w:rsidP="00B86905">
      <w:pPr>
        <w:jc w:val="both"/>
      </w:pPr>
    </w:p>
    <w:p w14:paraId="0D5D763D" w14:textId="77777777" w:rsidR="00CF51BC" w:rsidRDefault="00CF51BC" w:rsidP="00B86905">
      <w:pPr>
        <w:jc w:val="both"/>
      </w:pPr>
    </w:p>
    <w:p w14:paraId="558DA85F" w14:textId="77777777" w:rsidR="00CF51BC" w:rsidRDefault="00CF51BC" w:rsidP="00B86905">
      <w:pPr>
        <w:jc w:val="both"/>
      </w:pPr>
    </w:p>
    <w:p w14:paraId="04608196" w14:textId="77777777" w:rsidR="00FB5628" w:rsidRDefault="00FB5628" w:rsidP="00B86905">
      <w:pPr>
        <w:jc w:val="both"/>
      </w:pPr>
    </w:p>
    <w:p w14:paraId="1F7A8594" w14:textId="77777777" w:rsidR="00F52575" w:rsidRDefault="00F52575" w:rsidP="00F52575">
      <w:pPr>
        <w:ind w:firstLine="708"/>
        <w:jc w:val="both"/>
        <w:rPr>
          <w:sz w:val="24"/>
          <w:szCs w:val="24"/>
        </w:rPr>
      </w:pPr>
    </w:p>
    <w:p w14:paraId="137252C7" w14:textId="4B260590" w:rsidR="00F52575" w:rsidRDefault="00F52575" w:rsidP="00F52575">
      <w:pPr>
        <w:ind w:firstLine="708"/>
        <w:jc w:val="both"/>
        <w:rPr>
          <w:sz w:val="24"/>
          <w:szCs w:val="24"/>
        </w:rPr>
      </w:pPr>
      <w:r w:rsidRPr="0082143E">
        <w:rPr>
          <w:sz w:val="24"/>
          <w:szCs w:val="24"/>
        </w:rPr>
        <w:t>W tym momencie przyszła pora na to, żeby zacząć wizualizować statystyki, które analizujemy</w:t>
      </w:r>
      <w:r w:rsidR="00780755">
        <w:rPr>
          <w:sz w:val="24"/>
          <w:szCs w:val="24"/>
        </w:rPr>
        <w:t>, na różnego rodzaju wykresach</w:t>
      </w:r>
      <w:r w:rsidRPr="0082143E">
        <w:rPr>
          <w:sz w:val="24"/>
          <w:szCs w:val="24"/>
        </w:rPr>
        <w:t>. Pierwszą z naszych danych jest procent udanych dryblingów</w:t>
      </w:r>
      <w:r w:rsidR="00780755">
        <w:rPr>
          <w:sz w:val="24"/>
          <w:szCs w:val="24"/>
        </w:rPr>
        <w:t>, który</w:t>
      </w:r>
      <w:r w:rsidRPr="0082143E">
        <w:rPr>
          <w:sz w:val="24"/>
          <w:szCs w:val="24"/>
        </w:rPr>
        <w:t xml:space="preserve"> powyż</w:t>
      </w:r>
      <w:r w:rsidR="00780755">
        <w:rPr>
          <w:sz w:val="24"/>
          <w:szCs w:val="24"/>
        </w:rPr>
        <w:t>ej</w:t>
      </w:r>
      <w:r w:rsidRPr="0082143E">
        <w:rPr>
          <w:sz w:val="24"/>
          <w:szCs w:val="24"/>
        </w:rPr>
        <w:t xml:space="preserve"> został przedstawion</w:t>
      </w:r>
      <w:r w:rsidR="00780755">
        <w:rPr>
          <w:sz w:val="24"/>
          <w:szCs w:val="24"/>
        </w:rPr>
        <w:t>y</w:t>
      </w:r>
      <w:r w:rsidRPr="0082143E">
        <w:rPr>
          <w:sz w:val="24"/>
          <w:szCs w:val="24"/>
        </w:rPr>
        <w:t xml:space="preserve"> na histogramie z 20 przedziałami. Można na nim zauważyć już kilka właściwości, które zostały przez nas wspomniane przy omawianiu tabelki, chociażby lekka skośność prawostronna danych. Widać także, że u większości z analizowanych przez nas zawodników skuteczność ich dryblingów wynosi od około 37% do około 52%, gdzie moda to właśnie przedział </w:t>
      </w:r>
      <w:r w:rsidR="00780755">
        <w:rPr>
          <w:sz w:val="24"/>
          <w:szCs w:val="24"/>
        </w:rPr>
        <w:t xml:space="preserve">mniej więcej od </w:t>
      </w:r>
      <w:r w:rsidRPr="0082143E">
        <w:rPr>
          <w:sz w:val="24"/>
          <w:szCs w:val="24"/>
        </w:rPr>
        <w:t>37% do 40%. Można wnioskować z tego, że przeciętny piłkarz, chętnie podejmujący drybling, na 2-3 próby, które podejmuje, będzie wychodził zwycięsko z jedne</w:t>
      </w:r>
      <w:r w:rsidR="00780755">
        <w:rPr>
          <w:sz w:val="24"/>
          <w:szCs w:val="24"/>
        </w:rPr>
        <w:t>j</w:t>
      </w:r>
      <w:r w:rsidRPr="0082143E">
        <w:rPr>
          <w:sz w:val="24"/>
          <w:szCs w:val="24"/>
        </w:rPr>
        <w:t>.</w:t>
      </w:r>
    </w:p>
    <w:p w14:paraId="3530C386" w14:textId="4C98EDE6" w:rsidR="00F52575" w:rsidRDefault="00F52575" w:rsidP="00F52575">
      <w:pPr>
        <w:jc w:val="both"/>
        <w:rPr>
          <w:sz w:val="24"/>
          <w:szCs w:val="24"/>
        </w:rPr>
      </w:pPr>
      <w:r>
        <w:rPr>
          <w:noProof/>
          <w:lang w:eastAsia="pl-PL"/>
        </w:rPr>
        <w:lastRenderedPageBreak/>
        <w:drawing>
          <wp:anchor distT="0" distB="0" distL="114300" distR="114300" simplePos="0" relativeHeight="251707392" behindDoc="0" locked="0" layoutInCell="1" allowOverlap="1" wp14:anchorId="6E8B3C75" wp14:editId="4523D8BA">
            <wp:simplePos x="0" y="0"/>
            <wp:positionH relativeFrom="column">
              <wp:align>center</wp:align>
            </wp:positionH>
            <wp:positionV relativeFrom="paragraph">
              <wp:posOffset>46990</wp:posOffset>
            </wp:positionV>
            <wp:extent cx="4237200" cy="3366000"/>
            <wp:effectExtent l="0" t="0" r="5080" b="0"/>
            <wp:wrapSquare wrapText="bothSides"/>
            <wp:docPr id="6" name="Picture 6"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Obraz zawierający tekst, zrzut ekranu, diagram, Wykres&#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4237200" cy="3366000"/>
                    </a:xfrm>
                    <a:prstGeom prst="rect">
                      <a:avLst/>
                    </a:prstGeom>
                  </pic:spPr>
                </pic:pic>
              </a:graphicData>
            </a:graphic>
            <wp14:sizeRelH relativeFrom="page">
              <wp14:pctWidth>0</wp14:pctWidth>
            </wp14:sizeRelH>
            <wp14:sizeRelV relativeFrom="page">
              <wp14:pctHeight>0</wp14:pctHeight>
            </wp14:sizeRelV>
          </wp:anchor>
        </w:drawing>
      </w:r>
    </w:p>
    <w:p w14:paraId="17584BC3" w14:textId="77777777" w:rsidR="00F52575" w:rsidRDefault="00F52575" w:rsidP="00F2063D">
      <w:pPr>
        <w:ind w:firstLine="708"/>
        <w:jc w:val="both"/>
        <w:rPr>
          <w:sz w:val="24"/>
          <w:szCs w:val="24"/>
        </w:rPr>
      </w:pPr>
    </w:p>
    <w:p w14:paraId="2C58253A" w14:textId="77777777" w:rsidR="00F52575" w:rsidRDefault="00F52575" w:rsidP="00F2063D">
      <w:pPr>
        <w:ind w:firstLine="708"/>
        <w:jc w:val="both"/>
        <w:rPr>
          <w:sz w:val="24"/>
          <w:szCs w:val="24"/>
        </w:rPr>
      </w:pPr>
    </w:p>
    <w:p w14:paraId="0A51C8C9" w14:textId="77777777" w:rsidR="00F52575" w:rsidRDefault="00F52575" w:rsidP="00F52575">
      <w:pPr>
        <w:ind w:firstLine="360"/>
        <w:jc w:val="both"/>
        <w:rPr>
          <w:sz w:val="24"/>
          <w:szCs w:val="24"/>
        </w:rPr>
      </w:pPr>
    </w:p>
    <w:p w14:paraId="088162C2" w14:textId="77777777" w:rsidR="00F52575" w:rsidRDefault="00F52575" w:rsidP="00F52575">
      <w:pPr>
        <w:ind w:firstLine="360"/>
        <w:jc w:val="both"/>
        <w:rPr>
          <w:sz w:val="24"/>
          <w:szCs w:val="24"/>
        </w:rPr>
      </w:pPr>
    </w:p>
    <w:p w14:paraId="003DC647" w14:textId="77777777" w:rsidR="00F52575" w:rsidRDefault="00F52575" w:rsidP="00F52575">
      <w:pPr>
        <w:ind w:firstLine="360"/>
        <w:jc w:val="both"/>
        <w:rPr>
          <w:sz w:val="24"/>
          <w:szCs w:val="24"/>
        </w:rPr>
      </w:pPr>
    </w:p>
    <w:p w14:paraId="705AEC07" w14:textId="77777777" w:rsidR="00F52575" w:rsidRDefault="00F52575" w:rsidP="00F52575">
      <w:pPr>
        <w:ind w:firstLine="360"/>
        <w:jc w:val="both"/>
        <w:rPr>
          <w:sz w:val="24"/>
          <w:szCs w:val="24"/>
        </w:rPr>
      </w:pPr>
    </w:p>
    <w:p w14:paraId="70889AAF" w14:textId="77777777" w:rsidR="00F52575" w:rsidRDefault="00F52575" w:rsidP="00F52575">
      <w:pPr>
        <w:ind w:firstLine="360"/>
        <w:jc w:val="both"/>
        <w:rPr>
          <w:sz w:val="24"/>
          <w:szCs w:val="24"/>
        </w:rPr>
      </w:pPr>
    </w:p>
    <w:p w14:paraId="62B9E6BB" w14:textId="77777777" w:rsidR="00F52575" w:rsidRDefault="00F52575" w:rsidP="00F52575">
      <w:pPr>
        <w:ind w:firstLine="360"/>
        <w:jc w:val="both"/>
        <w:rPr>
          <w:sz w:val="24"/>
          <w:szCs w:val="24"/>
        </w:rPr>
      </w:pPr>
    </w:p>
    <w:p w14:paraId="6B958069" w14:textId="77777777" w:rsidR="00F52575" w:rsidRDefault="00F52575" w:rsidP="00F52575">
      <w:pPr>
        <w:ind w:firstLine="360"/>
        <w:jc w:val="both"/>
        <w:rPr>
          <w:sz w:val="24"/>
          <w:szCs w:val="24"/>
        </w:rPr>
      </w:pPr>
    </w:p>
    <w:p w14:paraId="1034556E" w14:textId="77777777" w:rsidR="00F52575" w:rsidRDefault="00F52575" w:rsidP="00F52575">
      <w:pPr>
        <w:ind w:firstLine="360"/>
        <w:jc w:val="both"/>
        <w:rPr>
          <w:sz w:val="24"/>
          <w:szCs w:val="24"/>
        </w:rPr>
      </w:pPr>
    </w:p>
    <w:p w14:paraId="3EC2B5AA" w14:textId="1B1C6813" w:rsidR="00F52575" w:rsidRPr="003715F1" w:rsidRDefault="00F52575" w:rsidP="00F52575">
      <w:pPr>
        <w:ind w:firstLine="360"/>
        <w:jc w:val="both"/>
        <w:rPr>
          <w:sz w:val="24"/>
          <w:szCs w:val="24"/>
        </w:rPr>
      </w:pPr>
      <w:r w:rsidRPr="00F52575">
        <w:rPr>
          <w:sz w:val="24"/>
          <w:szCs w:val="24"/>
        </w:rPr>
        <w:t xml:space="preserve">Histogram podań progresywnych wygląda zauważalnie inaczej względem histogramu skuteczności dryblingów. Jeszcze mocniej widać w przypadku tych danych skośność prawostronną, a także szpikulec, który tworzą dane – </w:t>
      </w:r>
      <w:r w:rsidR="00FB22CC">
        <w:rPr>
          <w:sz w:val="24"/>
          <w:szCs w:val="24"/>
        </w:rPr>
        <w:t xml:space="preserve">kolejny raz, </w:t>
      </w:r>
      <w:r w:rsidRPr="00F52575">
        <w:rPr>
          <w:sz w:val="24"/>
          <w:szCs w:val="24"/>
        </w:rPr>
        <w:t>fakty wspominan</w:t>
      </w:r>
      <w:r w:rsidR="00FB22CC">
        <w:rPr>
          <w:sz w:val="24"/>
          <w:szCs w:val="24"/>
        </w:rPr>
        <w:t>e</w:t>
      </w:r>
      <w:r w:rsidRPr="00F52575">
        <w:rPr>
          <w:sz w:val="24"/>
          <w:szCs w:val="24"/>
        </w:rPr>
        <w:t xml:space="preserve"> w przypadku tabelki z cechami. Na tym wykresie również mamy przedstawione 20 przedziałów, z czego najwięcej zawodników wpada do przedziałów od około 30 do około 70 podań progresywnych, gdzie modą jest przedział od 43 do 57 podań. Warto zwrócić uwagę na ogon naszego histogramu - widać, że ogromna część zawodników zaliczyła w tym sezonie mniej niż 200 podań, jednak istnieje spora grupa tych, którzy są wyraźnie wyspecjalizowani w tym fragmencie gry i osiągają nawet wartości bliskie 350.</w:t>
      </w:r>
    </w:p>
    <w:p w14:paraId="0B4973E2" w14:textId="0E5D3644" w:rsidR="00594D74" w:rsidRDefault="00594D74" w:rsidP="00B86905">
      <w:pPr>
        <w:jc w:val="both"/>
      </w:pPr>
    </w:p>
    <w:p w14:paraId="3ED05A99" w14:textId="36D7D2C4" w:rsidR="00F2063D" w:rsidRDefault="00F2063D" w:rsidP="00B86905">
      <w:pPr>
        <w:jc w:val="both"/>
      </w:pPr>
    </w:p>
    <w:p w14:paraId="7CD9505B" w14:textId="77777777" w:rsidR="00793CB3" w:rsidRDefault="00793CB3" w:rsidP="00B86905">
      <w:pPr>
        <w:jc w:val="both"/>
      </w:pPr>
    </w:p>
    <w:p w14:paraId="0F525B55" w14:textId="77777777" w:rsidR="00793CB3" w:rsidRDefault="00793CB3" w:rsidP="00B86905">
      <w:pPr>
        <w:jc w:val="both"/>
      </w:pPr>
    </w:p>
    <w:p w14:paraId="1183AC57" w14:textId="47A931CF" w:rsidR="00F2063D" w:rsidRDefault="00F2063D" w:rsidP="00B86905">
      <w:pPr>
        <w:jc w:val="both"/>
      </w:pPr>
      <w:r>
        <w:rPr>
          <w:noProof/>
        </w:rPr>
        <mc:AlternateContent>
          <mc:Choice Requires="wps">
            <w:drawing>
              <wp:anchor distT="0" distB="0" distL="114300" distR="114300" simplePos="0" relativeHeight="251679744" behindDoc="0" locked="0" layoutInCell="1" allowOverlap="1" wp14:anchorId="30C0252D" wp14:editId="3B19966A">
                <wp:simplePos x="0" y="0"/>
                <wp:positionH relativeFrom="column">
                  <wp:posOffset>-13387</wp:posOffset>
                </wp:positionH>
                <wp:positionV relativeFrom="paragraph">
                  <wp:posOffset>85868</wp:posOffset>
                </wp:positionV>
                <wp:extent cx="5822302" cy="0"/>
                <wp:effectExtent l="0" t="0" r="7620" b="12700"/>
                <wp:wrapNone/>
                <wp:docPr id="44023770" name="Łącznik prosty 2"/>
                <wp:cNvGraphicFramePr/>
                <a:graphic xmlns:a="http://schemas.openxmlformats.org/drawingml/2006/main">
                  <a:graphicData uri="http://schemas.microsoft.com/office/word/2010/wordprocessingShape">
                    <wps:wsp>
                      <wps:cNvCnPr/>
                      <wps:spPr>
                        <a:xfrm>
                          <a:off x="0" y="0"/>
                          <a:ext cx="582230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22AFAF" id="Łącznik prosty 2"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05pt,6.75pt" to="457.4pt,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" strokecolor="#4579b8 [3044]"/>
            </w:pict>
          </mc:Fallback>
        </mc:AlternateContent>
      </w:r>
    </w:p>
    <w:p w14:paraId="7EBE5696" w14:textId="6C09D7C0" w:rsidR="00F2063D" w:rsidRDefault="00F2063D" w:rsidP="00B86905">
      <w:pPr>
        <w:jc w:val="both"/>
      </w:pPr>
    </w:p>
    <w:p w14:paraId="1BEF5A14" w14:textId="192AC794" w:rsidR="00FB5628" w:rsidRPr="00F2063D" w:rsidRDefault="00F2063D" w:rsidP="00F2063D">
      <w:pPr>
        <w:pStyle w:val="Nagwek1"/>
        <w:numPr>
          <w:ilvl w:val="0"/>
          <w:numId w:val="9"/>
        </w:numPr>
        <w:ind w:left="720"/>
        <w:rPr>
          <w:rFonts w:asciiTheme="minorHAnsi" w:hAnsiTheme="minorHAnsi" w:cstheme="minorHAnsi"/>
          <w:color w:val="000000" w:themeColor="text1"/>
        </w:rPr>
      </w:pPr>
      <w:r>
        <w:rPr>
          <w:noProof/>
          <w:lang w:eastAsia="pl-PL"/>
        </w:rPr>
        <w:lastRenderedPageBreak/>
        <w:drawing>
          <wp:anchor distT="0" distB="0" distL="114300" distR="114300" simplePos="0" relativeHeight="251665408" behindDoc="0" locked="0" layoutInCell="1" allowOverlap="1" wp14:anchorId="37919EFC" wp14:editId="2B5B3394">
            <wp:simplePos x="0" y="0"/>
            <wp:positionH relativeFrom="column">
              <wp:align>center</wp:align>
            </wp:positionH>
            <wp:positionV relativeFrom="paragraph">
              <wp:posOffset>307340</wp:posOffset>
            </wp:positionV>
            <wp:extent cx="4856400" cy="313200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ęstość dryblingów.PNG"/>
                    <pic:cNvPicPr/>
                  </pic:nvPicPr>
                  <pic:blipFill>
                    <a:blip r:embed="rId18">
                      <a:extLst>
                        <a:ext uri="{28A0092B-C50C-407E-A947-70E740481C1C}">
                          <a14:useLocalDpi xmlns:a14="http://schemas.microsoft.com/office/drawing/2010/main" val="0"/>
                        </a:ext>
                      </a:extLst>
                    </a:blip>
                    <a:stretch>
                      <a:fillRect/>
                    </a:stretch>
                  </pic:blipFill>
                  <pic:spPr>
                    <a:xfrm>
                      <a:off x="0" y="0"/>
                      <a:ext cx="4856400" cy="313200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color w:val="000000" w:themeColor="text1"/>
        </w:rPr>
        <w:t>Gęstości</w:t>
      </w:r>
    </w:p>
    <w:p w14:paraId="485F74DA" w14:textId="7D849629" w:rsidR="00594D74" w:rsidRDefault="00594D74" w:rsidP="00B86905">
      <w:pPr>
        <w:jc w:val="both"/>
      </w:pPr>
    </w:p>
    <w:p w14:paraId="62BC37CD" w14:textId="7C9F63DA" w:rsidR="00F52575" w:rsidRPr="003715F1" w:rsidRDefault="00F52575" w:rsidP="00F52575">
      <w:pPr>
        <w:ind w:firstLine="360"/>
        <w:jc w:val="both"/>
        <w:rPr>
          <w:sz w:val="24"/>
          <w:szCs w:val="24"/>
        </w:rPr>
      </w:pPr>
      <w:r w:rsidRPr="00F52575">
        <w:rPr>
          <w:sz w:val="24"/>
          <w:szCs w:val="24"/>
        </w:rPr>
        <w:t>Gęstość rozkładu dryblingu, bez zaskoczenia, odzwierciedla to co widzieliśmy i w tabelce, i na histogramie - skośność prawostronną czy nagromadzenie danych w bliskiej okolicy średniej. Co ciekawe, zauważyliśmy tutaj duże podobieństwo</w:t>
      </w:r>
      <w:r w:rsidR="00FB22CC">
        <w:rPr>
          <w:sz w:val="24"/>
          <w:szCs w:val="24"/>
        </w:rPr>
        <w:t xml:space="preserve"> wizualizacji</w:t>
      </w:r>
      <w:r w:rsidRPr="00F52575">
        <w:rPr>
          <w:sz w:val="24"/>
          <w:szCs w:val="24"/>
        </w:rPr>
        <w:t xml:space="preserve"> tego rozkładu do rozkładu normalnego, wobec czego postanowiliśmy nałożyć na nasz wykres właśnie gęstość tego drugiego z parametrami równymi średniej arytmetycznej i odchyleniu standardowemu tych danych. Jak widać, obie funkcje wyglądają bardzo podobnie, jeszcze bliższe podobieństwo psuje jednak wspomniana wcześniej prawostronna skośność, jak i lekki „szpikulec”. Widać tu też, podobnie jak na histogramie, że najprawdopodobniejsza skuteczność dryblingu wśród zawodników mieści się w granicach od około 35% do 50%.</w:t>
      </w:r>
    </w:p>
    <w:p w14:paraId="12FFDA8D" w14:textId="19F577CE" w:rsidR="00594D74" w:rsidRDefault="00594D74" w:rsidP="00B86905">
      <w:pPr>
        <w:jc w:val="both"/>
      </w:pPr>
    </w:p>
    <w:p w14:paraId="7C6FFEE7" w14:textId="7901E12A" w:rsidR="00594D74" w:rsidRDefault="00F2063D" w:rsidP="00B86905">
      <w:pPr>
        <w:jc w:val="both"/>
      </w:pPr>
      <w:r>
        <w:rPr>
          <w:noProof/>
          <w:lang w:eastAsia="pl-PL"/>
        </w:rPr>
        <w:drawing>
          <wp:anchor distT="0" distB="0" distL="114300" distR="114300" simplePos="0" relativeHeight="251666432" behindDoc="0" locked="0" layoutInCell="1" allowOverlap="1" wp14:anchorId="688D0316" wp14:editId="5A983752">
            <wp:simplePos x="0" y="0"/>
            <wp:positionH relativeFrom="column">
              <wp:posOffset>450215</wp:posOffset>
            </wp:positionH>
            <wp:positionV relativeFrom="paragraph">
              <wp:posOffset>-244722</wp:posOffset>
            </wp:positionV>
            <wp:extent cx="4964400" cy="3308400"/>
            <wp:effectExtent l="0" t="0" r="8255"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ęstość podań.PNG"/>
                    <pic:cNvPicPr/>
                  </pic:nvPicPr>
                  <pic:blipFill>
                    <a:blip r:embed="rId19">
                      <a:extLst>
                        <a:ext uri="{28A0092B-C50C-407E-A947-70E740481C1C}">
                          <a14:useLocalDpi xmlns:a14="http://schemas.microsoft.com/office/drawing/2010/main" val="0"/>
                        </a:ext>
                      </a:extLst>
                    </a:blip>
                    <a:stretch>
                      <a:fillRect/>
                    </a:stretch>
                  </pic:blipFill>
                  <pic:spPr>
                    <a:xfrm>
                      <a:off x="0" y="0"/>
                      <a:ext cx="4964400" cy="3308400"/>
                    </a:xfrm>
                    <a:prstGeom prst="rect">
                      <a:avLst/>
                    </a:prstGeom>
                  </pic:spPr>
                </pic:pic>
              </a:graphicData>
            </a:graphic>
            <wp14:sizeRelH relativeFrom="page">
              <wp14:pctWidth>0</wp14:pctWidth>
            </wp14:sizeRelH>
            <wp14:sizeRelV relativeFrom="page">
              <wp14:pctHeight>0</wp14:pctHeight>
            </wp14:sizeRelV>
          </wp:anchor>
        </w:drawing>
      </w:r>
    </w:p>
    <w:p w14:paraId="5889515F" w14:textId="21F4B9AD" w:rsidR="00F52575" w:rsidRPr="003715F1" w:rsidRDefault="00F52575" w:rsidP="00F52575">
      <w:pPr>
        <w:ind w:firstLine="360"/>
        <w:jc w:val="both"/>
        <w:rPr>
          <w:sz w:val="24"/>
          <w:szCs w:val="24"/>
        </w:rPr>
      </w:pPr>
      <w:r w:rsidRPr="00F52575">
        <w:rPr>
          <w:sz w:val="24"/>
          <w:szCs w:val="24"/>
        </w:rPr>
        <w:lastRenderedPageBreak/>
        <w:t xml:space="preserve">Gęstość rozkładu podań progresywnych wskazuje kolejny raz na dużą skośność prawostronną, a także wizualizuje sporą </w:t>
      </w:r>
      <w:proofErr w:type="spellStart"/>
      <w:r w:rsidRPr="00F52575">
        <w:rPr>
          <w:sz w:val="24"/>
          <w:szCs w:val="24"/>
        </w:rPr>
        <w:t>kurtozę</w:t>
      </w:r>
      <w:proofErr w:type="spellEnd"/>
      <w:r w:rsidRPr="00F52575">
        <w:rPr>
          <w:sz w:val="24"/>
          <w:szCs w:val="24"/>
        </w:rPr>
        <w:t xml:space="preserve"> - świadczy o niej duży, ostry "</w:t>
      </w:r>
      <w:r w:rsidR="008A78C7">
        <w:rPr>
          <w:sz w:val="24"/>
          <w:szCs w:val="24"/>
        </w:rPr>
        <w:t>czub</w:t>
      </w:r>
      <w:r w:rsidRPr="00F52575">
        <w:rPr>
          <w:sz w:val="24"/>
          <w:szCs w:val="24"/>
        </w:rPr>
        <w:t xml:space="preserve">" powstający po lewej stronie wykresu. Właśnie ta akumulacja jest najciekawszym elementem tej statystyki. Można na jej podstawie zakładać, że zauważalna większość zawodników wykonała co najwyżej 150 podań progresywnych w tym sezonie. Tutaj niestety nie znaleźliśmy żadnego ze znanych </w:t>
      </w:r>
      <w:r w:rsidR="00AD6507">
        <w:rPr>
          <w:sz w:val="24"/>
          <w:szCs w:val="24"/>
        </w:rPr>
        <w:t xml:space="preserve">nam </w:t>
      </w:r>
      <w:r w:rsidRPr="00F52575">
        <w:rPr>
          <w:sz w:val="24"/>
          <w:szCs w:val="24"/>
        </w:rPr>
        <w:t>rozkładów, który byłby wystarczająco podobny do tej gęstości.</w:t>
      </w:r>
    </w:p>
    <w:p w14:paraId="70ADF1C9" w14:textId="194EF831" w:rsidR="00594D74" w:rsidRDefault="00F2063D" w:rsidP="00B86905">
      <w:pPr>
        <w:jc w:val="both"/>
      </w:pPr>
      <w:r>
        <w:rPr>
          <w:noProof/>
        </w:rPr>
        <mc:AlternateContent>
          <mc:Choice Requires="wps">
            <w:drawing>
              <wp:anchor distT="0" distB="0" distL="114300" distR="114300" simplePos="0" relativeHeight="251680768" behindDoc="0" locked="0" layoutInCell="1" allowOverlap="1" wp14:anchorId="05943B1C" wp14:editId="38A23401">
                <wp:simplePos x="0" y="0"/>
                <wp:positionH relativeFrom="column">
                  <wp:posOffset>-4057</wp:posOffset>
                </wp:positionH>
                <wp:positionV relativeFrom="paragraph">
                  <wp:posOffset>69176</wp:posOffset>
                </wp:positionV>
                <wp:extent cx="5775649" cy="0"/>
                <wp:effectExtent l="0" t="0" r="15875" b="12700"/>
                <wp:wrapNone/>
                <wp:docPr id="524972847" name="Łącznik prosty 3"/>
                <wp:cNvGraphicFramePr/>
                <a:graphic xmlns:a="http://schemas.openxmlformats.org/drawingml/2006/main">
                  <a:graphicData uri="http://schemas.microsoft.com/office/word/2010/wordprocessingShape">
                    <wps:wsp>
                      <wps:cNvCnPr/>
                      <wps:spPr>
                        <a:xfrm>
                          <a:off x="0" y="0"/>
                          <a:ext cx="577564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21CB9" id="Łącznik prosty 3"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pt,5.45pt" to="454.5pt,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" strokecolor="#4579b8 [3044]"/>
            </w:pict>
          </mc:Fallback>
        </mc:AlternateContent>
      </w:r>
    </w:p>
    <w:p w14:paraId="5C21A015" w14:textId="7595A1BC" w:rsidR="00594D74" w:rsidRPr="00F2063D" w:rsidRDefault="00F2063D" w:rsidP="00F2063D">
      <w:pPr>
        <w:pStyle w:val="Akapitzlist"/>
        <w:numPr>
          <w:ilvl w:val="0"/>
          <w:numId w:val="9"/>
        </w:numPr>
        <w:jc w:val="both"/>
        <w:rPr>
          <w:b/>
          <w:bCs/>
        </w:rPr>
      </w:pPr>
      <w:r w:rsidRPr="00F2063D">
        <w:rPr>
          <w:b/>
          <w:bCs/>
          <w:noProof/>
          <w:sz w:val="28"/>
          <w:szCs w:val="28"/>
          <w:lang w:eastAsia="pl-PL"/>
        </w:rPr>
        <w:drawing>
          <wp:anchor distT="0" distB="0" distL="114300" distR="114300" simplePos="0" relativeHeight="251667456" behindDoc="0" locked="0" layoutInCell="1" allowOverlap="1" wp14:anchorId="04BC3F28" wp14:editId="537EC739">
            <wp:simplePos x="0" y="0"/>
            <wp:positionH relativeFrom="column">
              <wp:posOffset>797935</wp:posOffset>
            </wp:positionH>
            <wp:positionV relativeFrom="paragraph">
              <wp:posOffset>426720</wp:posOffset>
            </wp:positionV>
            <wp:extent cx="4050665" cy="2574925"/>
            <wp:effectExtent l="0" t="0" r="635"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strybuanta dryblingów.PNG"/>
                    <pic:cNvPicPr/>
                  </pic:nvPicPr>
                  <pic:blipFill>
                    <a:blip r:embed="rId20">
                      <a:extLst>
                        <a:ext uri="{28A0092B-C50C-407E-A947-70E740481C1C}">
                          <a14:useLocalDpi xmlns:a14="http://schemas.microsoft.com/office/drawing/2010/main" val="0"/>
                        </a:ext>
                      </a:extLst>
                    </a:blip>
                    <a:stretch>
                      <a:fillRect/>
                    </a:stretch>
                  </pic:blipFill>
                  <pic:spPr>
                    <a:xfrm>
                      <a:off x="0" y="0"/>
                      <a:ext cx="4050665" cy="2574925"/>
                    </a:xfrm>
                    <a:prstGeom prst="rect">
                      <a:avLst/>
                    </a:prstGeom>
                  </pic:spPr>
                </pic:pic>
              </a:graphicData>
            </a:graphic>
            <wp14:sizeRelH relativeFrom="page">
              <wp14:pctWidth>0</wp14:pctWidth>
            </wp14:sizeRelH>
            <wp14:sizeRelV relativeFrom="page">
              <wp14:pctHeight>0</wp14:pctHeight>
            </wp14:sizeRelV>
          </wp:anchor>
        </w:drawing>
      </w:r>
      <w:r w:rsidRPr="00F2063D">
        <w:rPr>
          <w:b/>
          <w:bCs/>
          <w:sz w:val="28"/>
          <w:szCs w:val="28"/>
        </w:rPr>
        <w:t>Dystrybuanty</w:t>
      </w:r>
    </w:p>
    <w:p w14:paraId="11072D68" w14:textId="33C09E77" w:rsidR="00594D74" w:rsidRPr="00F2063D" w:rsidRDefault="00594D74" w:rsidP="00F2063D">
      <w:pPr>
        <w:ind w:firstLine="360"/>
        <w:jc w:val="both"/>
        <w:rPr>
          <w:sz w:val="24"/>
          <w:szCs w:val="24"/>
        </w:rPr>
      </w:pPr>
      <w:r w:rsidRPr="00F2063D">
        <w:rPr>
          <w:sz w:val="24"/>
          <w:szCs w:val="24"/>
        </w:rPr>
        <w:t>Dystrybuantę procentu udanych dryblingów, podobnie jak gęstość, z powodu podobieństwa porównaliśmy z dystrybuantą rozkładu normalnego. Jak widać na wykresie nasze funkcje pokrywają się w jeszcze większym stopniu niż miało to miejsce przy gęstościach.</w:t>
      </w:r>
      <w:r w:rsidR="00F2063D">
        <w:rPr>
          <w:sz w:val="24"/>
          <w:szCs w:val="24"/>
        </w:rPr>
        <w:t xml:space="preserve"> </w:t>
      </w:r>
      <w:r w:rsidRPr="00F2063D">
        <w:rPr>
          <w:sz w:val="24"/>
          <w:szCs w:val="24"/>
        </w:rPr>
        <w:t>Widać tutaj największy wzrost w środkowej części wykresu, a wolniejszy w początkowej i końcowej.</w:t>
      </w:r>
      <w:r w:rsidR="00AD6507">
        <w:rPr>
          <w:sz w:val="24"/>
          <w:szCs w:val="24"/>
        </w:rPr>
        <w:t xml:space="preserve"> Momentami, zauważalny jest też jej skokowy wzrost, powiązany</w:t>
      </w:r>
      <w:r w:rsidR="00B800AA">
        <w:rPr>
          <w:sz w:val="24"/>
          <w:szCs w:val="24"/>
        </w:rPr>
        <w:t xml:space="preserve"> z</w:t>
      </w:r>
      <w:r w:rsidR="00AD6507">
        <w:rPr>
          <w:sz w:val="24"/>
          <w:szCs w:val="24"/>
        </w:rPr>
        <w:t xml:space="preserve"> </w:t>
      </w:r>
      <w:r w:rsidR="00B800AA">
        <w:rPr>
          <w:sz w:val="24"/>
          <w:szCs w:val="24"/>
        </w:rPr>
        <w:t xml:space="preserve">nie aż tak </w:t>
      </w:r>
      <w:r w:rsidR="00AD6507">
        <w:rPr>
          <w:sz w:val="24"/>
          <w:szCs w:val="24"/>
        </w:rPr>
        <w:t>dużą ilo</w:t>
      </w:r>
      <w:r w:rsidR="00B800AA">
        <w:rPr>
          <w:sz w:val="24"/>
          <w:szCs w:val="24"/>
        </w:rPr>
        <w:t>ścią danych, przy małej względnej różnicy między warto</w:t>
      </w:r>
      <w:r w:rsidR="00251B8B">
        <w:rPr>
          <w:sz w:val="24"/>
          <w:szCs w:val="24"/>
        </w:rPr>
        <w:t>ściami minimalną i maksymalną.</w:t>
      </w:r>
    </w:p>
    <w:p w14:paraId="5B65B836" w14:textId="7F8C1152" w:rsidR="00594D74" w:rsidRDefault="00251B8B" w:rsidP="00B86905">
      <w:pPr>
        <w:jc w:val="both"/>
      </w:pPr>
      <w:r>
        <w:rPr>
          <w:noProof/>
          <w:lang w:eastAsia="pl-PL"/>
        </w:rPr>
        <w:drawing>
          <wp:anchor distT="0" distB="0" distL="114300" distR="114300" simplePos="0" relativeHeight="251682816" behindDoc="0" locked="0" layoutInCell="1" allowOverlap="1" wp14:anchorId="1C40D198" wp14:editId="131CE073">
            <wp:simplePos x="0" y="0"/>
            <wp:positionH relativeFrom="column">
              <wp:align>center</wp:align>
            </wp:positionH>
            <wp:positionV relativeFrom="paragraph">
              <wp:posOffset>-93345</wp:posOffset>
            </wp:positionV>
            <wp:extent cx="4096800" cy="2836800"/>
            <wp:effectExtent l="0" t="0" r="5715" b="0"/>
            <wp:wrapSquare wrapText="bothSides"/>
            <wp:docPr id="11" name="Picture 11" descr="Obraz zawierający tekst, linia,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Obraz zawierający tekst, linia, diagram, Wykres&#10;&#10;Opis wygenerowany automatycznie"/>
                    <pic:cNvPicPr/>
                  </pic:nvPicPr>
                  <pic:blipFill>
                    <a:blip r:embed="rId21">
                      <a:extLst>
                        <a:ext uri="{28A0092B-C50C-407E-A947-70E740481C1C}">
                          <a14:useLocalDpi xmlns:a14="http://schemas.microsoft.com/office/drawing/2010/main" val="0"/>
                        </a:ext>
                      </a:extLst>
                    </a:blip>
                    <a:stretch>
                      <a:fillRect/>
                    </a:stretch>
                  </pic:blipFill>
                  <pic:spPr>
                    <a:xfrm>
                      <a:off x="0" y="0"/>
                      <a:ext cx="4096800" cy="2836800"/>
                    </a:xfrm>
                    <a:prstGeom prst="rect">
                      <a:avLst/>
                    </a:prstGeom>
                  </pic:spPr>
                </pic:pic>
              </a:graphicData>
            </a:graphic>
            <wp14:sizeRelH relativeFrom="page">
              <wp14:pctWidth>0</wp14:pctWidth>
            </wp14:sizeRelH>
            <wp14:sizeRelV relativeFrom="page">
              <wp14:pctHeight>0</wp14:pctHeight>
            </wp14:sizeRelV>
          </wp:anchor>
        </w:drawing>
      </w:r>
    </w:p>
    <w:p w14:paraId="0B9A685F" w14:textId="7B30A95E" w:rsidR="00F52575" w:rsidRPr="00F52575" w:rsidRDefault="00F52575" w:rsidP="00771A1A">
      <w:pPr>
        <w:ind w:firstLine="360"/>
        <w:jc w:val="both"/>
        <w:rPr>
          <w:sz w:val="24"/>
          <w:szCs w:val="24"/>
        </w:rPr>
      </w:pPr>
      <w:r w:rsidRPr="00F52575">
        <w:rPr>
          <w:sz w:val="24"/>
          <w:szCs w:val="24"/>
        </w:rPr>
        <w:lastRenderedPageBreak/>
        <w:t>Dystrybuanta podań progresywnych może natomiast na pierwszy rzut oka przypominać dystrybuantę rozkładu wykładniczego. To co j</w:t>
      </w:r>
      <w:r w:rsidR="00B3287B">
        <w:rPr>
          <w:sz w:val="24"/>
          <w:szCs w:val="24"/>
        </w:rPr>
        <w:t>ą</w:t>
      </w:r>
      <w:r w:rsidRPr="00F52575">
        <w:rPr>
          <w:sz w:val="24"/>
          <w:szCs w:val="24"/>
        </w:rPr>
        <w:t xml:space="preserve"> jednak odróżnia to początek wykresu, w którym nasza funkcja rośnie raczej powolnie, gdzie w przypadku rozkładu wykładniczego ten wzrost już od samego zera jest bardzo dynamiczny. Później widać głównie podobieństwa, czyli wyraźny, szybki wzrost, który dla wartości podań progresywnych powyżej 100 zaczyna coraz bardziej hamować, aż w końcu dla tych </w:t>
      </w:r>
      <w:r w:rsidR="00B3287B">
        <w:rPr>
          <w:sz w:val="24"/>
          <w:szCs w:val="24"/>
        </w:rPr>
        <w:t>powyżej</w:t>
      </w:r>
      <w:r w:rsidRPr="00F52575">
        <w:rPr>
          <w:sz w:val="24"/>
          <w:szCs w:val="24"/>
        </w:rPr>
        <w:t xml:space="preserve"> 250 jest minimalny</w:t>
      </w:r>
      <w:r>
        <w:rPr>
          <w:sz w:val="24"/>
          <w:szCs w:val="24"/>
        </w:rPr>
        <w:t>.</w:t>
      </w:r>
    </w:p>
    <w:p w14:paraId="3140DEA9" w14:textId="3292AE14" w:rsidR="00594D74" w:rsidRDefault="00F2063D" w:rsidP="00B86905">
      <w:pPr>
        <w:jc w:val="both"/>
      </w:pPr>
      <w:r>
        <w:rPr>
          <w:noProof/>
          <w:sz w:val="24"/>
          <w:szCs w:val="24"/>
          <w:lang w:eastAsia="pl-PL"/>
        </w:rPr>
        <mc:AlternateContent>
          <mc:Choice Requires="wps">
            <w:drawing>
              <wp:anchor distT="0" distB="0" distL="114300" distR="114300" simplePos="0" relativeHeight="251686912" behindDoc="0" locked="0" layoutInCell="1" allowOverlap="1" wp14:anchorId="6E4A0DA1" wp14:editId="1FDBEBA1">
                <wp:simplePos x="0" y="0"/>
                <wp:positionH relativeFrom="column">
                  <wp:posOffset>-4446</wp:posOffset>
                </wp:positionH>
                <wp:positionV relativeFrom="paragraph">
                  <wp:posOffset>61595</wp:posOffset>
                </wp:positionV>
                <wp:extent cx="5800725" cy="0"/>
                <wp:effectExtent l="0" t="0" r="15875" b="12700"/>
                <wp:wrapNone/>
                <wp:docPr id="366984558" name="Łącznik prosty 4"/>
                <wp:cNvGraphicFramePr/>
                <a:graphic xmlns:a="http://schemas.openxmlformats.org/drawingml/2006/main">
                  <a:graphicData uri="http://schemas.microsoft.com/office/word/2010/wordprocessingShape">
                    <wps:wsp>
                      <wps:cNvCnPr/>
                      <wps:spPr>
                        <a:xfrm>
                          <a:off x="0" y="0"/>
                          <a:ext cx="5800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1D759A" id="Łącznik prosty 4"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35pt,4.85pt" to="456.4pt,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" strokecolor="#4579b8 [3044]"/>
            </w:pict>
          </mc:Fallback>
        </mc:AlternateContent>
      </w:r>
    </w:p>
    <w:p w14:paraId="6033A30F" w14:textId="58A3FE30" w:rsidR="00F2063D" w:rsidRPr="00143E09" w:rsidRDefault="00143E09" w:rsidP="00F2063D">
      <w:pPr>
        <w:pStyle w:val="Akapitzlist"/>
        <w:numPr>
          <w:ilvl w:val="0"/>
          <w:numId w:val="9"/>
        </w:numPr>
        <w:rPr>
          <w:b/>
          <w:bCs/>
          <w:sz w:val="28"/>
          <w:szCs w:val="28"/>
        </w:rPr>
      </w:pPr>
      <w:r w:rsidRPr="00F2063D">
        <w:rPr>
          <w:noProof/>
          <w:sz w:val="24"/>
          <w:szCs w:val="24"/>
          <w:lang w:eastAsia="pl-PL"/>
        </w:rPr>
        <w:drawing>
          <wp:anchor distT="0" distB="0" distL="114300" distR="114300" simplePos="0" relativeHeight="251670528" behindDoc="0" locked="0" layoutInCell="1" allowOverlap="1" wp14:anchorId="6CFB63B8" wp14:editId="368F7507">
            <wp:simplePos x="0" y="0"/>
            <wp:positionH relativeFrom="column">
              <wp:posOffset>2961005</wp:posOffset>
            </wp:positionH>
            <wp:positionV relativeFrom="paragraph">
              <wp:posOffset>378460</wp:posOffset>
            </wp:positionV>
            <wp:extent cx="3452495" cy="23050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sorowska dryblingów.PNG"/>
                    <pic:cNvPicPr/>
                  </pic:nvPicPr>
                  <pic:blipFill>
                    <a:blip r:embed="rId22">
                      <a:extLst>
                        <a:ext uri="{28A0092B-C50C-407E-A947-70E740481C1C}">
                          <a14:useLocalDpi xmlns:a14="http://schemas.microsoft.com/office/drawing/2010/main" val="0"/>
                        </a:ext>
                      </a:extLst>
                    </a:blip>
                    <a:stretch>
                      <a:fillRect/>
                    </a:stretch>
                  </pic:blipFill>
                  <pic:spPr>
                    <a:xfrm>
                      <a:off x="0" y="0"/>
                      <a:ext cx="3452495" cy="2305050"/>
                    </a:xfrm>
                    <a:prstGeom prst="rect">
                      <a:avLst/>
                    </a:prstGeom>
                  </pic:spPr>
                </pic:pic>
              </a:graphicData>
            </a:graphic>
            <wp14:sizeRelH relativeFrom="page">
              <wp14:pctWidth>0</wp14:pctWidth>
            </wp14:sizeRelH>
            <wp14:sizeRelV relativeFrom="page">
              <wp14:pctHeight>0</wp14:pctHeight>
            </wp14:sizeRelV>
          </wp:anchor>
        </w:drawing>
      </w:r>
      <w:r w:rsidRPr="00F2063D">
        <w:rPr>
          <w:noProof/>
          <w:sz w:val="24"/>
          <w:szCs w:val="24"/>
          <w:lang w:eastAsia="pl-PL"/>
        </w:rPr>
        <w:drawing>
          <wp:anchor distT="0" distB="0" distL="114300" distR="114300" simplePos="0" relativeHeight="251669504" behindDoc="0" locked="0" layoutInCell="1" allowOverlap="1" wp14:anchorId="032D8A0D" wp14:editId="5FD96E3E">
            <wp:simplePos x="0" y="0"/>
            <wp:positionH relativeFrom="column">
              <wp:posOffset>-445135</wp:posOffset>
            </wp:positionH>
            <wp:positionV relativeFrom="paragraph">
              <wp:posOffset>377825</wp:posOffset>
            </wp:positionV>
            <wp:extent cx="3270250" cy="230505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inana dryblingów.PNG"/>
                    <pic:cNvPicPr/>
                  </pic:nvPicPr>
                  <pic:blipFill>
                    <a:blip r:embed="rId23">
                      <a:extLst>
                        <a:ext uri="{28A0092B-C50C-407E-A947-70E740481C1C}">
                          <a14:useLocalDpi xmlns:a14="http://schemas.microsoft.com/office/drawing/2010/main" val="0"/>
                        </a:ext>
                      </a:extLst>
                    </a:blip>
                    <a:stretch>
                      <a:fillRect/>
                    </a:stretch>
                  </pic:blipFill>
                  <pic:spPr>
                    <a:xfrm>
                      <a:off x="0" y="0"/>
                      <a:ext cx="3270250" cy="2305050"/>
                    </a:xfrm>
                    <a:prstGeom prst="rect">
                      <a:avLst/>
                    </a:prstGeom>
                  </pic:spPr>
                </pic:pic>
              </a:graphicData>
            </a:graphic>
            <wp14:sizeRelH relativeFrom="page">
              <wp14:pctWidth>0</wp14:pctWidth>
            </wp14:sizeRelH>
            <wp14:sizeRelV relativeFrom="page">
              <wp14:pctHeight>0</wp14:pctHeight>
            </wp14:sizeRelV>
          </wp:anchor>
        </w:drawing>
      </w:r>
      <w:r w:rsidR="00F2063D" w:rsidRPr="00143E09">
        <w:rPr>
          <w:b/>
          <w:bCs/>
          <w:sz w:val="28"/>
          <w:szCs w:val="28"/>
        </w:rPr>
        <w:t xml:space="preserve">Średnie </w:t>
      </w:r>
      <w:r w:rsidRPr="00143E09">
        <w:rPr>
          <w:b/>
          <w:bCs/>
          <w:sz w:val="28"/>
          <w:szCs w:val="28"/>
        </w:rPr>
        <w:t xml:space="preserve">ucinane i </w:t>
      </w:r>
      <w:proofErr w:type="spellStart"/>
      <w:r w:rsidRPr="00143E09">
        <w:rPr>
          <w:b/>
          <w:bCs/>
          <w:sz w:val="28"/>
          <w:szCs w:val="28"/>
        </w:rPr>
        <w:t>winsorowskie</w:t>
      </w:r>
      <w:proofErr w:type="spellEnd"/>
    </w:p>
    <w:p w14:paraId="17CD679C" w14:textId="77777777" w:rsidR="00143E09" w:rsidRDefault="00143E09" w:rsidP="00143E09"/>
    <w:p w14:paraId="586BC142" w14:textId="4BA4C69E" w:rsidR="00F52575" w:rsidRPr="00F52575" w:rsidRDefault="00F52575" w:rsidP="00771A1A">
      <w:pPr>
        <w:ind w:firstLine="360"/>
        <w:jc w:val="both"/>
        <w:rPr>
          <w:sz w:val="24"/>
          <w:szCs w:val="24"/>
        </w:rPr>
      </w:pPr>
      <w:r w:rsidRPr="00F52575">
        <w:rPr>
          <w:sz w:val="24"/>
          <w:szCs w:val="24"/>
        </w:rPr>
        <w:t xml:space="preserve">Na powyższych wykresach porównujemy </w:t>
      </w:r>
      <w:r w:rsidR="00096C67">
        <w:rPr>
          <w:sz w:val="24"/>
          <w:szCs w:val="24"/>
        </w:rPr>
        <w:t>tym razem</w:t>
      </w:r>
      <w:r w:rsidRPr="00F52575">
        <w:rPr>
          <w:sz w:val="24"/>
          <w:szCs w:val="24"/>
        </w:rPr>
        <w:t xml:space="preserve"> średnia ucinaną i </w:t>
      </w:r>
      <w:proofErr w:type="spellStart"/>
      <w:r w:rsidRPr="00F52575">
        <w:rPr>
          <w:sz w:val="24"/>
          <w:szCs w:val="24"/>
        </w:rPr>
        <w:t>winsorowską</w:t>
      </w:r>
      <w:proofErr w:type="spellEnd"/>
      <w:r w:rsidRPr="00F52575">
        <w:rPr>
          <w:sz w:val="24"/>
          <w:szCs w:val="24"/>
        </w:rPr>
        <w:t xml:space="preserve">, dla różnych wartości parametru </w:t>
      </w:r>
      <w:r>
        <w:rPr>
          <w:sz w:val="24"/>
          <w:szCs w:val="24"/>
        </w:rPr>
        <w:t>„</w:t>
      </w:r>
      <w:r w:rsidRPr="00F52575">
        <w:rPr>
          <w:sz w:val="24"/>
          <w:szCs w:val="24"/>
        </w:rPr>
        <w:t>k</w:t>
      </w:r>
      <w:r>
        <w:rPr>
          <w:sz w:val="24"/>
          <w:szCs w:val="24"/>
        </w:rPr>
        <w:t>” z</w:t>
      </w:r>
      <w:r w:rsidRPr="00F52575">
        <w:rPr>
          <w:sz w:val="24"/>
          <w:szCs w:val="24"/>
        </w:rPr>
        <w:t xml:space="preserve">e średnią arytmetyczną i medianą. Podobnie jak wcześniej zaczniemy od procentu skuteczności dryblingów, analizowanych zawodników. Widać, że dla małych k te średnie są bliskie średniej arytmetycznej, jednak dla zwiększającego się parametru, bez zaskoczenia, zbiegają one do mediany. W przypadku średniej ucinanej zbieganie jest "gładkie", tj. w przeciwieństwie do średniej </w:t>
      </w:r>
      <w:proofErr w:type="spellStart"/>
      <w:r w:rsidRPr="00F52575">
        <w:rPr>
          <w:sz w:val="24"/>
          <w:szCs w:val="24"/>
        </w:rPr>
        <w:t>winsorowskiej</w:t>
      </w:r>
      <w:proofErr w:type="spellEnd"/>
      <w:r w:rsidRPr="00F52575">
        <w:rPr>
          <w:sz w:val="24"/>
          <w:szCs w:val="24"/>
        </w:rPr>
        <w:t xml:space="preserve"> nie mamy tak dużych wahań między niewiele różniącymi się wartościami k. Dla średniej </w:t>
      </w:r>
      <w:proofErr w:type="spellStart"/>
      <w:r w:rsidRPr="00F52575">
        <w:rPr>
          <w:sz w:val="24"/>
          <w:szCs w:val="24"/>
        </w:rPr>
        <w:t>winsorowskiej</w:t>
      </w:r>
      <w:proofErr w:type="spellEnd"/>
      <w:r w:rsidRPr="00F52575">
        <w:rPr>
          <w:sz w:val="24"/>
          <w:szCs w:val="24"/>
        </w:rPr>
        <w:t xml:space="preserve"> te wahania mogą być jednak tak widoczne, ze względu na fakt, że porównując do siebie, względnie, medianę i średnią arytmetyczną, są one bardzo blisko siebie - różnice nie przekraczają 2%. Wobec tego nawet małe różnice w naszych średnich ucinanych i </w:t>
      </w:r>
      <w:proofErr w:type="spellStart"/>
      <w:r w:rsidRPr="00F52575">
        <w:rPr>
          <w:sz w:val="24"/>
          <w:szCs w:val="24"/>
        </w:rPr>
        <w:t>winsorowskich</w:t>
      </w:r>
      <w:proofErr w:type="spellEnd"/>
      <w:r w:rsidRPr="00F52575">
        <w:rPr>
          <w:sz w:val="24"/>
          <w:szCs w:val="24"/>
        </w:rPr>
        <w:t xml:space="preserve"> będą bardziej widoczne na wykresie, niż gdyby</w:t>
      </w:r>
      <w:r w:rsidR="00096C67">
        <w:rPr>
          <w:sz w:val="24"/>
          <w:szCs w:val="24"/>
        </w:rPr>
        <w:t xml:space="preserve"> wspomniana</w:t>
      </w:r>
      <w:r w:rsidRPr="00F52575">
        <w:rPr>
          <w:sz w:val="24"/>
          <w:szCs w:val="24"/>
        </w:rPr>
        <w:t xml:space="preserve"> różnica</w:t>
      </w:r>
      <w:r w:rsidR="00096C67">
        <w:rPr>
          <w:sz w:val="24"/>
          <w:szCs w:val="24"/>
        </w:rPr>
        <w:t xml:space="preserve"> </w:t>
      </w:r>
      <w:r w:rsidRPr="00F52575">
        <w:rPr>
          <w:sz w:val="24"/>
          <w:szCs w:val="24"/>
        </w:rPr>
        <w:t>była większa. W obu przypadkach widać też, że po wyraźnym zbliżeniu się do wartości mediany w okolicy k=200 obie średnie przez chwilę zaczynają rosnąć, aby później znowu, przed k=250, zacząć maleć i w szybkim tempie dążyć do wartości mediany.</w:t>
      </w:r>
    </w:p>
    <w:p w14:paraId="2A75DF88" w14:textId="77777777" w:rsidR="00594D74" w:rsidRDefault="00594D74" w:rsidP="00B86905">
      <w:pPr>
        <w:jc w:val="both"/>
      </w:pPr>
    </w:p>
    <w:p w14:paraId="5FB608C2" w14:textId="1FF377ED" w:rsidR="00143E09" w:rsidRDefault="00143E09" w:rsidP="00B86905">
      <w:pPr>
        <w:jc w:val="both"/>
      </w:pPr>
      <w:r>
        <w:rPr>
          <w:noProof/>
          <w:lang w:eastAsia="pl-PL"/>
        </w:rPr>
        <w:lastRenderedPageBreak/>
        <w:drawing>
          <wp:anchor distT="0" distB="0" distL="114300" distR="114300" simplePos="0" relativeHeight="251700224" behindDoc="0" locked="0" layoutInCell="1" allowOverlap="1" wp14:anchorId="4F33AE89" wp14:editId="7CBA56B8">
            <wp:simplePos x="0" y="0"/>
            <wp:positionH relativeFrom="column">
              <wp:posOffset>-352425</wp:posOffset>
            </wp:positionH>
            <wp:positionV relativeFrom="paragraph">
              <wp:posOffset>0</wp:posOffset>
            </wp:positionV>
            <wp:extent cx="3068320" cy="2276475"/>
            <wp:effectExtent l="0" t="0" r="0" b="9525"/>
            <wp:wrapSquare wrapText="bothSides"/>
            <wp:docPr id="201362617" name="Picture 14"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Obraz zawierający tekst, zrzut ekranu, linia, diagram&#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3068320" cy="2276475"/>
                    </a:xfrm>
                    <a:prstGeom prst="rect">
                      <a:avLst/>
                    </a:prstGeom>
                  </pic:spPr>
                </pic:pic>
              </a:graphicData>
            </a:graphic>
            <wp14:sizeRelH relativeFrom="page">
              <wp14:pctWidth>0</wp14:pctWidth>
            </wp14:sizeRelH>
            <wp14:sizeRelV relativeFrom="page">
              <wp14:pctHeight>0</wp14:pctHeight>
            </wp14:sizeRelV>
          </wp:anchor>
        </w:drawing>
      </w:r>
      <w:r>
        <w:rPr>
          <w:noProof/>
          <w:lang w:eastAsia="pl-PL"/>
        </w:rPr>
        <w:drawing>
          <wp:anchor distT="0" distB="0" distL="114300" distR="114300" simplePos="0" relativeHeight="251702272" behindDoc="0" locked="0" layoutInCell="1" allowOverlap="1" wp14:anchorId="752B177B" wp14:editId="71F7D40A">
            <wp:simplePos x="0" y="0"/>
            <wp:positionH relativeFrom="column">
              <wp:posOffset>3106420</wp:posOffset>
            </wp:positionH>
            <wp:positionV relativeFrom="paragraph">
              <wp:posOffset>0</wp:posOffset>
            </wp:positionV>
            <wp:extent cx="3181350" cy="2278380"/>
            <wp:effectExtent l="0" t="0" r="0" b="7620"/>
            <wp:wrapSquare wrapText="bothSides"/>
            <wp:docPr id="1142347865" name="Picture 15"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Obraz zawierający tekst, zrzut ekranu, linia, Czcionka&#10;&#10;Opis wygenerowany automatycznie"/>
                    <pic:cNvPicPr/>
                  </pic:nvPicPr>
                  <pic:blipFill>
                    <a:blip r:embed="rId25">
                      <a:extLst>
                        <a:ext uri="{28A0092B-C50C-407E-A947-70E740481C1C}">
                          <a14:useLocalDpi xmlns:a14="http://schemas.microsoft.com/office/drawing/2010/main" val="0"/>
                        </a:ext>
                      </a:extLst>
                    </a:blip>
                    <a:stretch>
                      <a:fillRect/>
                    </a:stretch>
                  </pic:blipFill>
                  <pic:spPr>
                    <a:xfrm>
                      <a:off x="0" y="0"/>
                      <a:ext cx="3181350" cy="2278380"/>
                    </a:xfrm>
                    <a:prstGeom prst="rect">
                      <a:avLst/>
                    </a:prstGeom>
                  </pic:spPr>
                </pic:pic>
              </a:graphicData>
            </a:graphic>
            <wp14:sizeRelH relativeFrom="page">
              <wp14:pctWidth>0</wp14:pctWidth>
            </wp14:sizeRelH>
            <wp14:sizeRelV relativeFrom="page">
              <wp14:pctHeight>0</wp14:pctHeight>
            </wp14:sizeRelV>
          </wp:anchor>
        </w:drawing>
      </w:r>
    </w:p>
    <w:p w14:paraId="4D2EA039" w14:textId="77777777" w:rsidR="00F52575" w:rsidRPr="00F52575" w:rsidRDefault="00F52575" w:rsidP="00771A1A">
      <w:pPr>
        <w:ind w:firstLine="360"/>
        <w:jc w:val="both"/>
        <w:rPr>
          <w:sz w:val="24"/>
          <w:szCs w:val="24"/>
        </w:rPr>
      </w:pPr>
      <w:r w:rsidRPr="00F52575">
        <w:rPr>
          <w:sz w:val="24"/>
          <w:szCs w:val="24"/>
        </w:rPr>
        <w:t xml:space="preserve">Dla podań progresywnych wykresy średniej ucinanej i </w:t>
      </w:r>
      <w:proofErr w:type="spellStart"/>
      <w:r w:rsidRPr="00F52575">
        <w:rPr>
          <w:sz w:val="24"/>
          <w:szCs w:val="24"/>
        </w:rPr>
        <w:t>winsorowskiej</w:t>
      </w:r>
      <w:proofErr w:type="spellEnd"/>
      <w:r w:rsidRPr="00F52575">
        <w:rPr>
          <w:sz w:val="24"/>
          <w:szCs w:val="24"/>
        </w:rPr>
        <w:t xml:space="preserve"> wyglądają bardzo podobnie. W tym przypadku jednak można znaleźć kilka różnic - spadek średnich, wraz ze zwiększającym się parametrem k, jest dużo "gładszy", bez zauważalnych bardzo nagłych zmian wartości, a także wzrost w końcowej fazie jest zauważalnie mniejszy. Oba wynikają jednak głównie z faktu, że tutaj średnia arytmetyczna i mediana różnią się o prawie 20%, więc małe bezwzględne różnice liczbowe są dużo mniej zauważalne.</w:t>
      </w:r>
    </w:p>
    <w:p w14:paraId="5A09500F" w14:textId="77777777" w:rsidR="00143E09" w:rsidRDefault="00143E09" w:rsidP="00143E09">
      <w:pPr>
        <w:pStyle w:val="Tytu"/>
        <w:numPr>
          <w:ilvl w:val="0"/>
          <w:numId w:val="2"/>
        </w:numPr>
        <w:jc w:val="both"/>
      </w:pPr>
      <w:r>
        <w:t>Porównanie danych</w:t>
      </w:r>
    </w:p>
    <w:p w14:paraId="37FFBE02" w14:textId="1FFA2999" w:rsidR="00143E09" w:rsidRPr="00143E09" w:rsidRDefault="00143E09" w:rsidP="00143E09">
      <w:pPr>
        <w:pStyle w:val="Akapitzlist"/>
        <w:numPr>
          <w:ilvl w:val="0"/>
          <w:numId w:val="9"/>
        </w:numPr>
        <w:jc w:val="both"/>
        <w:rPr>
          <w:b/>
          <w:bCs/>
        </w:rPr>
      </w:pPr>
      <w:r>
        <w:rPr>
          <w:noProof/>
          <w:lang w:eastAsia="pl-PL"/>
        </w:rPr>
        <w:drawing>
          <wp:anchor distT="0" distB="0" distL="114300" distR="114300" simplePos="0" relativeHeight="251688960" behindDoc="0" locked="0" layoutInCell="1" allowOverlap="1" wp14:anchorId="601608FA" wp14:editId="16414D4D">
            <wp:simplePos x="0" y="0"/>
            <wp:positionH relativeFrom="column">
              <wp:posOffset>1251585</wp:posOffset>
            </wp:positionH>
            <wp:positionV relativeFrom="paragraph">
              <wp:posOffset>332740</wp:posOffset>
            </wp:positionV>
            <wp:extent cx="3258000" cy="2581200"/>
            <wp:effectExtent l="0" t="0" r="0" b="0"/>
            <wp:wrapSquare wrapText="bothSides"/>
            <wp:docPr id="1368928932" name="Picture 17"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28932" name="Picture 17" descr="Obraz zawierający tekst, zrzut ekranu, diagram, linia&#10;&#10;Opis wygenerowany automatycznie"/>
                    <pic:cNvPicPr/>
                  </pic:nvPicPr>
                  <pic:blipFill>
                    <a:blip r:embed="rId26">
                      <a:extLst>
                        <a:ext uri="{28A0092B-C50C-407E-A947-70E740481C1C}">
                          <a14:useLocalDpi xmlns:a14="http://schemas.microsoft.com/office/drawing/2010/main" val="0"/>
                        </a:ext>
                      </a:extLst>
                    </a:blip>
                    <a:stretch>
                      <a:fillRect/>
                    </a:stretch>
                  </pic:blipFill>
                  <pic:spPr>
                    <a:xfrm>
                      <a:off x="0" y="0"/>
                      <a:ext cx="3258000" cy="2581200"/>
                    </a:xfrm>
                    <a:prstGeom prst="rect">
                      <a:avLst/>
                    </a:prstGeom>
                  </pic:spPr>
                </pic:pic>
              </a:graphicData>
            </a:graphic>
            <wp14:sizeRelH relativeFrom="page">
              <wp14:pctWidth>0</wp14:pctWidth>
            </wp14:sizeRelH>
            <wp14:sizeRelV relativeFrom="page">
              <wp14:pctHeight>0</wp14:pctHeight>
            </wp14:sizeRelV>
          </wp:anchor>
        </w:drawing>
      </w:r>
      <w:r w:rsidRPr="00143E09">
        <w:rPr>
          <w:b/>
          <w:bCs/>
          <w:sz w:val="28"/>
          <w:szCs w:val="28"/>
        </w:rPr>
        <w:t>Wykresy pudełkowe</w:t>
      </w:r>
    </w:p>
    <w:p w14:paraId="6AA85378" w14:textId="1A71EF68" w:rsidR="00143E09" w:rsidRDefault="00143E09" w:rsidP="00143E09">
      <w:pPr>
        <w:jc w:val="both"/>
      </w:pPr>
    </w:p>
    <w:p w14:paraId="32513DF8" w14:textId="5F3993B8" w:rsidR="00143E09" w:rsidRDefault="00143E09" w:rsidP="00143E09">
      <w:pPr>
        <w:jc w:val="both"/>
      </w:pPr>
    </w:p>
    <w:p w14:paraId="71C329DC" w14:textId="77777777" w:rsidR="00143E09" w:rsidRDefault="00143E09" w:rsidP="00143E09">
      <w:pPr>
        <w:jc w:val="both"/>
      </w:pPr>
    </w:p>
    <w:p w14:paraId="6729C3CC" w14:textId="77777777" w:rsidR="00143E09" w:rsidRDefault="00143E09" w:rsidP="00143E09">
      <w:pPr>
        <w:jc w:val="both"/>
      </w:pPr>
    </w:p>
    <w:p w14:paraId="48495215" w14:textId="77777777" w:rsidR="00143E09" w:rsidRDefault="00143E09" w:rsidP="00143E09">
      <w:pPr>
        <w:jc w:val="both"/>
      </w:pPr>
    </w:p>
    <w:p w14:paraId="3FDEDBD3" w14:textId="77777777" w:rsidR="00143E09" w:rsidRDefault="00143E09" w:rsidP="00143E09">
      <w:pPr>
        <w:jc w:val="both"/>
      </w:pPr>
    </w:p>
    <w:p w14:paraId="63A41294" w14:textId="77777777" w:rsidR="00143E09" w:rsidRDefault="00143E09" w:rsidP="00143E09">
      <w:pPr>
        <w:jc w:val="both"/>
      </w:pPr>
    </w:p>
    <w:p w14:paraId="6B342F11" w14:textId="77777777" w:rsidR="00143E09" w:rsidRDefault="00143E09" w:rsidP="00143E09">
      <w:pPr>
        <w:jc w:val="both"/>
      </w:pPr>
    </w:p>
    <w:p w14:paraId="4BFEA12D" w14:textId="7FB3F0D5" w:rsidR="00143E09" w:rsidRDefault="00754163" w:rsidP="00771A1A">
      <w:pPr>
        <w:ind w:firstLine="360"/>
        <w:jc w:val="both"/>
        <w:rPr>
          <w:sz w:val="24"/>
          <w:szCs w:val="24"/>
        </w:rPr>
      </w:pPr>
      <w:r w:rsidRPr="00754163">
        <w:rPr>
          <w:sz w:val="24"/>
          <w:szCs w:val="24"/>
        </w:rPr>
        <w:t xml:space="preserve">Pierwszym z naszych sposobów porównania dwóch rodzajów naszych danych jest spojrzenie na wygląd ich wykresów pudełkowych. Wykres pudełkowy procentu udanych dryblingów wraz z nałożonymi średnimi arytmetyczną, geometryczną i harmoniczną mówi nam kilka rzeczy. Pierwsze co rzuca się w oczy to fakt, że średnia geometryczna na wykresie wygląda jak równa naszej medianie. Widzieliśmy co prawda to już w tabelce, ale tu widać, że mimo różnicy liczbowej, wartości te na wykresie wyglądają na równe. Wszystkie średnie oraz </w:t>
      </w:r>
      <w:r w:rsidRPr="00754163">
        <w:rPr>
          <w:sz w:val="24"/>
          <w:szCs w:val="24"/>
        </w:rPr>
        <w:lastRenderedPageBreak/>
        <w:t>mediana są względnie blisko siebie, co oznacza, że zbiór naszych danych jest całkiem symetryczny, jednak fakt, że średnia arytmetyczna jest trochę większa niż mediana po raz kolejny potwierdza jego lekką skośność prawostronną, o czym już kilkukrotnie wspominaliśmy. Widać też, że mamy bardzo mało wartości skrajnych - zaledwie czterech zawodników znajduje się poza przedziałem wyznaczonym przez wąsy dolny i górny. Z tego grona trójka wyróżnia się na plus, a jeden na minus. Biorąc pod uwagę, że analizowaliśmy ponad 500 zawodników to bardzo mała część. Dodatkowo widać też, że odległość od mediany do górnego wąsa jest większa niż do dolnego, co oznacza, że zawodnicy prezentujący się lepiej niż mediana, mają skłonności do większego odbiegania od wartości środkowej niż Ci słabsi, co ma także odzwierciedlenie w średniej arytmetycznej.</w:t>
      </w:r>
    </w:p>
    <w:p w14:paraId="38620BC6" w14:textId="352B0D59" w:rsidR="00143E09" w:rsidRPr="00143E09" w:rsidRDefault="00754163" w:rsidP="00143E09">
      <w:pPr>
        <w:ind w:firstLine="708"/>
        <w:jc w:val="both"/>
        <w:rPr>
          <w:sz w:val="24"/>
          <w:szCs w:val="24"/>
        </w:rPr>
      </w:pPr>
      <w:r>
        <w:rPr>
          <w:noProof/>
          <w:lang w:eastAsia="pl-PL"/>
        </w:rPr>
        <w:drawing>
          <wp:anchor distT="0" distB="0" distL="114300" distR="114300" simplePos="0" relativeHeight="251689984" behindDoc="0" locked="0" layoutInCell="1" allowOverlap="1" wp14:anchorId="2538F243" wp14:editId="4FABCD72">
            <wp:simplePos x="0" y="0"/>
            <wp:positionH relativeFrom="column">
              <wp:align>center</wp:align>
            </wp:positionH>
            <wp:positionV relativeFrom="paragraph">
              <wp:posOffset>34925</wp:posOffset>
            </wp:positionV>
            <wp:extent cx="3618000" cy="2811600"/>
            <wp:effectExtent l="0" t="0" r="1905" b="0"/>
            <wp:wrapSquare wrapText="bothSides"/>
            <wp:docPr id="188512053" name="Picture 18"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2053" name="Picture 18" descr="Obraz zawierający tekst, zrzut ekranu, diagram, linia&#10;&#10;Opis wygenerowany automatycznie"/>
                    <pic:cNvPicPr/>
                  </pic:nvPicPr>
                  <pic:blipFill>
                    <a:blip r:embed="rId27">
                      <a:extLst>
                        <a:ext uri="{28A0092B-C50C-407E-A947-70E740481C1C}">
                          <a14:useLocalDpi xmlns:a14="http://schemas.microsoft.com/office/drawing/2010/main" val="0"/>
                        </a:ext>
                      </a:extLst>
                    </a:blip>
                    <a:stretch>
                      <a:fillRect/>
                    </a:stretch>
                  </pic:blipFill>
                  <pic:spPr>
                    <a:xfrm>
                      <a:off x="0" y="0"/>
                      <a:ext cx="3618000" cy="2811600"/>
                    </a:xfrm>
                    <a:prstGeom prst="rect">
                      <a:avLst/>
                    </a:prstGeom>
                  </pic:spPr>
                </pic:pic>
              </a:graphicData>
            </a:graphic>
            <wp14:sizeRelH relativeFrom="page">
              <wp14:pctWidth>0</wp14:pctWidth>
            </wp14:sizeRelH>
            <wp14:sizeRelV relativeFrom="page">
              <wp14:pctHeight>0</wp14:pctHeight>
            </wp14:sizeRelV>
          </wp:anchor>
        </w:drawing>
      </w:r>
    </w:p>
    <w:p w14:paraId="027A1AE3" w14:textId="1F92874B" w:rsidR="00143E09" w:rsidRDefault="00143E09" w:rsidP="00143E09">
      <w:pPr>
        <w:jc w:val="both"/>
      </w:pPr>
    </w:p>
    <w:p w14:paraId="21661A48" w14:textId="77777777" w:rsidR="00143E09" w:rsidRDefault="00143E09" w:rsidP="00143E09">
      <w:pPr>
        <w:jc w:val="both"/>
      </w:pPr>
    </w:p>
    <w:p w14:paraId="650B0F41" w14:textId="77777777" w:rsidR="00143E09" w:rsidRDefault="00143E09" w:rsidP="00143E09">
      <w:pPr>
        <w:jc w:val="both"/>
      </w:pPr>
    </w:p>
    <w:p w14:paraId="74550BF3" w14:textId="77777777" w:rsidR="00143E09" w:rsidRDefault="00143E09" w:rsidP="00143E09">
      <w:pPr>
        <w:jc w:val="both"/>
      </w:pPr>
    </w:p>
    <w:p w14:paraId="7DB85339" w14:textId="77777777" w:rsidR="00143E09" w:rsidRDefault="00143E09" w:rsidP="00143E09">
      <w:pPr>
        <w:jc w:val="both"/>
      </w:pPr>
    </w:p>
    <w:p w14:paraId="235DABC4" w14:textId="77777777" w:rsidR="00143E09" w:rsidRDefault="00143E09" w:rsidP="00143E09">
      <w:pPr>
        <w:jc w:val="both"/>
      </w:pPr>
    </w:p>
    <w:p w14:paraId="5B9353FF" w14:textId="77777777" w:rsidR="00143E09" w:rsidRDefault="00143E09" w:rsidP="00143E09">
      <w:pPr>
        <w:jc w:val="both"/>
      </w:pPr>
    </w:p>
    <w:p w14:paraId="1FCEA0DE" w14:textId="77FEF607" w:rsidR="00143E09" w:rsidRDefault="00143E09" w:rsidP="00143E09">
      <w:pPr>
        <w:jc w:val="both"/>
      </w:pPr>
    </w:p>
    <w:p w14:paraId="69242175" w14:textId="77777777" w:rsidR="00771A1A" w:rsidRPr="00771A1A" w:rsidRDefault="00771A1A" w:rsidP="00771A1A">
      <w:pPr>
        <w:ind w:firstLine="360"/>
        <w:jc w:val="both"/>
        <w:rPr>
          <w:sz w:val="24"/>
          <w:szCs w:val="24"/>
        </w:rPr>
      </w:pPr>
      <w:r w:rsidRPr="00771A1A">
        <w:rPr>
          <w:sz w:val="24"/>
          <w:szCs w:val="24"/>
        </w:rPr>
        <w:t>Wykres pudełkowy podań progresywnych wyróżnia się przede wszystkim dużą ilością wartości skrajnych, szczególnie względem poprzedniego analizowanego, większych od górnego wąsa. Widać, że dużo zawodników wyróżnia się w tej statystyce w sposób pozytywny - notują dużo większe wartości niż średnia. Po raz kolejny średnia geometryczna wygląda na równą medianie. Tym razem jednak różnice bezwzględne między średnimi są dużo większe niż w przypadku poprzedniego wykresu pudełkowego - wynika to ze skośności naszego zbioru danych i tym samym jego asymetryczności. Widoczna jest ona też w odległości wąsów od mediany, wąs górny jest wyraźnie dalej niż dolny. Można wnioskować, że piłkarze przewyższający medianą często dużo mocniej odbiegają od niej, niż Ci wykonujący ich mniej. Innymi słowy, jeżeli piłkarzowi zdarza się wykonywać więcej podań niż ogólny poziom, to jest spore prawdopodobieństwo, że wykonuje on ich bezwzględnie bardzo dużo.</w:t>
      </w:r>
    </w:p>
    <w:p w14:paraId="16DDA197" w14:textId="150A95AD" w:rsidR="00143E09" w:rsidRDefault="00143E09" w:rsidP="00143E09">
      <w:pPr>
        <w:ind w:firstLine="708"/>
        <w:jc w:val="both"/>
      </w:pPr>
      <w:r>
        <w:rPr>
          <w:noProof/>
        </w:rPr>
        <mc:AlternateContent>
          <mc:Choice Requires="wps">
            <w:drawing>
              <wp:anchor distT="0" distB="0" distL="114300" distR="114300" simplePos="0" relativeHeight="251705344" behindDoc="0" locked="0" layoutInCell="1" allowOverlap="1" wp14:anchorId="521CC691" wp14:editId="27716C4B">
                <wp:simplePos x="0" y="0"/>
                <wp:positionH relativeFrom="column">
                  <wp:posOffset>-13970</wp:posOffset>
                </wp:positionH>
                <wp:positionV relativeFrom="paragraph">
                  <wp:posOffset>741680</wp:posOffset>
                </wp:positionV>
                <wp:extent cx="5829300" cy="0"/>
                <wp:effectExtent l="0" t="0" r="12700" b="12700"/>
                <wp:wrapNone/>
                <wp:docPr id="1371688674" name="Łącznik prosty 5"/>
                <wp:cNvGraphicFramePr/>
                <a:graphic xmlns:a="http://schemas.openxmlformats.org/drawingml/2006/main">
                  <a:graphicData uri="http://schemas.microsoft.com/office/word/2010/wordprocessingShape">
                    <wps:wsp>
                      <wps:cNvCnPr/>
                      <wps:spPr>
                        <a:xfrm>
                          <a:off x="0" y="0"/>
                          <a:ext cx="5829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A205F5" id="Łącznik prosty 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1pt,58.4pt" to="457.9pt,5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" strokecolor="#4579b8 [3044]"/>
            </w:pict>
          </mc:Fallback>
        </mc:AlternateContent>
      </w:r>
    </w:p>
    <w:p w14:paraId="0EC24C1B" w14:textId="1C19C1A4" w:rsidR="00143E09" w:rsidRDefault="00143E09" w:rsidP="00143E09">
      <w:pPr>
        <w:pStyle w:val="Akapitzlist"/>
        <w:numPr>
          <w:ilvl w:val="0"/>
          <w:numId w:val="9"/>
        </w:numPr>
        <w:jc w:val="both"/>
      </w:pPr>
      <w:r w:rsidRPr="00143E09">
        <w:rPr>
          <w:noProof/>
          <w:lang w:eastAsia="pl-PL"/>
        </w:rPr>
        <w:lastRenderedPageBreak/>
        <w:drawing>
          <wp:anchor distT="0" distB="0" distL="114300" distR="114300" simplePos="0" relativeHeight="251704320" behindDoc="0" locked="0" layoutInCell="1" allowOverlap="1" wp14:anchorId="0933F3C4" wp14:editId="40B3CE22">
            <wp:simplePos x="0" y="0"/>
            <wp:positionH relativeFrom="column">
              <wp:align>center</wp:align>
            </wp:positionH>
            <wp:positionV relativeFrom="paragraph">
              <wp:posOffset>476250</wp:posOffset>
            </wp:positionV>
            <wp:extent cx="6224400" cy="2732400"/>
            <wp:effectExtent l="0" t="0" r="0" b="0"/>
            <wp:wrapSquare wrapText="bothSides"/>
            <wp:docPr id="127482999" name="Picture 19" descr="Obraz zawierający zrzut ekranu, oprogramowanie, Oprogramowanie multimedialne,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999" name="Picture 19" descr="Obraz zawierający zrzut ekranu, oprogramowanie, Oprogramowanie multimedialne, Wykres&#10;&#10;Opis wygenerowany automatycznie"/>
                    <pic:cNvPicPr/>
                  </pic:nvPicPr>
                  <pic:blipFill>
                    <a:blip r:embed="rId28">
                      <a:extLst>
                        <a:ext uri="{28A0092B-C50C-407E-A947-70E740481C1C}">
                          <a14:useLocalDpi xmlns:a14="http://schemas.microsoft.com/office/drawing/2010/main" val="0"/>
                        </a:ext>
                      </a:extLst>
                    </a:blip>
                    <a:stretch>
                      <a:fillRect/>
                    </a:stretch>
                  </pic:blipFill>
                  <pic:spPr>
                    <a:xfrm>
                      <a:off x="0" y="0"/>
                      <a:ext cx="6224400" cy="2732400"/>
                    </a:xfrm>
                    <a:prstGeom prst="rect">
                      <a:avLst/>
                    </a:prstGeom>
                  </pic:spPr>
                </pic:pic>
              </a:graphicData>
            </a:graphic>
            <wp14:sizeRelH relativeFrom="page">
              <wp14:pctWidth>0</wp14:pctWidth>
            </wp14:sizeRelH>
            <wp14:sizeRelV relativeFrom="page">
              <wp14:pctHeight>0</wp14:pctHeight>
            </wp14:sizeRelV>
          </wp:anchor>
        </w:drawing>
      </w:r>
      <w:proofErr w:type="spellStart"/>
      <w:r>
        <w:rPr>
          <w:b/>
          <w:bCs/>
          <w:sz w:val="28"/>
          <w:szCs w:val="28"/>
        </w:rPr>
        <w:t>Heatmapa</w:t>
      </w:r>
      <w:proofErr w:type="spellEnd"/>
    </w:p>
    <w:p w14:paraId="2C6137F7" w14:textId="6713DA79" w:rsidR="00143E09" w:rsidRDefault="00143E09" w:rsidP="00143E09">
      <w:pPr>
        <w:ind w:firstLine="708"/>
        <w:jc w:val="both"/>
      </w:pPr>
    </w:p>
    <w:p w14:paraId="36546E3E" w14:textId="615B519C" w:rsidR="00143E09" w:rsidRPr="00143E09" w:rsidRDefault="00143E09" w:rsidP="003E4E77">
      <w:pPr>
        <w:ind w:firstLine="502"/>
        <w:jc w:val="both"/>
        <w:rPr>
          <w:sz w:val="24"/>
          <w:szCs w:val="24"/>
        </w:rPr>
      </w:pPr>
      <w:r w:rsidRPr="00143E09">
        <w:rPr>
          <w:sz w:val="24"/>
          <w:szCs w:val="24"/>
        </w:rPr>
        <w:t xml:space="preserve">Na powyższym wykresie przedstawiona została tak zwana </w:t>
      </w:r>
      <w:proofErr w:type="spellStart"/>
      <w:r w:rsidRPr="00143E09">
        <w:rPr>
          <w:sz w:val="24"/>
          <w:szCs w:val="24"/>
        </w:rPr>
        <w:t>heatmapa</w:t>
      </w:r>
      <w:proofErr w:type="spellEnd"/>
      <w:r w:rsidRPr="00143E09">
        <w:rPr>
          <w:sz w:val="24"/>
          <w:szCs w:val="24"/>
        </w:rPr>
        <w:t xml:space="preserve"> - zależność danych o skuteczności dryblingów oraz liczby podań progresywnych przedstawionych na histogramie w wymiarze 2D, skonstruowany dzięki </w:t>
      </w:r>
      <w:proofErr w:type="spellStart"/>
      <w:r w:rsidRPr="00143E09">
        <w:rPr>
          <w:sz w:val="24"/>
          <w:szCs w:val="24"/>
        </w:rPr>
        <w:t>pythonowej</w:t>
      </w:r>
      <w:proofErr w:type="spellEnd"/>
      <w:r w:rsidRPr="00143E09">
        <w:rPr>
          <w:sz w:val="24"/>
          <w:szCs w:val="24"/>
        </w:rPr>
        <w:t xml:space="preserve"> komendzie '</w:t>
      </w:r>
      <w:proofErr w:type="gramStart"/>
      <w:r w:rsidR="00933059">
        <w:rPr>
          <w:sz w:val="24"/>
          <w:szCs w:val="24"/>
        </w:rPr>
        <w:t>matplotlib.pyplot</w:t>
      </w:r>
      <w:proofErr w:type="gramEnd"/>
      <w:r w:rsidR="00933059">
        <w:rPr>
          <w:sz w:val="24"/>
          <w:szCs w:val="24"/>
        </w:rPr>
        <w:t>.</w:t>
      </w:r>
      <w:r w:rsidRPr="00143E09">
        <w:rPr>
          <w:sz w:val="24"/>
          <w:szCs w:val="24"/>
        </w:rPr>
        <w:t>hist2d'. Łatwo dostrzec duże podobieństwo do skonstruowanego na początku wykresu punktowego tejże zależności. Po prawej stronie legenda kolorów informuje nas, ile zawodników kwalifikuje się do odpowiedniego kwadratu, na które została podzielona cała plansza. Im jaśniejszy kolor, tym więcej piłkarzy „wpadło" do danej podziałki. Tym samym zauważamy, że największe zagęszczenie panuje lekko poniżej przecięcia się średnich, które były zaznaczone na wcześniejszym wykresie. Podobn</w:t>
      </w:r>
      <w:r w:rsidR="00365EE7">
        <w:rPr>
          <w:sz w:val="24"/>
          <w:szCs w:val="24"/>
        </w:rPr>
        <w:t>e</w:t>
      </w:r>
      <w:r w:rsidRPr="00143E09">
        <w:rPr>
          <w:sz w:val="24"/>
          <w:szCs w:val="24"/>
        </w:rPr>
        <w:t xml:space="preserve"> spostrzeżenie mogliśmy wysnuć i wtedy. Jednakże taka forma prezentacji danych pozwala na dokładniejszą analizę ilościową wykresów punktowych, uświadamiając nas o kształtującym się rozłożeniu danych ilościowych. Ponadto takowe przedstawienie promuje zawodników wyróżniających się (szczególnie tych na plus), właściwie czarno na białym malując ich wybijanie się ponad stan. Analiza ilościowa daje także informacje na temat właściwego uśrednienia wyników, które mogą się trochę nie zgadzać z wartościami średnich wyliczanymi, obrazując prawdziwą definicję przeciętności i normalności. W końcu</w:t>
      </w:r>
      <w:r w:rsidR="00365EE7">
        <w:rPr>
          <w:sz w:val="24"/>
          <w:szCs w:val="24"/>
        </w:rPr>
        <w:t>,</w:t>
      </w:r>
      <w:r w:rsidRPr="00143E09">
        <w:rPr>
          <w:sz w:val="24"/>
          <w:szCs w:val="24"/>
        </w:rPr>
        <w:t xml:space="preserve"> </w:t>
      </w:r>
      <w:proofErr w:type="spellStart"/>
      <w:r w:rsidRPr="00143E09">
        <w:rPr>
          <w:sz w:val="24"/>
          <w:szCs w:val="24"/>
        </w:rPr>
        <w:t>heatmapy</w:t>
      </w:r>
      <w:proofErr w:type="spellEnd"/>
      <w:r w:rsidRPr="00143E09">
        <w:rPr>
          <w:sz w:val="24"/>
          <w:szCs w:val="24"/>
        </w:rPr>
        <w:t xml:space="preserve"> takie jak ta udoskonalają porównanie dwóch danych, z której można tłumaczyć ich zachowanie w stosunku do siebie, na przykład tutaj więcej kwadratów w jaśniejszych barwach wyodrębnić można w prawej dolnej części niż w przeciwnej do niej lewej górnej, co by oznaczało, że częściej skuteczny drybling wiąże się z małą liczbą progresywnych podań niż kreatywność uzyskiwana przez progresywne podania z niską jakością dryblingu. Dzięki temu histogram 2D jest użyteczny do celów </w:t>
      </w:r>
      <w:r w:rsidR="00365EE7">
        <w:rPr>
          <w:sz w:val="24"/>
          <w:szCs w:val="24"/>
        </w:rPr>
        <w:t>rozpoznawania</w:t>
      </w:r>
      <w:r w:rsidRPr="00143E09">
        <w:rPr>
          <w:sz w:val="24"/>
          <w:szCs w:val="24"/>
        </w:rPr>
        <w:t xml:space="preserve"> trendów i porówn</w:t>
      </w:r>
      <w:r w:rsidR="00365EE7">
        <w:rPr>
          <w:sz w:val="24"/>
          <w:szCs w:val="24"/>
        </w:rPr>
        <w:t>ywa</w:t>
      </w:r>
      <w:r w:rsidRPr="00143E09">
        <w:rPr>
          <w:sz w:val="24"/>
          <w:szCs w:val="24"/>
        </w:rPr>
        <w:t>nia ich z wynikami dostarczonymi przez analityków klubów.</w:t>
      </w:r>
    </w:p>
    <w:p w14:paraId="2AF6D2FF" w14:textId="56733741" w:rsidR="00143E09" w:rsidRDefault="00143E09" w:rsidP="00F2063D"/>
    <w:p w14:paraId="77B37231" w14:textId="77777777" w:rsidR="003E4E77" w:rsidRDefault="003E4E77" w:rsidP="003E4E77">
      <w:pPr>
        <w:ind w:firstLine="360"/>
      </w:pPr>
    </w:p>
    <w:p w14:paraId="566358F7" w14:textId="77777777" w:rsidR="003E4E77" w:rsidRDefault="003E4E77" w:rsidP="003E4E77">
      <w:pPr>
        <w:ind w:firstLine="360"/>
      </w:pPr>
    </w:p>
    <w:p w14:paraId="431A57FF" w14:textId="37BA25B6" w:rsidR="003E4E77" w:rsidRPr="003E4E77" w:rsidRDefault="003E4E77" w:rsidP="003E4E77">
      <w:pPr>
        <w:pStyle w:val="Akapitzlist"/>
        <w:numPr>
          <w:ilvl w:val="0"/>
          <w:numId w:val="9"/>
        </w:numPr>
        <w:rPr>
          <w:b/>
          <w:bCs/>
          <w:sz w:val="28"/>
          <w:szCs w:val="28"/>
        </w:rPr>
      </w:pPr>
      <w:r w:rsidRPr="003E4E77">
        <w:rPr>
          <w:b/>
          <w:bCs/>
          <w:sz w:val="28"/>
          <w:szCs w:val="28"/>
        </w:rPr>
        <w:t>Kowariancja i korelacja</w:t>
      </w:r>
    </w:p>
    <w:p w14:paraId="4F4CA85D" w14:textId="77777777" w:rsidR="003E4E77" w:rsidRDefault="003E4E77" w:rsidP="003E4E77">
      <w:pPr>
        <w:ind w:firstLine="360"/>
        <w:rPr>
          <w:sz w:val="24"/>
          <w:szCs w:val="24"/>
        </w:rPr>
      </w:pPr>
      <w:r w:rsidRPr="003E4E77">
        <w:rPr>
          <w:sz w:val="24"/>
          <w:szCs w:val="24"/>
        </w:rPr>
        <w:t xml:space="preserve">Na koniec przeanalizujemy jeszcze miary zależności naszych zestawów danych. Podobnie jak w przypadku wcześniej zamieszczonej tabeli z cechami statystycznymi, policzyliśmy je przy pomocy </w:t>
      </w:r>
      <w:proofErr w:type="spellStart"/>
      <w:r w:rsidRPr="003E4E77">
        <w:rPr>
          <w:sz w:val="24"/>
          <w:szCs w:val="24"/>
        </w:rPr>
        <w:t>pythona</w:t>
      </w:r>
      <w:proofErr w:type="spellEnd"/>
      <w:r w:rsidRPr="003E4E77">
        <w:rPr>
          <w:sz w:val="24"/>
          <w:szCs w:val="24"/>
        </w:rPr>
        <w:t xml:space="preserve">. Po pierwsze kowariancja analizowanych przez nas skuteczności dryblingów i podań progresywnych jest równa 162. Z faktu, że jest ona wyraźnie dodatnia można wywnioskować, że gdy zawodnik lepiej radzi sobie w dryblingach możemy oczekiwać, że będzie także wykonywał więcej podań progresywnych. </w:t>
      </w:r>
    </w:p>
    <w:p w14:paraId="23913A68" w14:textId="3AC2EDCE" w:rsidR="003E4E77" w:rsidRDefault="003E4E77" w:rsidP="003E4E77">
      <w:pPr>
        <w:ind w:firstLine="360"/>
        <w:rPr>
          <w:sz w:val="24"/>
          <w:szCs w:val="24"/>
        </w:rPr>
      </w:pPr>
      <w:r w:rsidRPr="003E4E77">
        <w:rPr>
          <w:sz w:val="24"/>
          <w:szCs w:val="24"/>
        </w:rPr>
        <w:t>Policzona korelacja Pearsona, wykorzystując</w:t>
      </w:r>
      <w:r w:rsidR="00E47BEB">
        <w:rPr>
          <w:sz w:val="24"/>
          <w:szCs w:val="24"/>
        </w:rPr>
        <w:t>a</w:t>
      </w:r>
      <w:r w:rsidRPr="003E4E77">
        <w:rPr>
          <w:sz w:val="24"/>
          <w:szCs w:val="24"/>
        </w:rPr>
        <w:t xml:space="preserve"> naszą kowariancję wynosi natomiast 0,339. Wobec tego nasze dane są wyraźnie skorelowane w sposób liniowy i potwierdza się też fakt, że wzrost jednej ze statystyk najprawdopodobniej odzwierciedla się w pozytywny sposób w drugiej. Jednak jest ona dalej na tyle mała, że zdarzają się wyraźne odchylenia i przypadki skrajne. </w:t>
      </w:r>
    </w:p>
    <w:p w14:paraId="3614C5BF" w14:textId="5B584FC0" w:rsidR="003E4E77" w:rsidRPr="003E4E77" w:rsidRDefault="003E4E77" w:rsidP="003E4E77">
      <w:pPr>
        <w:ind w:firstLine="360"/>
        <w:rPr>
          <w:sz w:val="24"/>
          <w:szCs w:val="24"/>
        </w:rPr>
      </w:pPr>
      <w:r w:rsidRPr="003E4E77">
        <w:rPr>
          <w:sz w:val="24"/>
          <w:szCs w:val="24"/>
        </w:rPr>
        <w:t xml:space="preserve">Z kolei korelacja </w:t>
      </w:r>
      <w:proofErr w:type="spellStart"/>
      <w:r w:rsidRPr="003E4E77">
        <w:rPr>
          <w:sz w:val="24"/>
          <w:szCs w:val="24"/>
        </w:rPr>
        <w:t>Spearmana</w:t>
      </w:r>
      <w:proofErr w:type="spellEnd"/>
      <w:r w:rsidRPr="003E4E77">
        <w:rPr>
          <w:sz w:val="24"/>
          <w:szCs w:val="24"/>
        </w:rPr>
        <w:t xml:space="preserve"> przyjmuje wartość 0,363. Widać tu, że ta miara, mierząca również inne rodzaje zależności, niż tylko liniową, jest większa - nasze dane są trochę mocniej skorelowane niż sugerowałaby to korelacja Pearsona. Dalej nie jest to bardzo duża korelacja, ale jest ona na pewno wyraźna i pozwala nam o wnioskowaniu na temat wartości jakie ma największe szanse przyjmować jedna statystyka zawodnika, gdy znamy tylko tę drugą.</w:t>
      </w:r>
    </w:p>
    <w:p w14:paraId="468BF547" w14:textId="77777777" w:rsidR="00143E09" w:rsidRDefault="00143E09" w:rsidP="00F2063D"/>
    <w:p w14:paraId="1652F361" w14:textId="157843CC" w:rsidR="003E4E77" w:rsidRPr="003E4E77" w:rsidRDefault="00143E09" w:rsidP="003E4E77">
      <w:pPr>
        <w:pStyle w:val="Tytu"/>
        <w:numPr>
          <w:ilvl w:val="0"/>
          <w:numId w:val="2"/>
        </w:numPr>
      </w:pPr>
      <w:r>
        <w:t>Podsumowanie</w:t>
      </w:r>
    </w:p>
    <w:p w14:paraId="60A016C5" w14:textId="77777777" w:rsidR="003E4E77" w:rsidRDefault="003E4E77" w:rsidP="003E4E77">
      <w:pPr>
        <w:ind w:firstLine="502"/>
        <w:jc w:val="both"/>
        <w:rPr>
          <w:sz w:val="24"/>
          <w:szCs w:val="24"/>
        </w:rPr>
      </w:pPr>
    </w:p>
    <w:p w14:paraId="7E6BD597" w14:textId="601A00DD" w:rsidR="00143E09" w:rsidRDefault="00364638" w:rsidP="003E4E77">
      <w:pPr>
        <w:ind w:firstLine="502"/>
        <w:jc w:val="both"/>
        <w:rPr>
          <w:sz w:val="24"/>
          <w:szCs w:val="24"/>
        </w:rPr>
      </w:pPr>
      <w:r>
        <w:rPr>
          <w:sz w:val="24"/>
          <w:szCs w:val="24"/>
        </w:rPr>
        <w:t>Z</w:t>
      </w:r>
      <w:r w:rsidR="00793CB3">
        <w:rPr>
          <w:sz w:val="24"/>
          <w:szCs w:val="24"/>
        </w:rPr>
        <w:t xml:space="preserve">a cel raportu postawiliśmy sobie analizę próbki 532 piłkarzy pod kątem zależności </w:t>
      </w:r>
      <w:r w:rsidR="00793CB3" w:rsidRPr="00AA4D27">
        <w:rPr>
          <w:sz w:val="24"/>
          <w:szCs w:val="24"/>
        </w:rPr>
        <w:t>procent</w:t>
      </w:r>
      <w:r w:rsidR="00793CB3">
        <w:rPr>
          <w:sz w:val="24"/>
          <w:szCs w:val="24"/>
        </w:rPr>
        <w:t>u</w:t>
      </w:r>
      <w:r w:rsidR="00793CB3" w:rsidRPr="00AA4D27">
        <w:rPr>
          <w:sz w:val="24"/>
          <w:szCs w:val="24"/>
        </w:rPr>
        <w:t xml:space="preserve"> udanych dryblingów oraz liczb</w:t>
      </w:r>
      <w:r w:rsidR="00793CB3">
        <w:rPr>
          <w:sz w:val="24"/>
          <w:szCs w:val="24"/>
        </w:rPr>
        <w:t>y</w:t>
      </w:r>
      <w:r w:rsidR="00793CB3" w:rsidRPr="00AA4D27">
        <w:rPr>
          <w:sz w:val="24"/>
          <w:szCs w:val="24"/>
        </w:rPr>
        <w:t xml:space="preserve"> podań progresywnych na przestrzeni</w:t>
      </w:r>
      <w:r w:rsidR="00793CB3">
        <w:rPr>
          <w:sz w:val="24"/>
          <w:szCs w:val="24"/>
        </w:rPr>
        <w:t xml:space="preserve"> obecnie trwającego </w:t>
      </w:r>
      <w:r w:rsidR="00793CB3" w:rsidRPr="00AA4D27">
        <w:rPr>
          <w:sz w:val="24"/>
          <w:szCs w:val="24"/>
        </w:rPr>
        <w:t>sezonu 2023/2024</w:t>
      </w:r>
      <w:r w:rsidR="00793CB3">
        <w:rPr>
          <w:sz w:val="24"/>
          <w:szCs w:val="24"/>
        </w:rPr>
        <w:t xml:space="preserve">. </w:t>
      </w:r>
      <w:r>
        <w:rPr>
          <w:sz w:val="24"/>
          <w:szCs w:val="24"/>
        </w:rPr>
        <w:t>Udało się nam sporządzić wykres powiązania tych danych, a dokładniejsze pochylenie się nad wynikami pozwoliło na wyciągnięcie istotnych wniosków:</w:t>
      </w:r>
    </w:p>
    <w:p w14:paraId="3602223F" w14:textId="582EAF05" w:rsidR="003E4E77" w:rsidRDefault="00364638" w:rsidP="003E4E77">
      <w:pPr>
        <w:pStyle w:val="Akapitzlist"/>
        <w:numPr>
          <w:ilvl w:val="0"/>
          <w:numId w:val="9"/>
        </w:numPr>
        <w:jc w:val="both"/>
        <w:rPr>
          <w:sz w:val="24"/>
          <w:szCs w:val="24"/>
        </w:rPr>
      </w:pPr>
      <w:r>
        <w:rPr>
          <w:sz w:val="24"/>
          <w:szCs w:val="24"/>
        </w:rPr>
        <w:t>Analiza wykresów punktowych umożliwia klasyfikację pewnej grupy podmiotów na bazie kombinacji statystyk i porównania z pozostałymi jednostkami,</w:t>
      </w:r>
    </w:p>
    <w:p w14:paraId="40C79418" w14:textId="77777777" w:rsidR="003E4E77" w:rsidRPr="003E4E77" w:rsidRDefault="003E4E77" w:rsidP="003E4E77">
      <w:pPr>
        <w:pStyle w:val="Akapitzlist"/>
        <w:ind w:left="502"/>
        <w:jc w:val="both"/>
        <w:rPr>
          <w:sz w:val="24"/>
          <w:szCs w:val="24"/>
        </w:rPr>
      </w:pPr>
    </w:p>
    <w:p w14:paraId="38352F8B" w14:textId="4B9FA7BD" w:rsidR="00364638" w:rsidRDefault="00364638" w:rsidP="00364638">
      <w:pPr>
        <w:pStyle w:val="Akapitzlist"/>
        <w:numPr>
          <w:ilvl w:val="0"/>
          <w:numId w:val="9"/>
        </w:numPr>
        <w:jc w:val="both"/>
        <w:rPr>
          <w:sz w:val="24"/>
          <w:szCs w:val="24"/>
        </w:rPr>
      </w:pPr>
      <w:r>
        <w:rPr>
          <w:sz w:val="24"/>
          <w:szCs w:val="24"/>
        </w:rPr>
        <w:t xml:space="preserve">Użycie średnich arytmetycznych na wykresie daje sposobność określenia </w:t>
      </w:r>
      <w:r w:rsidR="00365EE7">
        <w:rPr>
          <w:sz w:val="24"/>
          <w:szCs w:val="24"/>
        </w:rPr>
        <w:t>„</w:t>
      </w:r>
      <w:r>
        <w:rPr>
          <w:sz w:val="24"/>
          <w:szCs w:val="24"/>
        </w:rPr>
        <w:t>środka ciężkości</w:t>
      </w:r>
      <w:r w:rsidR="00365EE7">
        <w:rPr>
          <w:sz w:val="24"/>
          <w:szCs w:val="24"/>
        </w:rPr>
        <w:t>”</w:t>
      </w:r>
      <w:r>
        <w:rPr>
          <w:sz w:val="24"/>
          <w:szCs w:val="24"/>
        </w:rPr>
        <w:t xml:space="preserve"> statystyki punktowej, to znaczy obszaru, w którym duża część badanej próbki będzie się znajdować,</w:t>
      </w:r>
    </w:p>
    <w:p w14:paraId="28345BC0" w14:textId="77777777" w:rsidR="003E4E77" w:rsidRPr="003E4E77" w:rsidRDefault="003E4E77" w:rsidP="003E4E77">
      <w:pPr>
        <w:pStyle w:val="Akapitzlist"/>
        <w:rPr>
          <w:sz w:val="24"/>
          <w:szCs w:val="24"/>
        </w:rPr>
      </w:pPr>
    </w:p>
    <w:p w14:paraId="3AD56945" w14:textId="77777777" w:rsidR="003E4E77" w:rsidRDefault="003E4E77" w:rsidP="003E4E77">
      <w:pPr>
        <w:pStyle w:val="Akapitzlist"/>
        <w:ind w:left="502"/>
        <w:jc w:val="both"/>
        <w:rPr>
          <w:sz w:val="24"/>
          <w:szCs w:val="24"/>
        </w:rPr>
      </w:pPr>
    </w:p>
    <w:p w14:paraId="055902A7" w14:textId="3A65747C" w:rsidR="003E4E77" w:rsidRPr="003E4E77" w:rsidRDefault="00364638" w:rsidP="003E4E77">
      <w:pPr>
        <w:pStyle w:val="Akapitzlist"/>
        <w:numPr>
          <w:ilvl w:val="0"/>
          <w:numId w:val="9"/>
        </w:numPr>
        <w:jc w:val="both"/>
        <w:rPr>
          <w:sz w:val="24"/>
          <w:szCs w:val="24"/>
        </w:rPr>
      </w:pPr>
      <w:r>
        <w:rPr>
          <w:sz w:val="24"/>
          <w:szCs w:val="24"/>
        </w:rPr>
        <w:lastRenderedPageBreak/>
        <w:t>Same zagłębienie się w</w:t>
      </w:r>
      <w:r w:rsidR="00C00EAD">
        <w:rPr>
          <w:sz w:val="24"/>
          <w:szCs w:val="24"/>
        </w:rPr>
        <w:t xml:space="preserve"> </w:t>
      </w:r>
      <w:r>
        <w:rPr>
          <w:sz w:val="24"/>
          <w:szCs w:val="24"/>
        </w:rPr>
        <w:t>sporządzone materiały dało odpowiedź</w:t>
      </w:r>
      <w:r w:rsidR="00273463">
        <w:rPr>
          <w:sz w:val="24"/>
          <w:szCs w:val="24"/>
        </w:rPr>
        <w:t xml:space="preserve"> na pytania: którzy zawodnicy błyszczą w tym sezonie swoją kreatywnością, jakie cechy są promowane w różnych ligach piłkarskich, a w dalszych refleksjach doszliśmy do konkluzji, że przy poziomie cyfryzacji dzisiejszego życia przygotowywanie takowych wykresów przez analityków klubowych staje się praktycznie nieodzowne, aby nie stracić z oczu konkurencji.</w:t>
      </w:r>
    </w:p>
    <w:p w14:paraId="7A905BAA" w14:textId="77E8620B" w:rsidR="00273463" w:rsidRDefault="00273463" w:rsidP="003E4E77">
      <w:pPr>
        <w:ind w:firstLine="502"/>
        <w:jc w:val="both"/>
        <w:rPr>
          <w:sz w:val="24"/>
          <w:szCs w:val="24"/>
        </w:rPr>
      </w:pPr>
      <w:r>
        <w:rPr>
          <w:sz w:val="24"/>
          <w:szCs w:val="24"/>
        </w:rPr>
        <w:t xml:space="preserve">Następnie </w:t>
      </w:r>
      <w:r w:rsidR="00CE3101">
        <w:rPr>
          <w:sz w:val="24"/>
          <w:szCs w:val="24"/>
        </w:rPr>
        <w:t>obliczyli</w:t>
      </w:r>
      <w:r w:rsidR="00444C99">
        <w:rPr>
          <w:sz w:val="24"/>
          <w:szCs w:val="24"/>
        </w:rPr>
        <w:t>śmy wartości cech statystycznych par danych z</w:t>
      </w:r>
      <w:r>
        <w:rPr>
          <w:sz w:val="24"/>
          <w:szCs w:val="24"/>
        </w:rPr>
        <w:t xml:space="preserve"> nasz</w:t>
      </w:r>
      <w:r w:rsidR="00444C99">
        <w:rPr>
          <w:sz w:val="24"/>
          <w:szCs w:val="24"/>
        </w:rPr>
        <w:t>ej</w:t>
      </w:r>
      <w:r>
        <w:rPr>
          <w:sz w:val="24"/>
          <w:szCs w:val="24"/>
        </w:rPr>
        <w:t xml:space="preserve"> próbk</w:t>
      </w:r>
      <w:r w:rsidR="00444C99">
        <w:rPr>
          <w:sz w:val="24"/>
          <w:szCs w:val="24"/>
        </w:rPr>
        <w:t>i</w:t>
      </w:r>
      <w:r>
        <w:rPr>
          <w:sz w:val="24"/>
          <w:szCs w:val="24"/>
        </w:rPr>
        <w:t>, któr</w:t>
      </w:r>
      <w:r w:rsidR="00444C99">
        <w:rPr>
          <w:sz w:val="24"/>
          <w:szCs w:val="24"/>
        </w:rPr>
        <w:t>e</w:t>
      </w:r>
      <w:r>
        <w:rPr>
          <w:sz w:val="24"/>
          <w:szCs w:val="24"/>
        </w:rPr>
        <w:t xml:space="preserve"> umieściliśmy w tabelce, a w niektórych przypadkach wygenerowaliśmy odpowiednie wykresy, by następnie porównać dwie dane przyjęte na samym początku</w:t>
      </w:r>
      <w:r w:rsidR="003E4E77">
        <w:rPr>
          <w:sz w:val="24"/>
          <w:szCs w:val="24"/>
        </w:rPr>
        <w:t>, wizualizując je na wykresach pudełkowych, histogram</w:t>
      </w:r>
      <w:r w:rsidR="00365EE7">
        <w:rPr>
          <w:sz w:val="24"/>
          <w:szCs w:val="24"/>
        </w:rPr>
        <w:t>ie</w:t>
      </w:r>
      <w:r w:rsidR="003E4E77">
        <w:rPr>
          <w:sz w:val="24"/>
          <w:szCs w:val="24"/>
        </w:rPr>
        <w:t xml:space="preserve"> 2D oraz obliczając kowariancję, korelacje Pearsona i </w:t>
      </w:r>
      <w:proofErr w:type="spellStart"/>
      <w:r w:rsidR="003E4E77">
        <w:rPr>
          <w:sz w:val="24"/>
          <w:szCs w:val="24"/>
        </w:rPr>
        <w:t>Spearmana</w:t>
      </w:r>
      <w:proofErr w:type="spellEnd"/>
      <w:r w:rsidR="003E4E77">
        <w:rPr>
          <w:sz w:val="24"/>
          <w:szCs w:val="24"/>
        </w:rPr>
        <w:t xml:space="preserve">. </w:t>
      </w:r>
      <w:r w:rsidR="00C00EAD">
        <w:rPr>
          <w:sz w:val="24"/>
          <w:szCs w:val="24"/>
        </w:rPr>
        <w:t xml:space="preserve">Po wykonaniu ich </w:t>
      </w:r>
      <w:r w:rsidR="003715F1">
        <w:rPr>
          <w:sz w:val="24"/>
          <w:szCs w:val="24"/>
        </w:rPr>
        <w:t>udało nam się również stwierdzić, że:</w:t>
      </w:r>
    </w:p>
    <w:p w14:paraId="08B7C63C" w14:textId="4B32ED1E" w:rsidR="003715F1" w:rsidRDefault="003715F1" w:rsidP="003715F1">
      <w:pPr>
        <w:pStyle w:val="Akapitzlist"/>
        <w:numPr>
          <w:ilvl w:val="0"/>
          <w:numId w:val="11"/>
        </w:numPr>
        <w:jc w:val="both"/>
        <w:rPr>
          <w:sz w:val="24"/>
          <w:szCs w:val="24"/>
        </w:rPr>
      </w:pPr>
      <w:r>
        <w:rPr>
          <w:sz w:val="24"/>
          <w:szCs w:val="24"/>
        </w:rPr>
        <w:t>Analiza wykresów gęstości i dystrybuant odsłoniła przed nami ciekawy fakt; rozkład skuteczności dryblingów zbliżony jest do rozkładu normalnego, natomiast rozkład liczby progresywnych podań do pewnego stopnia przypomina rozkład wykładniczy,</w:t>
      </w:r>
    </w:p>
    <w:p w14:paraId="585268FA" w14:textId="77777777" w:rsidR="003715F1" w:rsidRPr="003715F1" w:rsidRDefault="003715F1" w:rsidP="003715F1">
      <w:pPr>
        <w:jc w:val="both"/>
        <w:rPr>
          <w:sz w:val="24"/>
          <w:szCs w:val="24"/>
        </w:rPr>
      </w:pPr>
    </w:p>
    <w:p w14:paraId="59928FE5" w14:textId="04143435" w:rsidR="003715F1" w:rsidRPr="003715F1" w:rsidRDefault="003715F1" w:rsidP="003715F1">
      <w:pPr>
        <w:pStyle w:val="Akapitzlist"/>
        <w:numPr>
          <w:ilvl w:val="0"/>
          <w:numId w:val="11"/>
        </w:numPr>
        <w:jc w:val="both"/>
        <w:rPr>
          <w:sz w:val="24"/>
          <w:szCs w:val="24"/>
        </w:rPr>
      </w:pPr>
      <w:r>
        <w:rPr>
          <w:sz w:val="24"/>
          <w:szCs w:val="24"/>
        </w:rPr>
        <w:t>Wykresy pudełkowe pozwolił</w:t>
      </w:r>
      <w:r w:rsidR="00365EE7">
        <w:rPr>
          <w:sz w:val="24"/>
          <w:szCs w:val="24"/>
        </w:rPr>
        <w:t>y</w:t>
      </w:r>
      <w:r>
        <w:rPr>
          <w:sz w:val="24"/>
          <w:szCs w:val="24"/>
        </w:rPr>
        <w:t xml:space="preserve"> na ponowne zdefiniowanie podziału ogółu zawodników, tym razem w zależności od </w:t>
      </w:r>
      <w:proofErr w:type="spellStart"/>
      <w:r>
        <w:rPr>
          <w:sz w:val="24"/>
          <w:szCs w:val="24"/>
        </w:rPr>
        <w:t>kwartylów</w:t>
      </w:r>
      <w:proofErr w:type="spellEnd"/>
      <w:r>
        <w:rPr>
          <w:sz w:val="24"/>
          <w:szCs w:val="24"/>
        </w:rPr>
        <w:t>, w jakich ich wyniki się mieszczą, wyodrębnienie pomiarów niemieszczących się w przeważającej części wyników oraz porównanie poszczególnych średnich z medianą i samym wykresem pudełkowym,</w:t>
      </w:r>
    </w:p>
    <w:p w14:paraId="69040A42" w14:textId="77777777" w:rsidR="003715F1" w:rsidRPr="003715F1" w:rsidRDefault="003715F1" w:rsidP="003715F1">
      <w:pPr>
        <w:rPr>
          <w:sz w:val="24"/>
          <w:szCs w:val="24"/>
        </w:rPr>
      </w:pPr>
    </w:p>
    <w:p w14:paraId="2788655B" w14:textId="45832996" w:rsidR="003715F1" w:rsidRDefault="00E47BEB" w:rsidP="00D009E4">
      <w:pPr>
        <w:pStyle w:val="Akapitzlist"/>
        <w:numPr>
          <w:ilvl w:val="0"/>
          <w:numId w:val="11"/>
        </w:numPr>
        <w:jc w:val="both"/>
        <w:rPr>
          <w:sz w:val="24"/>
          <w:szCs w:val="24"/>
        </w:rPr>
      </w:pPr>
      <w:r>
        <w:rPr>
          <w:sz w:val="24"/>
          <w:szCs w:val="24"/>
        </w:rPr>
        <w:t xml:space="preserve">Wyliczenia kowariancji i korelacji udowodniły występowanie zależności liniowej między tymi dwiema danymi, co sugerowałoby sensowność wszelkich naszych rozważań na temat określania kreatywności zawodnika na bazie różnych od siebie statystyk, które </w:t>
      </w:r>
      <w:r w:rsidR="00365EE7">
        <w:rPr>
          <w:sz w:val="24"/>
          <w:szCs w:val="24"/>
        </w:rPr>
        <w:t xml:space="preserve">analizowaliśmy od początku. </w:t>
      </w:r>
      <w:r w:rsidR="00D009E4">
        <w:rPr>
          <w:sz w:val="24"/>
          <w:szCs w:val="24"/>
        </w:rPr>
        <w:t xml:space="preserve">Warto jednak wspomnieć, że zdarzają się odchylenia od normy, nie do końca potwierdzające nasze przypuszczenia, jednakże takowe błędy statystyczne zdarzyć się mogą w każdym badaniu. </w:t>
      </w:r>
    </w:p>
    <w:p w14:paraId="27288EB2" w14:textId="21E030F4" w:rsidR="00F52575" w:rsidRDefault="00102F27" w:rsidP="00754163">
      <w:pPr>
        <w:ind w:firstLine="360"/>
        <w:jc w:val="both"/>
        <w:rPr>
          <w:sz w:val="24"/>
          <w:szCs w:val="24"/>
        </w:rPr>
      </w:pPr>
      <w:r>
        <w:rPr>
          <w:sz w:val="24"/>
          <w:szCs w:val="24"/>
        </w:rPr>
        <w:t>Przeanalizowanie wszystkich wykresów i wyników wyliczeń daje nam dobre zorientowanie w świecie tego</w:t>
      </w:r>
      <w:r w:rsidR="00C1054B">
        <w:rPr>
          <w:sz w:val="24"/>
          <w:szCs w:val="24"/>
        </w:rPr>
        <w:t>-</w:t>
      </w:r>
      <w:r>
        <w:rPr>
          <w:sz w:val="24"/>
          <w:szCs w:val="24"/>
        </w:rPr>
        <w:t xml:space="preserve">sezonowej piłki i umożliwia predykcję przyszłych ruchów </w:t>
      </w:r>
      <w:r w:rsidR="00365EE7">
        <w:rPr>
          <w:sz w:val="24"/>
          <w:szCs w:val="24"/>
        </w:rPr>
        <w:t>klubów TOP 5 lig</w:t>
      </w:r>
      <w:r>
        <w:rPr>
          <w:sz w:val="24"/>
          <w:szCs w:val="24"/>
        </w:rPr>
        <w:t xml:space="preserve"> na bazie formy prezentowanej przez poszczególnych zawodników. Jednakże nie pozwala na stwierdzenie, że wiemy już wszystko. Jesteśmy zatem gotowi do poszerzania zarówno swojej wiedzy hobbystycznej</w:t>
      </w:r>
      <w:r w:rsidR="00E32BA9">
        <w:rPr>
          <w:sz w:val="24"/>
          <w:szCs w:val="24"/>
        </w:rPr>
        <w:t>,</w:t>
      </w:r>
      <w:r>
        <w:rPr>
          <w:sz w:val="24"/>
          <w:szCs w:val="24"/>
        </w:rPr>
        <w:t xml:space="preserve"> jak i akademickich umiejętności z zakresu stosowania statystyki</w:t>
      </w:r>
      <w:r w:rsidR="00365EE7">
        <w:rPr>
          <w:sz w:val="24"/>
          <w:szCs w:val="24"/>
        </w:rPr>
        <w:t xml:space="preserve"> w przyszłych projektach.</w:t>
      </w:r>
    </w:p>
    <w:p w14:paraId="1B24CDF8" w14:textId="6CB7FAF9" w:rsidR="00771A1A" w:rsidRPr="00771A1A" w:rsidRDefault="00771A1A" w:rsidP="00771A1A">
      <w:pPr>
        <w:rPr>
          <w:sz w:val="24"/>
          <w:szCs w:val="24"/>
        </w:rPr>
      </w:pPr>
    </w:p>
    <w:sectPr w:rsidR="00771A1A" w:rsidRPr="00771A1A" w:rsidSect="00AE0A0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C6109" w14:textId="77777777" w:rsidR="00AE0A04" w:rsidRDefault="00AE0A04" w:rsidP="003E4E77">
      <w:pPr>
        <w:spacing w:after="0" w:line="240" w:lineRule="auto"/>
      </w:pPr>
      <w:r>
        <w:separator/>
      </w:r>
    </w:p>
  </w:endnote>
  <w:endnote w:type="continuationSeparator" w:id="0">
    <w:p w14:paraId="2D4A92AE" w14:textId="77777777" w:rsidR="00AE0A04" w:rsidRDefault="00AE0A04" w:rsidP="003E4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0"/>
    <w:family w:val="decorative"/>
    <w:pitch w:val="variable"/>
    <w:sig w:usb0="00000003" w:usb1="00000000" w:usb2="00000000" w:usb3="00000000" w:csb0="80000001"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1002AFF" w:usb1="C000ACFF" w:usb2="00000009" w:usb3="00000000" w:csb0="000001F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3094A" w14:textId="77777777" w:rsidR="00AE0A04" w:rsidRDefault="00AE0A04" w:rsidP="003E4E77">
      <w:pPr>
        <w:spacing w:after="0" w:line="240" w:lineRule="auto"/>
      </w:pPr>
      <w:r>
        <w:separator/>
      </w:r>
    </w:p>
  </w:footnote>
  <w:footnote w:type="continuationSeparator" w:id="0">
    <w:p w14:paraId="3FF9B320" w14:textId="77777777" w:rsidR="00AE0A04" w:rsidRDefault="00AE0A04" w:rsidP="003E4E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5E46"/>
    <w:multiLevelType w:val="hybridMultilevel"/>
    <w:tmpl w:val="5258553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0456B9F"/>
    <w:multiLevelType w:val="multilevel"/>
    <w:tmpl w:val="098CA14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352"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3571BA4"/>
    <w:multiLevelType w:val="hybridMultilevel"/>
    <w:tmpl w:val="C7FED4AE"/>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 w15:restartNumberingAfterBreak="0">
    <w:nsid w:val="1C1C0373"/>
    <w:multiLevelType w:val="hybridMultilevel"/>
    <w:tmpl w:val="39DE6942"/>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 w15:restartNumberingAfterBreak="0">
    <w:nsid w:val="1CF340ED"/>
    <w:multiLevelType w:val="multilevel"/>
    <w:tmpl w:val="04150021"/>
    <w:lvl w:ilvl="0">
      <w:start w:val="1"/>
      <w:numFmt w:val="bullet"/>
      <w:lvlText w:val=""/>
      <w:lvlJc w:val="left"/>
      <w:pPr>
        <w:ind w:left="1210" w:hanging="360"/>
      </w:pPr>
      <w:rPr>
        <w:rFonts w:ascii="Wingdings" w:hAnsi="Wingdings" w:hint="default"/>
      </w:rPr>
    </w:lvl>
    <w:lvl w:ilvl="1">
      <w:start w:val="1"/>
      <w:numFmt w:val="bullet"/>
      <w:lvlText w:val=""/>
      <w:lvlJc w:val="left"/>
      <w:pPr>
        <w:ind w:left="1570" w:hanging="360"/>
      </w:pPr>
      <w:rPr>
        <w:rFonts w:ascii="Wingdings" w:hAnsi="Wingdings" w:hint="default"/>
      </w:rPr>
    </w:lvl>
    <w:lvl w:ilvl="2">
      <w:start w:val="1"/>
      <w:numFmt w:val="bullet"/>
      <w:lvlText w:val=""/>
      <w:lvlJc w:val="left"/>
      <w:pPr>
        <w:ind w:left="1930" w:hanging="360"/>
      </w:pPr>
      <w:rPr>
        <w:rFonts w:ascii="Wingdings" w:hAnsi="Wingdings" w:hint="default"/>
      </w:rPr>
    </w:lvl>
    <w:lvl w:ilvl="3">
      <w:start w:val="1"/>
      <w:numFmt w:val="bullet"/>
      <w:lvlText w:val=""/>
      <w:lvlJc w:val="left"/>
      <w:pPr>
        <w:ind w:left="2290" w:hanging="360"/>
      </w:pPr>
      <w:rPr>
        <w:rFonts w:ascii="Symbol" w:hAnsi="Symbol" w:hint="default"/>
      </w:rPr>
    </w:lvl>
    <w:lvl w:ilvl="4">
      <w:start w:val="1"/>
      <w:numFmt w:val="bullet"/>
      <w:lvlText w:val=""/>
      <w:lvlJc w:val="left"/>
      <w:pPr>
        <w:ind w:left="2650" w:hanging="360"/>
      </w:pPr>
      <w:rPr>
        <w:rFonts w:ascii="Symbol" w:hAnsi="Symbol" w:hint="default"/>
      </w:rPr>
    </w:lvl>
    <w:lvl w:ilvl="5">
      <w:start w:val="1"/>
      <w:numFmt w:val="bullet"/>
      <w:lvlText w:val=""/>
      <w:lvlJc w:val="left"/>
      <w:pPr>
        <w:ind w:left="3010" w:hanging="360"/>
      </w:pPr>
      <w:rPr>
        <w:rFonts w:ascii="Wingdings" w:hAnsi="Wingdings" w:hint="default"/>
      </w:rPr>
    </w:lvl>
    <w:lvl w:ilvl="6">
      <w:start w:val="1"/>
      <w:numFmt w:val="bullet"/>
      <w:lvlText w:val=""/>
      <w:lvlJc w:val="left"/>
      <w:pPr>
        <w:ind w:left="3370" w:hanging="360"/>
      </w:pPr>
      <w:rPr>
        <w:rFonts w:ascii="Wingdings" w:hAnsi="Wingdings" w:hint="default"/>
      </w:rPr>
    </w:lvl>
    <w:lvl w:ilvl="7">
      <w:start w:val="1"/>
      <w:numFmt w:val="bullet"/>
      <w:lvlText w:val=""/>
      <w:lvlJc w:val="left"/>
      <w:pPr>
        <w:ind w:left="3730" w:hanging="360"/>
      </w:pPr>
      <w:rPr>
        <w:rFonts w:ascii="Symbol" w:hAnsi="Symbol" w:hint="default"/>
      </w:rPr>
    </w:lvl>
    <w:lvl w:ilvl="8">
      <w:start w:val="1"/>
      <w:numFmt w:val="bullet"/>
      <w:lvlText w:val=""/>
      <w:lvlJc w:val="left"/>
      <w:pPr>
        <w:ind w:left="4090" w:hanging="360"/>
      </w:pPr>
      <w:rPr>
        <w:rFonts w:ascii="Symbol" w:hAnsi="Symbol" w:hint="default"/>
      </w:rPr>
    </w:lvl>
  </w:abstractNum>
  <w:abstractNum w:abstractNumId="5" w15:restartNumberingAfterBreak="0">
    <w:nsid w:val="1D9B00AB"/>
    <w:multiLevelType w:val="multilevel"/>
    <w:tmpl w:val="BA34073A"/>
    <w:lvl w:ilvl="0">
      <w:start w:val="1"/>
      <w:numFmt w:val="bullet"/>
      <w:lvlText w:val=""/>
      <w:lvlJc w:val="left"/>
      <w:pPr>
        <w:ind w:left="360" w:hanging="360"/>
      </w:pPr>
      <w:rPr>
        <w:rFonts w:ascii="Symbol" w:hAnsi="Symbol" w:hint="default"/>
      </w:rPr>
    </w:lvl>
    <w:lvl w:ilvl="1">
      <w:start w:val="1"/>
      <w:numFmt w:val="bullet"/>
      <w:lvlText w:val=""/>
      <w:lvlJc w:val="left"/>
      <w:pPr>
        <w:ind w:left="36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316D51EC"/>
    <w:multiLevelType w:val="hybridMultilevel"/>
    <w:tmpl w:val="11A8A382"/>
    <w:lvl w:ilvl="0" w:tplc="A96E69CC">
      <w:start w:val="1"/>
      <w:numFmt w:val="decimal"/>
      <w:lvlText w:val="%1."/>
      <w:lvlJc w:val="left"/>
      <w:pPr>
        <w:ind w:left="720" w:hanging="72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7" w15:restartNumberingAfterBreak="0">
    <w:nsid w:val="38B12408"/>
    <w:multiLevelType w:val="hybridMultilevel"/>
    <w:tmpl w:val="140A436C"/>
    <w:lvl w:ilvl="0" w:tplc="5DCE218E">
      <w:start w:val="1"/>
      <w:numFmt w:val="bullet"/>
      <w:lvlText w:val=""/>
      <w:lvlJc w:val="left"/>
      <w:pPr>
        <w:ind w:left="360" w:hanging="360"/>
      </w:pPr>
      <w:rPr>
        <w:rFonts w:ascii="Symbol" w:hAnsi="Symbol" w:hint="default"/>
        <w:sz w:val="28"/>
        <w:szCs w:val="28"/>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19B0DD0"/>
    <w:multiLevelType w:val="hybridMultilevel"/>
    <w:tmpl w:val="BCA45F8E"/>
    <w:lvl w:ilvl="0" w:tplc="5DCE218E">
      <w:start w:val="1"/>
      <w:numFmt w:val="bullet"/>
      <w:lvlText w:val=""/>
      <w:lvlJc w:val="left"/>
      <w:pPr>
        <w:ind w:left="360" w:hanging="360"/>
      </w:pPr>
      <w:rPr>
        <w:rFonts w:ascii="Symbol" w:hAnsi="Symbol" w:hint="default"/>
        <w:sz w:val="28"/>
        <w:szCs w:val="28"/>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9" w15:restartNumberingAfterBreak="0">
    <w:nsid w:val="4FCC7E20"/>
    <w:multiLevelType w:val="hybridMultilevel"/>
    <w:tmpl w:val="C7BAB0EC"/>
    <w:lvl w:ilvl="0" w:tplc="5DCE218E">
      <w:start w:val="1"/>
      <w:numFmt w:val="bullet"/>
      <w:lvlText w:val=""/>
      <w:lvlJc w:val="left"/>
      <w:pPr>
        <w:ind w:left="360" w:hanging="360"/>
      </w:pPr>
      <w:rPr>
        <w:rFonts w:ascii="Symbol" w:hAnsi="Symbol" w:hint="default"/>
        <w:sz w:val="28"/>
        <w:szCs w:val="28"/>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718B2D33"/>
    <w:multiLevelType w:val="hybridMultilevel"/>
    <w:tmpl w:val="35BE3942"/>
    <w:lvl w:ilvl="0" w:tplc="5DCE218E">
      <w:start w:val="1"/>
      <w:numFmt w:val="bullet"/>
      <w:lvlText w:val=""/>
      <w:lvlJc w:val="left"/>
      <w:pPr>
        <w:ind w:left="502" w:hanging="360"/>
      </w:pPr>
      <w:rPr>
        <w:rFonts w:ascii="Symbol" w:hAnsi="Symbol" w:hint="default"/>
        <w:sz w:val="28"/>
        <w:szCs w:val="28"/>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828013524">
    <w:abstractNumId w:val="0"/>
  </w:num>
  <w:num w:numId="2" w16cid:durableId="1958295247">
    <w:abstractNumId w:val="6"/>
  </w:num>
  <w:num w:numId="3" w16cid:durableId="1742943097">
    <w:abstractNumId w:val="3"/>
  </w:num>
  <w:num w:numId="4" w16cid:durableId="1181509581">
    <w:abstractNumId w:val="5"/>
  </w:num>
  <w:num w:numId="5" w16cid:durableId="1593202654">
    <w:abstractNumId w:val="4"/>
  </w:num>
  <w:num w:numId="6" w16cid:durableId="478885778">
    <w:abstractNumId w:val="1"/>
  </w:num>
  <w:num w:numId="7" w16cid:durableId="2117676857">
    <w:abstractNumId w:val="2"/>
  </w:num>
  <w:num w:numId="8" w16cid:durableId="1421567044">
    <w:abstractNumId w:val="8"/>
  </w:num>
  <w:num w:numId="9" w16cid:durableId="1881628967">
    <w:abstractNumId w:val="10"/>
  </w:num>
  <w:num w:numId="10" w16cid:durableId="1847864901">
    <w:abstractNumId w:val="7"/>
  </w:num>
  <w:num w:numId="11" w16cid:durableId="18073845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629"/>
    <w:rsid w:val="00057629"/>
    <w:rsid w:val="000651EE"/>
    <w:rsid w:val="0007176F"/>
    <w:rsid w:val="00096C67"/>
    <w:rsid w:val="00102F27"/>
    <w:rsid w:val="001067E4"/>
    <w:rsid w:val="001078E1"/>
    <w:rsid w:val="0012463E"/>
    <w:rsid w:val="00143E09"/>
    <w:rsid w:val="00152EB5"/>
    <w:rsid w:val="00164599"/>
    <w:rsid w:val="001A7D5A"/>
    <w:rsid w:val="00231597"/>
    <w:rsid w:val="00251B8B"/>
    <w:rsid w:val="00273463"/>
    <w:rsid w:val="0029727F"/>
    <w:rsid w:val="002E483C"/>
    <w:rsid w:val="00302FE8"/>
    <w:rsid w:val="00364638"/>
    <w:rsid w:val="00365EE7"/>
    <w:rsid w:val="003715F1"/>
    <w:rsid w:val="003872AA"/>
    <w:rsid w:val="003926FD"/>
    <w:rsid w:val="003C42DE"/>
    <w:rsid w:val="003C4330"/>
    <w:rsid w:val="003E4E77"/>
    <w:rsid w:val="00444C99"/>
    <w:rsid w:val="00451C72"/>
    <w:rsid w:val="00460658"/>
    <w:rsid w:val="004E212F"/>
    <w:rsid w:val="004E79F0"/>
    <w:rsid w:val="004F5180"/>
    <w:rsid w:val="00581306"/>
    <w:rsid w:val="00594D74"/>
    <w:rsid w:val="005E46A7"/>
    <w:rsid w:val="00606E49"/>
    <w:rsid w:val="00626918"/>
    <w:rsid w:val="0063033B"/>
    <w:rsid w:val="0064365F"/>
    <w:rsid w:val="006C7981"/>
    <w:rsid w:val="00740BC9"/>
    <w:rsid w:val="00741429"/>
    <w:rsid w:val="00754163"/>
    <w:rsid w:val="00771A1A"/>
    <w:rsid w:val="00780755"/>
    <w:rsid w:val="00792356"/>
    <w:rsid w:val="00793CB3"/>
    <w:rsid w:val="007C29D2"/>
    <w:rsid w:val="00807FB2"/>
    <w:rsid w:val="0082143E"/>
    <w:rsid w:val="00877B7C"/>
    <w:rsid w:val="008801C2"/>
    <w:rsid w:val="008A78C7"/>
    <w:rsid w:val="008B0512"/>
    <w:rsid w:val="008C09C1"/>
    <w:rsid w:val="008C6905"/>
    <w:rsid w:val="008E05C9"/>
    <w:rsid w:val="008E42BA"/>
    <w:rsid w:val="00933059"/>
    <w:rsid w:val="0093313E"/>
    <w:rsid w:val="00952507"/>
    <w:rsid w:val="00A30089"/>
    <w:rsid w:val="00A42E71"/>
    <w:rsid w:val="00AA4D27"/>
    <w:rsid w:val="00AD6507"/>
    <w:rsid w:val="00AE0A04"/>
    <w:rsid w:val="00B3287B"/>
    <w:rsid w:val="00B800AA"/>
    <w:rsid w:val="00B86905"/>
    <w:rsid w:val="00BB1908"/>
    <w:rsid w:val="00BF77BF"/>
    <w:rsid w:val="00C00EAD"/>
    <w:rsid w:val="00C1054B"/>
    <w:rsid w:val="00CE01CA"/>
    <w:rsid w:val="00CE0905"/>
    <w:rsid w:val="00CE3101"/>
    <w:rsid w:val="00CF51BC"/>
    <w:rsid w:val="00D009E4"/>
    <w:rsid w:val="00D26D5C"/>
    <w:rsid w:val="00DB3F19"/>
    <w:rsid w:val="00DF084D"/>
    <w:rsid w:val="00E13FD4"/>
    <w:rsid w:val="00E32BA9"/>
    <w:rsid w:val="00E47BEB"/>
    <w:rsid w:val="00EC5F80"/>
    <w:rsid w:val="00F11870"/>
    <w:rsid w:val="00F15915"/>
    <w:rsid w:val="00F2063D"/>
    <w:rsid w:val="00F52575"/>
    <w:rsid w:val="00F56BD0"/>
    <w:rsid w:val="00F61CCC"/>
    <w:rsid w:val="00F9453C"/>
    <w:rsid w:val="00FB22CC"/>
    <w:rsid w:val="00FB3CF9"/>
    <w:rsid w:val="00FB5628"/>
    <w:rsid w:val="00FD6D00"/>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2129D"/>
  <w15:docId w15:val="{E134A6BB-CF14-D944-88B4-DF06236E1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EC5F8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057629"/>
    <w:pPr>
      <w:spacing w:after="0" w:line="240" w:lineRule="auto"/>
    </w:pPr>
    <w:rPr>
      <w:rFonts w:eastAsiaTheme="minorEastAsia"/>
      <w:lang w:val="en-US" w:eastAsia="ja-JP"/>
    </w:rPr>
  </w:style>
  <w:style w:type="character" w:customStyle="1" w:styleId="BezodstpwZnak">
    <w:name w:val="Bez odstępów Znak"/>
    <w:basedOn w:val="Domylnaczcionkaakapitu"/>
    <w:link w:val="Bezodstpw"/>
    <w:uiPriority w:val="1"/>
    <w:rsid w:val="00057629"/>
    <w:rPr>
      <w:rFonts w:eastAsiaTheme="minorEastAsia"/>
      <w:lang w:val="en-US" w:eastAsia="ja-JP"/>
    </w:rPr>
  </w:style>
  <w:style w:type="paragraph" w:styleId="Tekstdymka">
    <w:name w:val="Balloon Text"/>
    <w:basedOn w:val="Normalny"/>
    <w:link w:val="TekstdymkaZnak"/>
    <w:uiPriority w:val="99"/>
    <w:semiHidden/>
    <w:unhideWhenUsed/>
    <w:rsid w:val="00057629"/>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57629"/>
    <w:rPr>
      <w:rFonts w:ascii="Tahoma" w:hAnsi="Tahoma" w:cs="Tahoma"/>
      <w:sz w:val="16"/>
      <w:szCs w:val="16"/>
    </w:rPr>
  </w:style>
  <w:style w:type="character" w:customStyle="1" w:styleId="Nagwek1Znak">
    <w:name w:val="Nagłówek 1 Znak"/>
    <w:basedOn w:val="Domylnaczcionkaakapitu"/>
    <w:link w:val="Nagwek1"/>
    <w:uiPriority w:val="9"/>
    <w:rsid w:val="00EC5F80"/>
    <w:rPr>
      <w:rFonts w:asciiTheme="majorHAnsi" w:eastAsiaTheme="majorEastAsia" w:hAnsiTheme="majorHAnsi" w:cstheme="majorBidi"/>
      <w:b/>
      <w:bCs/>
      <w:color w:val="365F91" w:themeColor="accent1" w:themeShade="BF"/>
      <w:sz w:val="28"/>
      <w:szCs w:val="28"/>
    </w:rPr>
  </w:style>
  <w:style w:type="character" w:styleId="Odwoaniedokomentarza">
    <w:name w:val="annotation reference"/>
    <w:basedOn w:val="Domylnaczcionkaakapitu"/>
    <w:uiPriority w:val="99"/>
    <w:semiHidden/>
    <w:unhideWhenUsed/>
    <w:rsid w:val="00606E49"/>
    <w:rPr>
      <w:sz w:val="16"/>
      <w:szCs w:val="16"/>
    </w:rPr>
  </w:style>
  <w:style w:type="paragraph" w:styleId="Tekstkomentarza">
    <w:name w:val="annotation text"/>
    <w:basedOn w:val="Normalny"/>
    <w:link w:val="TekstkomentarzaZnak"/>
    <w:uiPriority w:val="99"/>
    <w:semiHidden/>
    <w:unhideWhenUsed/>
    <w:rsid w:val="00606E49"/>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06E49"/>
    <w:rPr>
      <w:sz w:val="20"/>
      <w:szCs w:val="20"/>
    </w:rPr>
  </w:style>
  <w:style w:type="paragraph" w:styleId="Tematkomentarza">
    <w:name w:val="annotation subject"/>
    <w:basedOn w:val="Tekstkomentarza"/>
    <w:next w:val="Tekstkomentarza"/>
    <w:link w:val="TematkomentarzaZnak"/>
    <w:uiPriority w:val="99"/>
    <w:semiHidden/>
    <w:unhideWhenUsed/>
    <w:rsid w:val="00606E49"/>
    <w:rPr>
      <w:b/>
      <w:bCs/>
    </w:rPr>
  </w:style>
  <w:style w:type="character" w:customStyle="1" w:styleId="TematkomentarzaZnak">
    <w:name w:val="Temat komentarza Znak"/>
    <w:basedOn w:val="TekstkomentarzaZnak"/>
    <w:link w:val="Tematkomentarza"/>
    <w:uiPriority w:val="99"/>
    <w:semiHidden/>
    <w:rsid w:val="00606E49"/>
    <w:rPr>
      <w:b/>
      <w:bCs/>
      <w:sz w:val="20"/>
      <w:szCs w:val="20"/>
    </w:rPr>
  </w:style>
  <w:style w:type="paragraph" w:styleId="Tytu">
    <w:name w:val="Title"/>
    <w:basedOn w:val="Normalny"/>
    <w:next w:val="Normalny"/>
    <w:link w:val="TytuZnak"/>
    <w:uiPriority w:val="10"/>
    <w:qFormat/>
    <w:rsid w:val="00740BC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740BC9"/>
    <w:rPr>
      <w:rFonts w:asciiTheme="majorHAnsi" w:eastAsiaTheme="majorEastAsia" w:hAnsiTheme="majorHAnsi" w:cstheme="majorBidi"/>
      <w:color w:val="17365D" w:themeColor="text2" w:themeShade="BF"/>
      <w:spacing w:val="5"/>
      <w:kern w:val="28"/>
      <w:sz w:val="52"/>
      <w:szCs w:val="52"/>
    </w:rPr>
  </w:style>
  <w:style w:type="paragraph" w:styleId="Akapitzlist">
    <w:name w:val="List Paragraph"/>
    <w:basedOn w:val="Normalny"/>
    <w:uiPriority w:val="34"/>
    <w:qFormat/>
    <w:rsid w:val="00740BC9"/>
    <w:pPr>
      <w:ind w:left="720"/>
      <w:contextualSpacing/>
    </w:pPr>
  </w:style>
  <w:style w:type="table" w:styleId="Tabela-Siatka">
    <w:name w:val="Table Grid"/>
    <w:basedOn w:val="Standardowy"/>
    <w:uiPriority w:val="59"/>
    <w:rsid w:val="00CF51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uiPriority w:val="99"/>
    <w:unhideWhenUsed/>
    <w:rsid w:val="003E4E7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4E77"/>
  </w:style>
  <w:style w:type="paragraph" w:styleId="Stopka">
    <w:name w:val="footer"/>
    <w:basedOn w:val="Normalny"/>
    <w:link w:val="StopkaZnak"/>
    <w:uiPriority w:val="99"/>
    <w:unhideWhenUsed/>
    <w:rsid w:val="003E4E7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4E77"/>
  </w:style>
  <w:style w:type="character" w:styleId="Hipercze">
    <w:name w:val="Hyperlink"/>
    <w:basedOn w:val="Domylnaczcionkaakapitu"/>
    <w:uiPriority w:val="99"/>
    <w:unhideWhenUsed/>
    <w:rsid w:val="00C00EAD"/>
    <w:rPr>
      <w:color w:val="0000FF" w:themeColor="hyperlink"/>
      <w:u w:val="single"/>
    </w:rPr>
  </w:style>
  <w:style w:type="character" w:styleId="Nierozpoznanawzmianka">
    <w:name w:val="Unresolved Mention"/>
    <w:basedOn w:val="Domylnaczcionkaakapitu"/>
    <w:uiPriority w:val="99"/>
    <w:semiHidden/>
    <w:unhideWhenUsed/>
    <w:rsid w:val="00C00EAD"/>
    <w:rPr>
      <w:color w:val="605E5C"/>
      <w:shd w:val="clear" w:color="auto" w:fill="E1DFDD"/>
    </w:rPr>
  </w:style>
  <w:style w:type="character" w:styleId="UyteHipercze">
    <w:name w:val="FollowedHyperlink"/>
    <w:basedOn w:val="Domylnaczcionkaakapitu"/>
    <w:uiPriority w:val="99"/>
    <w:semiHidden/>
    <w:unhideWhenUsed/>
    <w:rsid w:val="00C00E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855863">
      <w:bodyDiv w:val="1"/>
      <w:marLeft w:val="0"/>
      <w:marRight w:val="0"/>
      <w:marTop w:val="0"/>
      <w:marBottom w:val="0"/>
      <w:divBdr>
        <w:top w:val="none" w:sz="0" w:space="0" w:color="auto"/>
        <w:left w:val="none" w:sz="0" w:space="0" w:color="auto"/>
        <w:bottom w:val="none" w:sz="0" w:space="0" w:color="auto"/>
        <w:right w:val="none" w:sz="0" w:space="0" w:color="auto"/>
      </w:divBdr>
      <w:divsChild>
        <w:div w:id="821116341">
          <w:marLeft w:val="0"/>
          <w:marRight w:val="0"/>
          <w:marTop w:val="0"/>
          <w:marBottom w:val="0"/>
          <w:divBdr>
            <w:top w:val="none" w:sz="0" w:space="0" w:color="auto"/>
            <w:left w:val="none" w:sz="0" w:space="0" w:color="auto"/>
            <w:bottom w:val="none" w:sz="0" w:space="0" w:color="auto"/>
            <w:right w:val="none" w:sz="0" w:space="0" w:color="auto"/>
          </w:divBdr>
          <w:divsChild>
            <w:div w:id="1056584560">
              <w:marLeft w:val="0"/>
              <w:marRight w:val="0"/>
              <w:marTop w:val="0"/>
              <w:marBottom w:val="0"/>
              <w:divBdr>
                <w:top w:val="none" w:sz="0" w:space="0" w:color="auto"/>
                <w:left w:val="none" w:sz="0" w:space="0" w:color="auto"/>
                <w:bottom w:val="none" w:sz="0" w:space="0" w:color="auto"/>
                <w:right w:val="none" w:sz="0" w:space="0" w:color="auto"/>
              </w:divBdr>
            </w:div>
            <w:div w:id="18705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fbref.com/en/comps/Big5/stats/players/Big-5-European-Leagues-Stats"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fbref.com/en/comps/Big5/possession/players/Big-5-European-Leagues-Stat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59DB709BA9F481DA3369B3ACD474EAE"/>
        <w:category>
          <w:name w:val="General"/>
          <w:gallery w:val="placeholder"/>
        </w:category>
        <w:types>
          <w:type w:val="bbPlcHdr"/>
        </w:types>
        <w:behaviors>
          <w:behavior w:val="content"/>
        </w:behaviors>
        <w:guid w:val="{A731E106-4DCF-4184-8FCB-2B734FA2DDAB}"/>
      </w:docPartPr>
      <w:docPartBody>
        <w:p w:rsidR="00F25CF6" w:rsidRDefault="00B21201" w:rsidP="00B21201">
          <w:pPr>
            <w:pStyle w:val="559DB709BA9F481DA3369B3ACD474EAE"/>
          </w:pPr>
          <w:r>
            <w:rPr>
              <w:rFonts w:asciiTheme="majorHAnsi" w:eastAsiaTheme="majorEastAsia" w:hAnsiTheme="majorHAnsi" w:cstheme="majorBidi"/>
              <w:sz w:val="80"/>
              <w:szCs w:val="80"/>
            </w:rPr>
            <w:t>[Type the document title]</w:t>
          </w:r>
        </w:p>
      </w:docPartBody>
    </w:docPart>
    <w:docPart>
      <w:docPartPr>
        <w:name w:val="686BD2498D72479A9D35873E46D74130"/>
        <w:category>
          <w:name w:val="General"/>
          <w:gallery w:val="placeholder"/>
        </w:category>
        <w:types>
          <w:type w:val="bbPlcHdr"/>
        </w:types>
        <w:behaviors>
          <w:behavior w:val="content"/>
        </w:behaviors>
        <w:guid w:val="{37D7524A-C7A7-44D6-B884-B5DF189A4D51}"/>
      </w:docPartPr>
      <w:docPartBody>
        <w:p w:rsidR="00F25CF6" w:rsidRDefault="00B21201" w:rsidP="00B21201">
          <w:pPr>
            <w:pStyle w:val="686BD2498D72479A9D35873E46D74130"/>
          </w:pPr>
          <w:r>
            <w:rPr>
              <w:rFonts w:asciiTheme="majorHAnsi" w:eastAsiaTheme="majorEastAsia" w:hAnsiTheme="majorHAnsi" w:cstheme="majorBidi"/>
              <w:sz w:val="44"/>
              <w:szCs w:val="44"/>
            </w:rPr>
            <w:t>[Type the document subtitle]</w:t>
          </w:r>
        </w:p>
      </w:docPartBody>
    </w:docPart>
    <w:docPart>
      <w:docPartPr>
        <w:name w:val="99DDB11B9DC54E348830EB1D70F1BCEB"/>
        <w:category>
          <w:name w:val="General"/>
          <w:gallery w:val="placeholder"/>
        </w:category>
        <w:types>
          <w:type w:val="bbPlcHdr"/>
        </w:types>
        <w:behaviors>
          <w:behavior w:val="content"/>
        </w:behaviors>
        <w:guid w:val="{BF7B92E5-B216-4797-BFDC-FAA0EE4E0297}"/>
      </w:docPartPr>
      <w:docPartBody>
        <w:p w:rsidR="00F25CF6" w:rsidRDefault="00B21201" w:rsidP="00B21201">
          <w:pPr>
            <w:pStyle w:val="99DDB11B9DC54E348830EB1D70F1BCEB"/>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0"/>
    <w:family w:val="decorative"/>
    <w:pitch w:val="variable"/>
    <w:sig w:usb0="00000003" w:usb1="00000000" w:usb2="00000000" w:usb3="00000000" w:csb0="80000001"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1002AFF" w:usb1="C000ACFF" w:usb2="00000009" w:usb3="00000000" w:csb0="000001F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ptos">
    <w:panose1 w:val="020B0004020202020204"/>
    <w:charset w:val="00"/>
    <w:family w:val="swiss"/>
    <w:pitch w:val="variable"/>
    <w:sig w:usb0="20000287" w:usb1="00000003" w:usb2="00000000" w:usb3="00000000" w:csb0="0000019F" w:csb1="00000000"/>
  </w:font>
  <w:font w:name="Aptos Display">
    <w:panose1 w:val="020B06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1201"/>
    <w:rsid w:val="00301BEA"/>
    <w:rsid w:val="004E212F"/>
    <w:rsid w:val="00B21201"/>
    <w:rsid w:val="00BC5A14"/>
    <w:rsid w:val="00D639A5"/>
    <w:rsid w:val="00F25CF6"/>
    <w:rsid w:val="00F3777B"/>
    <w:rsid w:val="00F56BD0"/>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559DB709BA9F481DA3369B3ACD474EAE">
    <w:name w:val="559DB709BA9F481DA3369B3ACD474EAE"/>
    <w:rsid w:val="00B21201"/>
  </w:style>
  <w:style w:type="paragraph" w:customStyle="1" w:styleId="686BD2498D72479A9D35873E46D74130">
    <w:name w:val="686BD2498D72479A9D35873E46D74130"/>
    <w:rsid w:val="00B21201"/>
  </w:style>
  <w:style w:type="paragraph" w:customStyle="1" w:styleId="99DDB11B9DC54E348830EB1D70F1BCEB">
    <w:name w:val="99DDB11B9DC54E348830EB1D70F1BCEB"/>
    <w:rsid w:val="00B212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Grupa w środy o 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289AC1-640A-45D3-AF32-9221CE7F3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20</Pages>
  <Words>4721</Words>
  <Characters>28330</Characters>
  <Application>Microsoft Office Word</Application>
  <DocSecurity>0</DocSecurity>
  <Lines>236</Lines>
  <Paragraphs>65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Raport ze statystyki stosowanej</vt:lpstr>
      <vt:lpstr>Raport ze statystyki stosowanej</vt:lpstr>
    </vt:vector>
  </TitlesOfParts>
  <Company/>
  <LinksUpToDate>false</LinksUpToDate>
  <CharactersWithSpaces>32986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Raport ze statystyki stosowanej</dc:title>
  <dc:subject>Porównanie skuteczności dryblingów i podań progresywnych wśród zawodników TOP5 lig europejskich w sezonie 2023/2024</dc:subject>
  <dc:creator>Antoni Krzak i Wojciech Haładewicz</dc:creator>
  <cp:lastModifiedBy>Wojciech Haładewicz (276002)</cp:lastModifiedBy>
  <cp:revision>51</cp:revision>
  <dcterms:created xsi:type="dcterms:W3CDTF">2024-05-07T20:24:00Z</dcterms:created>
  <dcterms:modified xsi:type="dcterms:W3CDTF">2024-05-08T12:45:00Z</dcterms:modified>
</cp:coreProperties>
</file>