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544" w:rsidRPr="00D50544" w:rsidRDefault="000D3ABE" w:rsidP="000D3ABE">
      <w:pPr>
        <w:ind w:right="-6"/>
        <w:jc w:val="both"/>
        <w:rPr>
          <w:sz w:val="28"/>
          <w:szCs w:val="28"/>
        </w:rPr>
      </w:pPr>
      <w:r>
        <w:rPr>
          <w:rFonts w:ascii="Times New Roman" w:hAnsi="Times New Roman" w:cs="Times New Roman"/>
          <w:noProof/>
          <w:lang w:eastAsia="pl-PL"/>
        </w:rPr>
        <w:drawing>
          <wp:anchor distT="0" distB="0" distL="114300" distR="114300" simplePos="0" relativeHeight="251658240" behindDoc="0" locked="0" layoutInCell="1" allowOverlap="1" wp14:anchorId="4F0EB84D">
            <wp:simplePos x="0" y="0"/>
            <wp:positionH relativeFrom="column">
              <wp:posOffset>4754646</wp:posOffset>
            </wp:positionH>
            <wp:positionV relativeFrom="paragraph">
              <wp:posOffset>182</wp:posOffset>
            </wp:positionV>
            <wp:extent cx="952500" cy="952500"/>
            <wp:effectExtent l="0" t="0" r="0" b="0"/>
            <wp:wrapSquare wrapText="bothSides"/>
            <wp:docPr id="1" name="Obraz 45" descr="Wyższa Szkoła Techniczna w Katowic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5" descr="Wyższa Szkoła Techniczna w Katowicach"/>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D50544" w:rsidRPr="00D50544">
        <w:rPr>
          <w:sz w:val="28"/>
          <w:szCs w:val="28"/>
        </w:rPr>
        <w:t>Wojciech Leszczyński</w:t>
      </w:r>
    </w:p>
    <w:p w:rsidR="00D50544" w:rsidRPr="00D50544" w:rsidRDefault="00D50544" w:rsidP="00D50544">
      <w:pPr>
        <w:jc w:val="both"/>
        <w:rPr>
          <w:sz w:val="28"/>
          <w:szCs w:val="28"/>
        </w:rPr>
      </w:pPr>
      <w:r w:rsidRPr="00D50544">
        <w:rPr>
          <w:sz w:val="28"/>
          <w:szCs w:val="28"/>
        </w:rPr>
        <w:t>Informatyka niestacjonarna I stopnia</w:t>
      </w:r>
    </w:p>
    <w:p w:rsidR="00D50544" w:rsidRPr="00D50544" w:rsidRDefault="00D50544" w:rsidP="00D50544">
      <w:pPr>
        <w:jc w:val="both"/>
        <w:rPr>
          <w:sz w:val="28"/>
          <w:szCs w:val="28"/>
        </w:rPr>
      </w:pPr>
      <w:r w:rsidRPr="00D50544">
        <w:rPr>
          <w:sz w:val="28"/>
          <w:szCs w:val="28"/>
        </w:rPr>
        <w:t>Rok III, Semestr VI</w:t>
      </w:r>
    </w:p>
    <w:p w:rsidR="00D50544" w:rsidRPr="00D50544" w:rsidRDefault="00D50544" w:rsidP="00D50544">
      <w:pPr>
        <w:jc w:val="both"/>
        <w:rPr>
          <w:sz w:val="28"/>
          <w:szCs w:val="28"/>
        </w:rPr>
      </w:pPr>
      <w:r w:rsidRPr="00D50544">
        <w:rPr>
          <w:sz w:val="28"/>
          <w:szCs w:val="28"/>
        </w:rPr>
        <w:t>Nr albumu 11727</w:t>
      </w:r>
    </w:p>
    <w:p w:rsidR="00D50544" w:rsidRPr="00D50544" w:rsidRDefault="00D50544" w:rsidP="00D50544">
      <w:pPr>
        <w:jc w:val="both"/>
        <w:rPr>
          <w:sz w:val="28"/>
          <w:szCs w:val="28"/>
        </w:rPr>
      </w:pPr>
      <w:r w:rsidRPr="00D50544">
        <w:rPr>
          <w:sz w:val="28"/>
          <w:szCs w:val="28"/>
        </w:rPr>
        <w:t>Kryptografia</w:t>
      </w:r>
    </w:p>
    <w:p w:rsidR="00D50544" w:rsidRPr="00D50544" w:rsidRDefault="00D50544" w:rsidP="00D50544">
      <w:pPr>
        <w:jc w:val="both"/>
        <w:rPr>
          <w:sz w:val="28"/>
          <w:szCs w:val="28"/>
        </w:rPr>
      </w:pPr>
    </w:p>
    <w:p w:rsidR="00D50544" w:rsidRPr="00D50544" w:rsidRDefault="00D50544" w:rsidP="00D50544">
      <w:pPr>
        <w:jc w:val="both"/>
        <w:rPr>
          <w:sz w:val="28"/>
          <w:szCs w:val="28"/>
        </w:rPr>
      </w:pPr>
    </w:p>
    <w:p w:rsidR="00D50544" w:rsidRPr="00D50544" w:rsidRDefault="00D50544" w:rsidP="00D50544">
      <w:pPr>
        <w:jc w:val="both"/>
        <w:rPr>
          <w:sz w:val="28"/>
          <w:szCs w:val="28"/>
        </w:rPr>
      </w:pPr>
    </w:p>
    <w:p w:rsidR="00D50544" w:rsidRPr="00D50544" w:rsidRDefault="00D50544" w:rsidP="00D50544">
      <w:pPr>
        <w:jc w:val="center"/>
        <w:rPr>
          <w:b/>
          <w:bCs/>
          <w:sz w:val="32"/>
          <w:szCs w:val="32"/>
        </w:rPr>
      </w:pPr>
      <w:r w:rsidRPr="00D50544">
        <w:rPr>
          <w:b/>
          <w:bCs/>
          <w:sz w:val="32"/>
          <w:szCs w:val="32"/>
        </w:rPr>
        <w:t>Kryptografia w chmurze</w:t>
      </w:r>
    </w:p>
    <w:p w:rsidR="00D50544" w:rsidRPr="00D50544" w:rsidRDefault="00D50544" w:rsidP="00D50544">
      <w:pPr>
        <w:jc w:val="both"/>
        <w:rPr>
          <w:sz w:val="28"/>
          <w:szCs w:val="28"/>
        </w:rPr>
      </w:pPr>
    </w:p>
    <w:p w:rsidR="00D50544" w:rsidRPr="00D50544" w:rsidRDefault="00D50544" w:rsidP="00D50544">
      <w:pPr>
        <w:jc w:val="both"/>
        <w:rPr>
          <w:sz w:val="28"/>
          <w:szCs w:val="28"/>
        </w:rPr>
      </w:pPr>
    </w:p>
    <w:p w:rsidR="00D50544" w:rsidRPr="00D50544" w:rsidRDefault="00D50544" w:rsidP="00D50544">
      <w:pPr>
        <w:jc w:val="both"/>
        <w:rPr>
          <w:sz w:val="28"/>
          <w:szCs w:val="28"/>
        </w:rPr>
      </w:pPr>
      <w:r w:rsidRPr="00D50544">
        <w:rPr>
          <w:sz w:val="28"/>
          <w:szCs w:val="28"/>
        </w:rPr>
        <w:t>1. Szyfrowanie danych:</w:t>
      </w:r>
    </w:p>
    <w:p w:rsidR="00D50544" w:rsidRPr="00D50544" w:rsidRDefault="00D50544" w:rsidP="00D50544">
      <w:pPr>
        <w:ind w:firstLine="708"/>
        <w:jc w:val="both"/>
        <w:rPr>
          <w:sz w:val="28"/>
          <w:szCs w:val="28"/>
        </w:rPr>
      </w:pPr>
      <w:r w:rsidRPr="00D50544">
        <w:rPr>
          <w:sz w:val="28"/>
          <w:szCs w:val="28"/>
        </w:rPr>
        <w:t xml:space="preserve">Szyfrowanie danych jest procesem przekształcania zrozumiałej formy danych, zwanej tekstem jawnym, w niezrozumiałą formę, zwanej szyfrogramem, za pomocą klucza kryptograficznego. Szyfrogram można przesłać lub przechować w bezpieczny sposób, a jedynie osoby posiadające prawidłowy klucz mogą go odszyfrować i odzyskać oryginalną postać danych. W kryptografii w chmurze, szyfrowanie danych jest stosowane zarówno w ruchu (np. szyfrowanie połączenia między użytkownikiem a serwerem za pomocą protokołów SSL/TLS), jak i w spoczynku (np. szyfrowanie danych przechowywanych na serwerze za pomocą algorytmów takich jak AES - Advanced </w:t>
      </w:r>
      <w:proofErr w:type="spellStart"/>
      <w:r w:rsidRPr="00D50544">
        <w:rPr>
          <w:sz w:val="28"/>
          <w:szCs w:val="28"/>
        </w:rPr>
        <w:t>Encryption</w:t>
      </w:r>
      <w:proofErr w:type="spellEnd"/>
      <w:r w:rsidRPr="00D50544">
        <w:rPr>
          <w:sz w:val="28"/>
          <w:szCs w:val="28"/>
        </w:rPr>
        <w:t xml:space="preserve"> Standard).</w:t>
      </w:r>
    </w:p>
    <w:p w:rsidR="00D50544" w:rsidRPr="00D50544" w:rsidRDefault="00D50544" w:rsidP="00D50544">
      <w:pPr>
        <w:jc w:val="both"/>
        <w:rPr>
          <w:sz w:val="28"/>
          <w:szCs w:val="28"/>
        </w:rPr>
      </w:pPr>
    </w:p>
    <w:p w:rsidR="00D50544" w:rsidRPr="00D50544" w:rsidRDefault="00D50544" w:rsidP="00D50544">
      <w:pPr>
        <w:jc w:val="both"/>
        <w:rPr>
          <w:sz w:val="28"/>
          <w:szCs w:val="28"/>
        </w:rPr>
      </w:pPr>
      <w:r w:rsidRPr="00D50544">
        <w:rPr>
          <w:sz w:val="28"/>
          <w:szCs w:val="28"/>
        </w:rPr>
        <w:t>2. Zarządzanie kluczami kryptograficznymi:</w:t>
      </w:r>
    </w:p>
    <w:p w:rsidR="00D50544" w:rsidRPr="00D50544" w:rsidRDefault="00D50544" w:rsidP="00D50544">
      <w:pPr>
        <w:ind w:firstLine="708"/>
        <w:jc w:val="both"/>
        <w:rPr>
          <w:sz w:val="28"/>
          <w:szCs w:val="28"/>
        </w:rPr>
      </w:pPr>
      <w:r w:rsidRPr="00D50544">
        <w:rPr>
          <w:sz w:val="28"/>
          <w:szCs w:val="28"/>
        </w:rPr>
        <w:t>Klucze kryptograficzne są niezbędne do procesu szyfrowania i deszyfrowania danych. Zarządzanie kluczami kryptograficznymi obejmuje generowanie, dystrybucję, przechowywanie i usuwanie kluczy. Istnieje kilka modeli zarządzania kluczami, takich jak:</w:t>
      </w:r>
    </w:p>
    <w:p w:rsidR="00D50544" w:rsidRPr="00D50544" w:rsidRDefault="00D50544" w:rsidP="00D50544">
      <w:pPr>
        <w:ind w:firstLine="708"/>
        <w:jc w:val="both"/>
        <w:rPr>
          <w:sz w:val="28"/>
          <w:szCs w:val="28"/>
        </w:rPr>
      </w:pPr>
    </w:p>
    <w:p w:rsidR="00D50544" w:rsidRPr="00D50544" w:rsidRDefault="00D50544" w:rsidP="00D50544">
      <w:pPr>
        <w:pStyle w:val="Akapitzlist"/>
        <w:numPr>
          <w:ilvl w:val="0"/>
          <w:numId w:val="1"/>
        </w:numPr>
        <w:jc w:val="both"/>
        <w:rPr>
          <w:sz w:val="28"/>
          <w:szCs w:val="28"/>
        </w:rPr>
      </w:pPr>
      <w:r w:rsidRPr="00D50544">
        <w:rPr>
          <w:sz w:val="28"/>
          <w:szCs w:val="28"/>
        </w:rPr>
        <w:t>Model jednego klucza: W tym modelu ten sam klucz jest używany do szyfrowania i deszyfrowania danych. Należy jednak zachować ostrożność, aby klucz nie wyciekł, co mogłoby spowodować kompromitację danych.</w:t>
      </w:r>
    </w:p>
    <w:p w:rsidR="00D50544" w:rsidRPr="00D50544" w:rsidRDefault="00D50544" w:rsidP="00D50544">
      <w:pPr>
        <w:pStyle w:val="Akapitzlist"/>
        <w:numPr>
          <w:ilvl w:val="0"/>
          <w:numId w:val="1"/>
        </w:numPr>
        <w:jc w:val="both"/>
        <w:rPr>
          <w:sz w:val="28"/>
          <w:szCs w:val="28"/>
        </w:rPr>
      </w:pPr>
      <w:r w:rsidRPr="00D50544">
        <w:rPr>
          <w:sz w:val="28"/>
          <w:szCs w:val="28"/>
        </w:rPr>
        <w:t>Model wielu kluczy: Ten model polega na wykorzystaniu różnych kluczy do różnych zadań, na przykład jeden klucz do szyfrowania danych, a inny do deszyfrowania. Pozwala to na większą elastyczność i zwiększa bezpieczeństwo.</w:t>
      </w:r>
    </w:p>
    <w:p w:rsidR="00D50544" w:rsidRPr="00D50544" w:rsidRDefault="00D50544" w:rsidP="00D50544">
      <w:pPr>
        <w:pStyle w:val="Akapitzlist"/>
        <w:numPr>
          <w:ilvl w:val="0"/>
          <w:numId w:val="1"/>
        </w:numPr>
        <w:jc w:val="both"/>
        <w:rPr>
          <w:sz w:val="28"/>
          <w:szCs w:val="28"/>
        </w:rPr>
      </w:pPr>
      <w:r w:rsidRPr="00D50544">
        <w:rPr>
          <w:sz w:val="28"/>
          <w:szCs w:val="28"/>
        </w:rPr>
        <w:t>Model zarządzania kluczami oparty na polityce (PKI): PKI jest kompleksowym systemem zarządzania kluczami, który wykorzystuje certyfikaty cyfrowe, autoryzację i hierarchię zaufania w celu zapewnienia bezpieczeństwa kluczy. Jest szeroko stosowany w dużych organizacjach.</w:t>
      </w:r>
    </w:p>
    <w:p w:rsidR="00D50544" w:rsidRPr="00D50544" w:rsidRDefault="00D50544" w:rsidP="00D50544">
      <w:pPr>
        <w:jc w:val="both"/>
        <w:rPr>
          <w:sz w:val="28"/>
          <w:szCs w:val="28"/>
        </w:rPr>
      </w:pPr>
    </w:p>
    <w:p w:rsidR="00D50544" w:rsidRPr="00D50544" w:rsidRDefault="00D50544" w:rsidP="00D50544">
      <w:pPr>
        <w:jc w:val="both"/>
        <w:rPr>
          <w:sz w:val="28"/>
          <w:szCs w:val="28"/>
        </w:rPr>
      </w:pPr>
      <w:r w:rsidRPr="00D50544">
        <w:rPr>
          <w:sz w:val="28"/>
          <w:szCs w:val="28"/>
        </w:rPr>
        <w:lastRenderedPageBreak/>
        <w:t>3. Kontrola dostępu:</w:t>
      </w:r>
    </w:p>
    <w:p w:rsidR="00D50544" w:rsidRPr="00D50544" w:rsidRDefault="00D50544" w:rsidP="00D50544">
      <w:pPr>
        <w:ind w:firstLine="708"/>
        <w:jc w:val="both"/>
        <w:rPr>
          <w:sz w:val="28"/>
          <w:szCs w:val="28"/>
        </w:rPr>
      </w:pPr>
      <w:r w:rsidRPr="00D50544">
        <w:rPr>
          <w:sz w:val="28"/>
          <w:szCs w:val="28"/>
        </w:rPr>
        <w:t>Kontrola dostępu jest procesem określania, kto ma dostęp do danych przechowywanych w chmurze i jakie czynności są dozwolone. Autoryzacja i autentykacja są kluczowymi elementami kontroli dostępu w kryptografii w chmurze. Autoryzacja określa, co dany użytkownik może robić z danymi, np. odczytywanie, zapisywanie, modyfikowanie, itp. Autentykacja, z kolei, potwierdza, że osoba próbująca uzyskać dostęp do danych jest tym, za kogo się podaje. Oto kilka metod autentykacji stosowanych w kryptografii w chmurze:</w:t>
      </w:r>
    </w:p>
    <w:p w:rsidR="00D50544" w:rsidRPr="00D50544" w:rsidRDefault="00D50544" w:rsidP="00D50544">
      <w:pPr>
        <w:jc w:val="both"/>
        <w:rPr>
          <w:sz w:val="28"/>
          <w:szCs w:val="28"/>
        </w:rPr>
      </w:pPr>
    </w:p>
    <w:p w:rsidR="00D50544" w:rsidRPr="00D50544" w:rsidRDefault="00D50544" w:rsidP="00D50544">
      <w:pPr>
        <w:pStyle w:val="Akapitzlist"/>
        <w:numPr>
          <w:ilvl w:val="0"/>
          <w:numId w:val="2"/>
        </w:numPr>
        <w:jc w:val="both"/>
        <w:rPr>
          <w:sz w:val="28"/>
          <w:szCs w:val="28"/>
        </w:rPr>
      </w:pPr>
      <w:r w:rsidRPr="00D50544">
        <w:rPr>
          <w:sz w:val="28"/>
          <w:szCs w:val="28"/>
        </w:rPr>
        <w:t>Hasła: Użytkownicy autoryzują się za pomocą unikalnych haseł. Wymaga to, aby hasła były wystarczająco silne i były przechowywane w bezpieczny sposób, najlepiej w formie zaszyfrowanej.</w:t>
      </w:r>
    </w:p>
    <w:p w:rsidR="00D50544" w:rsidRPr="00D50544" w:rsidRDefault="00D50544" w:rsidP="00D50544">
      <w:pPr>
        <w:pStyle w:val="Akapitzlist"/>
        <w:numPr>
          <w:ilvl w:val="0"/>
          <w:numId w:val="2"/>
        </w:numPr>
        <w:jc w:val="both"/>
        <w:rPr>
          <w:sz w:val="28"/>
          <w:szCs w:val="28"/>
        </w:rPr>
      </w:pPr>
      <w:r w:rsidRPr="00D50544">
        <w:rPr>
          <w:sz w:val="28"/>
          <w:szCs w:val="28"/>
        </w:rPr>
        <w:t>Certyfikaty cyfrowe: Certyfikaty cyfrowe są elektronicznymi dokumentami, które potwierdzają tożsamość użytkownika. Są one wydawane przez zaufane podmioty, tzw. centra certyfikacji i służą do uwierzytelniania użytkowników w procesie dostępu do danych w chmurze.</w:t>
      </w:r>
    </w:p>
    <w:p w:rsidR="00D50544" w:rsidRPr="00D50544" w:rsidRDefault="00D50544" w:rsidP="00D50544">
      <w:pPr>
        <w:pStyle w:val="Akapitzlist"/>
        <w:numPr>
          <w:ilvl w:val="0"/>
          <w:numId w:val="2"/>
        </w:numPr>
        <w:jc w:val="both"/>
        <w:rPr>
          <w:sz w:val="28"/>
          <w:szCs w:val="28"/>
        </w:rPr>
      </w:pPr>
      <w:proofErr w:type="spellStart"/>
      <w:r w:rsidRPr="00D50544">
        <w:rPr>
          <w:sz w:val="28"/>
          <w:szCs w:val="28"/>
        </w:rPr>
        <w:t>Tokeny</w:t>
      </w:r>
      <w:proofErr w:type="spellEnd"/>
      <w:r w:rsidRPr="00D50544">
        <w:rPr>
          <w:sz w:val="28"/>
          <w:szCs w:val="28"/>
        </w:rPr>
        <w:t xml:space="preserve">: </w:t>
      </w:r>
      <w:proofErr w:type="spellStart"/>
      <w:r w:rsidRPr="00D50544">
        <w:rPr>
          <w:sz w:val="28"/>
          <w:szCs w:val="28"/>
        </w:rPr>
        <w:t>Tokeny</w:t>
      </w:r>
      <w:proofErr w:type="spellEnd"/>
      <w:r w:rsidRPr="00D50544">
        <w:rPr>
          <w:sz w:val="28"/>
          <w:szCs w:val="28"/>
        </w:rPr>
        <w:t xml:space="preserve">, takie jak karty magnetyczne, karty inteligentne lub klucze USB, są używane do uwierzytelniania użytkowników. Użytkownik musi przedstawić fizyczny </w:t>
      </w:r>
      <w:proofErr w:type="spellStart"/>
      <w:r w:rsidRPr="00D50544">
        <w:rPr>
          <w:sz w:val="28"/>
          <w:szCs w:val="28"/>
        </w:rPr>
        <w:t>token</w:t>
      </w:r>
      <w:proofErr w:type="spellEnd"/>
      <w:r w:rsidRPr="00D50544">
        <w:rPr>
          <w:sz w:val="28"/>
          <w:szCs w:val="28"/>
        </w:rPr>
        <w:t>, który jest skojarzony z jego tożsamością, aby uzyskać dostęp do danych.</w:t>
      </w:r>
    </w:p>
    <w:p w:rsidR="00D50544" w:rsidRPr="00D50544" w:rsidRDefault="00D50544" w:rsidP="00D50544">
      <w:pPr>
        <w:pStyle w:val="Akapitzlist"/>
        <w:numPr>
          <w:ilvl w:val="0"/>
          <w:numId w:val="2"/>
        </w:numPr>
        <w:jc w:val="both"/>
        <w:rPr>
          <w:sz w:val="28"/>
          <w:szCs w:val="28"/>
        </w:rPr>
      </w:pPr>
      <w:r w:rsidRPr="00D50544">
        <w:rPr>
          <w:sz w:val="28"/>
          <w:szCs w:val="28"/>
        </w:rPr>
        <w:t>Biometria: Biometria opiera się na unikalnych cechach fizycznych lub behawioralnych użytkownika, takich jak odciski palców, rozpoznawanie twarzy, głos, itp. Ta metoda uwierzytelniania zapewnia wysoki poziom bezpieczeństwa, ponieważ trudno jest podrobić cechy biometryczne.</w:t>
      </w:r>
    </w:p>
    <w:p w:rsidR="00D50544" w:rsidRPr="00D50544" w:rsidRDefault="00D50544" w:rsidP="00D50544">
      <w:pPr>
        <w:jc w:val="both"/>
        <w:rPr>
          <w:sz w:val="28"/>
          <w:szCs w:val="28"/>
        </w:rPr>
      </w:pPr>
    </w:p>
    <w:p w:rsidR="00D50544" w:rsidRPr="00D50544" w:rsidRDefault="00D50544" w:rsidP="00D50544">
      <w:pPr>
        <w:jc w:val="both"/>
        <w:rPr>
          <w:sz w:val="28"/>
          <w:szCs w:val="28"/>
        </w:rPr>
      </w:pPr>
      <w:r w:rsidRPr="00D50544">
        <w:rPr>
          <w:sz w:val="28"/>
          <w:szCs w:val="28"/>
        </w:rPr>
        <w:t>4. Audytowanie i monitorowanie:</w:t>
      </w:r>
    </w:p>
    <w:p w:rsidR="00D50544" w:rsidRPr="00D50544" w:rsidRDefault="00D50544" w:rsidP="00D50544">
      <w:pPr>
        <w:ind w:firstLine="708"/>
        <w:jc w:val="both"/>
        <w:rPr>
          <w:sz w:val="28"/>
          <w:szCs w:val="28"/>
        </w:rPr>
      </w:pPr>
      <w:r w:rsidRPr="00D50544">
        <w:rPr>
          <w:sz w:val="28"/>
          <w:szCs w:val="28"/>
        </w:rPr>
        <w:t>Audytowanie i monitorowanie są kluczowymi aspektami kryptografii w chmurze. Pozwalają one na śledzenie działań użytkowników, identyfikowanie nieprawidłowości oraz reagowanie na potencjalne zagrożenia w czasie rzeczywistym. Narzędzia do audytowania i monitorowania rejestrują i analizują działania użytkowników, takie jak logowanie, zmiany w plikach, dostęp do danych, itp. W przypadku wykrycia podejrzanej aktywności lub naruszeń bezpieczeństwa, mogą być wdrożone odpowiednie środki zaradcze, takie jak blokowanie dostępu lub powiadomienie administratora systemu.</w:t>
      </w:r>
    </w:p>
    <w:p w:rsidR="00D50544" w:rsidRPr="00D50544" w:rsidRDefault="00D50544" w:rsidP="00D50544">
      <w:pPr>
        <w:jc w:val="both"/>
        <w:rPr>
          <w:sz w:val="28"/>
          <w:szCs w:val="28"/>
        </w:rPr>
      </w:pPr>
    </w:p>
    <w:p w:rsidR="00D50544" w:rsidRPr="00D50544" w:rsidRDefault="00D50544" w:rsidP="00D50544">
      <w:pPr>
        <w:ind w:firstLine="708"/>
        <w:jc w:val="both"/>
        <w:rPr>
          <w:sz w:val="28"/>
          <w:szCs w:val="28"/>
        </w:rPr>
      </w:pPr>
      <w:r w:rsidRPr="00D50544">
        <w:rPr>
          <w:sz w:val="28"/>
          <w:szCs w:val="28"/>
        </w:rPr>
        <w:t xml:space="preserve">Kryptografia w chmurze jest niezwykle istotna dla zapewnienia bezpieczeństwa i prywatności danych przechowywanych w chmurze obliczeniowej. Wykorzystanie metodyk kryptograficznych, takich jak szyfrowanie danych, zarządzanie kluczami kryptograficznymi, kontrole dostępu oraz audytowanie i monitorowanie działań użytkowników, umożliwia skuteczną </w:t>
      </w:r>
      <w:r w:rsidRPr="00D50544">
        <w:rPr>
          <w:sz w:val="28"/>
          <w:szCs w:val="28"/>
        </w:rPr>
        <w:lastRenderedPageBreak/>
        <w:t>ochronę danych przed nieuprawnionym dostępem i atakami. Jednakże, należy pamiętać, że kryptografia w chmurze ma również swoje wyzwania, takie jak zarządzanie kluczami kryptograficznymi i równowaga między bezpieczeństwem a wydajnością. W kryptografii, im silniejsze metody szyfrowania i bardziej złożone procedury uwierzytelniania, tym większe wymagania dotyczące mocy obliczeniowej i zasobów systemowych. Dlatego ważne jest, aby dostosować zastosowane metody kryptograficzne do specyficznych potrzeb organizacji, uwzględniając zarówno bezpieczeństwo, jak i wydajność systemu.</w:t>
      </w:r>
    </w:p>
    <w:p w:rsidR="00D50544" w:rsidRPr="00D50544" w:rsidRDefault="00D50544" w:rsidP="00D50544">
      <w:pPr>
        <w:ind w:firstLine="708"/>
        <w:jc w:val="both"/>
        <w:rPr>
          <w:sz w:val="28"/>
          <w:szCs w:val="28"/>
        </w:rPr>
      </w:pPr>
      <w:r w:rsidRPr="00D50544">
        <w:rPr>
          <w:sz w:val="28"/>
          <w:szCs w:val="28"/>
        </w:rPr>
        <w:t>Przy implementacji kryptografii w chmurze, istotne jest również skorzystanie z profesjonalnych usług i narzędzi, które zapewniają odpowiednie zabezpieczenia. Wielu dostawców chmur oferuje funkcje kryptograficzne wbudowane w swoje platformy, takie jak zarządzanie kluczami, protokoły szyfrowania danych i audytowanie. Warto zapoznać się z dostępnymi opcjami i wybrać rozwiązania, które spełniają wymagania dotyczące bezpieczeństwa i prywatności danych.</w:t>
      </w:r>
    </w:p>
    <w:p w:rsidR="00D50544" w:rsidRPr="00D50544" w:rsidRDefault="00D50544" w:rsidP="00D50544">
      <w:pPr>
        <w:ind w:firstLine="708"/>
        <w:jc w:val="both"/>
        <w:rPr>
          <w:sz w:val="28"/>
          <w:szCs w:val="28"/>
        </w:rPr>
      </w:pPr>
      <w:r w:rsidRPr="00D50544">
        <w:rPr>
          <w:sz w:val="28"/>
          <w:szCs w:val="28"/>
        </w:rPr>
        <w:t>Ważnym aspektem kryptografii w chmurze jest również ciągłe doskonalenie procedur i polityk bezpieczeństwa danych. Regularne aktualizacje procedur zarządzania kluczami, monitorowanie działań użytkowników, a także bieżąca analiza nowych zagrożeń i innowacji w dziedzinie kryptografii, są kluczowe dla utrzymania wysokiego poziomu bezpieczeństwa w chmurze.</w:t>
      </w:r>
    </w:p>
    <w:p w:rsidR="00D50544" w:rsidRPr="00D50544" w:rsidRDefault="00D50544" w:rsidP="00D50544">
      <w:pPr>
        <w:jc w:val="both"/>
        <w:rPr>
          <w:sz w:val="28"/>
          <w:szCs w:val="28"/>
        </w:rPr>
      </w:pPr>
    </w:p>
    <w:p w:rsidR="003B4BA1" w:rsidRPr="00D50544" w:rsidRDefault="00D50544" w:rsidP="00D50544">
      <w:pPr>
        <w:ind w:firstLine="708"/>
        <w:jc w:val="both"/>
        <w:rPr>
          <w:sz w:val="28"/>
          <w:szCs w:val="28"/>
        </w:rPr>
      </w:pPr>
      <w:r w:rsidRPr="00D50544">
        <w:rPr>
          <w:sz w:val="28"/>
          <w:szCs w:val="28"/>
        </w:rPr>
        <w:t>Podsumowując, kryptografia w chmurze odgrywa niezwykle ważną rolę w ochronie danych przechowywanych w chmurze obliczeniowej. Poprzez zastosowanie metod szyfrowania, skutecznego zarządzania kluczami, kontroli dostępu oraz audytowania i monitorowania działań użytkowników, możliwe jest zapewnienie bezpiecznego przechowywania, przesyłania i przetwarzania danych w chmurze. Jednak konieczne jest równoważenie bezpieczeństwa z wydajnością oraz systematyczne dostosowywanie procedur i narzędzi do zmieniającego się krajobrazu bezpieczeństwa informatycznego.</w:t>
      </w:r>
    </w:p>
    <w:sectPr w:rsidR="003B4BA1" w:rsidRPr="00D50544" w:rsidSect="000D3A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24E"/>
    <w:multiLevelType w:val="hybridMultilevel"/>
    <w:tmpl w:val="F78EBB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F3579FB"/>
    <w:multiLevelType w:val="hybridMultilevel"/>
    <w:tmpl w:val="DD1C16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29725483">
    <w:abstractNumId w:val="0"/>
  </w:num>
  <w:num w:numId="2" w16cid:durableId="1687632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44"/>
    <w:rsid w:val="000D3A1F"/>
    <w:rsid w:val="000D3ABE"/>
    <w:rsid w:val="000E7905"/>
    <w:rsid w:val="002E63DC"/>
    <w:rsid w:val="003B4BA1"/>
    <w:rsid w:val="0058328D"/>
    <w:rsid w:val="00D50544"/>
    <w:rsid w:val="00F77D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94DE"/>
  <w15:chartTrackingRefBased/>
  <w15:docId w15:val="{BB45FE6B-8713-CA4B-A4E5-B6D10FDC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5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F377.4A4E419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879</Words>
  <Characters>5280</Characters>
  <Application>Microsoft Office Word</Application>
  <DocSecurity>0</DocSecurity>
  <Lines>44</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2023-06-24T20:52:00Z</dcterms:created>
  <dcterms:modified xsi:type="dcterms:W3CDTF">2023-06-29T21:07:00Z</dcterms:modified>
</cp:coreProperties>
</file>