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9B76C77" wp14:textId="454F1171">
      <w:r w:rsidR="76A7E2FE">
        <w:rPr/>
        <w:t>1 Zaprojektowanie okien formularza</w:t>
      </w:r>
    </w:p>
    <w:p xmlns:wp14="http://schemas.microsoft.com/office/word/2010/wordml" w:rsidP="210AF455" w14:paraId="6C0C0C69" wp14:textId="0C9E8DB8">
      <w:pPr>
        <w:pStyle w:val="Normal"/>
      </w:pPr>
      <w:r w:rsidR="76A7E2FE">
        <w:rPr/>
        <w:t>2 Przygotowanie bazy danych</w:t>
      </w:r>
    </w:p>
    <w:p xmlns:wp14="http://schemas.microsoft.com/office/word/2010/wordml" w:rsidP="210AF455" w14:paraId="6EE1F07B" wp14:textId="35AF72F9">
      <w:pPr>
        <w:pStyle w:val="Normal"/>
      </w:pPr>
      <w:r w:rsidR="76A7E2FE">
        <w:rPr/>
        <w:t>3 Graficzne dostosowanie formularza</w:t>
      </w:r>
    </w:p>
    <w:p xmlns:wp14="http://schemas.microsoft.com/office/word/2010/wordml" w:rsidP="210AF455" w14:paraId="56B37599" wp14:textId="6D476DA9">
      <w:pPr>
        <w:pStyle w:val="Normal"/>
      </w:pPr>
      <w:r w:rsidR="76A7E2FE">
        <w:rPr/>
        <w:t>4 stworzenie API</w:t>
      </w:r>
    </w:p>
    <w:p xmlns:wp14="http://schemas.microsoft.com/office/word/2010/wordml" w:rsidP="210AF455" w14:paraId="498308C0" wp14:textId="25F0F5FA">
      <w:pPr>
        <w:pStyle w:val="Normal"/>
      </w:pPr>
      <w:r w:rsidR="76A7E2FE">
        <w:rPr/>
        <w:t>5 testy techniczne</w:t>
      </w:r>
    </w:p>
    <w:p xmlns:wp14="http://schemas.microsoft.com/office/word/2010/wordml" w:rsidP="210AF455" w14:paraId="57375426" wp14:textId="17ABD2B2">
      <w:pPr>
        <w:pStyle w:val="Normal"/>
      </w:pPr>
      <w:r w:rsidR="76A7E2FE">
        <w:rPr/>
        <w:t>6 wdrożenie aplikacji</w:t>
      </w:r>
      <w:r w:rsidR="76A7E2FE">
        <w:drawing>
          <wp:inline xmlns:wp14="http://schemas.microsoft.com/office/word/2010/wordprocessingDrawing" wp14:editId="50ADB25E" wp14:anchorId="14B70DFA">
            <wp:extent cx="6153150" cy="2333070"/>
            <wp:effectExtent l="0" t="0" r="0" b="0"/>
            <wp:docPr id="323229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60f4e1c76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3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C2093"/>
    <w:rsid w:val="210AF455"/>
    <w:rsid w:val="283C2093"/>
    <w:rsid w:val="76A7E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2093"/>
  <w15:chartTrackingRefBased/>
  <w15:docId w15:val="{70A49E55-3B26-44B3-9EB8-F688A614CF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c60f4e1c7643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2023-03-08T17:47:59.0080432Z</dcterms:created>
  <dcterms:modified xsi:type="dcterms:W3CDTF">2023-03-08T17:48:41.6312220Z</dcterms:modified>
  <dc:creator>Wojciech Kacprzyk</dc:creator>
  <lastModifiedBy>Wojciech Kacprzyk</lastModifiedBy>
</coreProperties>
</file>