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ook-proposal"/>
    <w:p>
      <w:pPr>
        <w:pStyle w:val="Heading1"/>
      </w:pPr>
      <w:r>
        <w:t xml:space="preserve">BOOK PROPOSAL</w:t>
      </w:r>
    </w:p>
    <w:p>
      <w:r>
        <w:pict>
          <v:rect style="width:0;height:1.5pt" o:hralign="center" o:hrstd="t" o:hr="t"/>
        </w:pict>
      </w:r>
    </w:p>
    <w:bookmarkStart w:id="10" w:name="the-strategic-capital-order"/>
    <w:p>
      <w:pPr>
        <w:pStyle w:val="Heading2"/>
      </w:pPr>
      <w:r>
        <w:t xml:space="preserve">The Strategic Capital Order</w:t>
      </w:r>
    </w:p>
    <w:bookmarkStart w:id="9" w:name="X5424758780f8db05adf7f12eb5822fe4e3c394d"/>
    <w:p>
      <w:pPr>
        <w:pStyle w:val="Heading3"/>
      </w:pPr>
      <w:r>
        <w:t xml:space="preserve">Finance, Technology, and the New Global Hierarchy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Submitted to:</w:t>
      </w:r>
      <w:r>
        <w:t xml:space="preserve"> </w:t>
      </w:r>
      <w:r>
        <w:t xml:space="preserve">Edward Elgar Publishing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[AUTHOR NAME]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[AFFILIATION]</w:t>
      </w:r>
    </w:p>
    <w:p>
      <w:pPr>
        <w:pStyle w:val="BodyText"/>
      </w:pPr>
      <w:r>
        <w:rPr>
          <w:b/>
          <w:bCs/>
        </w:rPr>
        <w:t xml:space="preserve">Position:</w:t>
      </w:r>
      <w:r>
        <w:t xml:space="preserve"> </w:t>
      </w:r>
      <w:r>
        <w:t xml:space="preserve">[POSITION/TITLE]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[EMAIL]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[ORCID]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[ADDRESS]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Proposed format:</w:t>
      </w:r>
      <w:r>
        <w:t xml:space="preserve"> </w:t>
      </w:r>
      <w:r>
        <w:t xml:space="preserve">Standalone monograph</w:t>
      </w:r>
    </w:p>
    <w:p>
      <w:pPr>
        <w:pStyle w:val="BodyText"/>
      </w:pPr>
      <w:r>
        <w:rPr>
          <w:b/>
          <w:bCs/>
        </w:rPr>
        <w:t xml:space="preserve">Estimated length:</w:t>
      </w:r>
      <w:r>
        <w:t xml:space="preserve"> </w:t>
      </w:r>
      <w:r>
        <w:t xml:space="preserve">~144,000 words (main text) / ~170,000 words (including notes, references, figures)</w:t>
      </w:r>
    </w:p>
    <w:p>
      <w:pPr>
        <w:pStyle w:val="BodyText"/>
      </w:pPr>
      <w:r>
        <w:rPr>
          <w:b/>
          <w:bCs/>
        </w:rPr>
        <w:t xml:space="preserve">Estimated delivery:</w:t>
      </w:r>
      <w:r>
        <w:t xml:space="preserve"> </w:t>
      </w:r>
      <w:r>
        <w:t xml:space="preserve">18 months from contract signing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capital allocation, strategic technology, artificial intelligence, semiconductors, financial intermediation, global hierarchy, non-bank financial intermediation, development banks, systemic risk, international political economy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2026-02-11T19:40:20Z</dcterms:created>
  <dcterms:modified xsi:type="dcterms:W3CDTF">2026-02-11T19:40:20Z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