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color w:val="141414"/>
          <w:kern w:val="36"/>
          <w:sz w:val="32"/>
          <w:szCs w:val="32"/>
          <w:lang w:eastAsia="pl-PL"/>
        </w:rPr>
      </w:pPr>
      <w:r w:rsidRPr="00597C8A">
        <w:rPr>
          <w:rFonts w:ascii="Helvetica" w:eastAsia="Times New Roman" w:hAnsi="Helvetica" w:cs="Helvetica"/>
          <w:b/>
          <w:color w:val="141414"/>
          <w:kern w:val="36"/>
          <w:sz w:val="32"/>
          <w:szCs w:val="32"/>
          <w:lang w:eastAsia="pl-PL"/>
        </w:rPr>
        <w:t xml:space="preserve">The </w:t>
      </w:r>
      <w:proofErr w:type="spellStart"/>
      <w:r w:rsidRPr="00597C8A">
        <w:rPr>
          <w:rFonts w:ascii="Helvetica" w:eastAsia="Times New Roman" w:hAnsi="Helvetica" w:cs="Helvetica"/>
          <w:b/>
          <w:color w:val="141414"/>
          <w:kern w:val="36"/>
          <w:sz w:val="32"/>
          <w:szCs w:val="32"/>
          <w:lang w:eastAsia="pl-PL"/>
        </w:rPr>
        <w:t>millennial</w:t>
      </w:r>
      <w:proofErr w:type="spellEnd"/>
      <w:r w:rsidRPr="00597C8A">
        <w:rPr>
          <w:rFonts w:ascii="Helvetica" w:eastAsia="Times New Roman" w:hAnsi="Helvetica" w:cs="Helvetica"/>
          <w:b/>
          <w:color w:val="141414"/>
          <w:kern w:val="36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Helvetica" w:eastAsia="Times New Roman" w:hAnsi="Helvetica" w:cs="Helvetica"/>
          <w:b/>
          <w:color w:val="141414"/>
          <w:kern w:val="36"/>
          <w:sz w:val="32"/>
          <w:szCs w:val="32"/>
          <w:lang w:eastAsia="pl-PL"/>
        </w:rPr>
        <w:t>generation</w:t>
      </w:r>
      <w:proofErr w:type="spellEnd"/>
      <w:r w:rsidRPr="00597C8A">
        <w:rPr>
          <w:rFonts w:ascii="Helvetica" w:eastAsia="Times New Roman" w:hAnsi="Helvetica" w:cs="Helvetica"/>
          <w:b/>
          <w:color w:val="141414"/>
          <w:kern w:val="36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Helvetica" w:eastAsia="Times New Roman" w:hAnsi="Helvetica" w:cs="Helvetica"/>
          <w:b/>
          <w:color w:val="141414"/>
          <w:kern w:val="36"/>
          <w:sz w:val="32"/>
          <w:szCs w:val="32"/>
          <w:lang w:eastAsia="pl-PL"/>
        </w:rPr>
        <w:t>shaking</w:t>
      </w:r>
      <w:proofErr w:type="spellEnd"/>
      <w:r w:rsidRPr="00597C8A">
        <w:rPr>
          <w:rFonts w:ascii="Helvetica" w:eastAsia="Times New Roman" w:hAnsi="Helvetica" w:cs="Helvetica"/>
          <w:b/>
          <w:color w:val="141414"/>
          <w:kern w:val="36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Helvetica" w:eastAsia="Times New Roman" w:hAnsi="Helvetica" w:cs="Helvetica"/>
          <w:b/>
          <w:color w:val="141414"/>
          <w:kern w:val="36"/>
          <w:sz w:val="32"/>
          <w:szCs w:val="32"/>
          <w:lang w:eastAsia="pl-PL"/>
        </w:rPr>
        <w:t>up</w:t>
      </w:r>
      <w:proofErr w:type="spellEnd"/>
      <w:r w:rsidRPr="00597C8A">
        <w:rPr>
          <w:rFonts w:ascii="Helvetica" w:eastAsia="Times New Roman" w:hAnsi="Helvetica" w:cs="Helvetica"/>
          <w:b/>
          <w:color w:val="141414"/>
          <w:kern w:val="36"/>
          <w:sz w:val="32"/>
          <w:szCs w:val="32"/>
          <w:lang w:eastAsia="pl-PL"/>
        </w:rPr>
        <w:t xml:space="preserve"> the </w:t>
      </w:r>
      <w:proofErr w:type="spellStart"/>
      <w:r w:rsidRPr="00597C8A">
        <w:rPr>
          <w:rFonts w:ascii="Helvetica" w:eastAsia="Times New Roman" w:hAnsi="Helvetica" w:cs="Helvetica"/>
          <w:b/>
          <w:color w:val="141414"/>
          <w:kern w:val="36"/>
          <w:sz w:val="32"/>
          <w:szCs w:val="32"/>
          <w:lang w:eastAsia="pl-PL"/>
        </w:rPr>
        <w:t>workplace</w:t>
      </w:r>
      <w:proofErr w:type="spellEnd"/>
      <w:r w:rsidRPr="00597C8A">
        <w:rPr>
          <w:rFonts w:ascii="Helvetica" w:eastAsia="Times New Roman" w:hAnsi="Helvetica" w:cs="Helvetica"/>
          <w:b/>
          <w:color w:val="141414"/>
          <w:kern w:val="36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Helvetica" w:eastAsia="Times New Roman" w:hAnsi="Helvetica" w:cs="Helvetica"/>
          <w:b/>
          <w:color w:val="141414"/>
          <w:kern w:val="36"/>
          <w:sz w:val="32"/>
          <w:szCs w:val="32"/>
          <w:lang w:eastAsia="pl-PL"/>
        </w:rPr>
        <w:t>rules</w:t>
      </w:r>
      <w:proofErr w:type="spellEnd"/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45658"/>
          <w:sz w:val="32"/>
          <w:szCs w:val="32"/>
          <w:lang w:eastAsia="pl-PL"/>
        </w:rPr>
      </w:pP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"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Millennials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are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known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to be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more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purpose-driven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,"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says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AirBnB's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Nathan Blecharczyk</w:t>
      </w:r>
    </w:p>
    <w:p w:rsid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41414"/>
          <w:sz w:val="32"/>
          <w:szCs w:val="32"/>
          <w:lang w:eastAsia="pl-PL"/>
        </w:rPr>
      </w:pPr>
    </w:p>
    <w:p w:rsid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41414"/>
          <w:sz w:val="32"/>
          <w:szCs w:val="32"/>
          <w:lang w:eastAsia="pl-PL"/>
        </w:rPr>
      </w:pPr>
    </w:p>
    <w:p w:rsid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</w:pP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Virgin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Group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recently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held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what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it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called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"a </w:t>
      </w: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corporate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day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" </w:t>
      </w: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asking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its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employees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to </w:t>
      </w: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behave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in the </w:t>
      </w: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way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many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traditional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firms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require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- for </w:t>
      </w: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just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one </w:t>
      </w:r>
      <w:proofErr w:type="spellStart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day</w:t>
      </w:r>
      <w:proofErr w:type="spellEnd"/>
      <w:r w:rsidRPr="00597C8A"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.</w:t>
      </w:r>
    </w:p>
    <w:p w:rsid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41414"/>
          <w:sz w:val="32"/>
          <w:szCs w:val="32"/>
          <w:bdr w:val="none" w:sz="0" w:space="0" w:color="auto" w:frame="1"/>
          <w:lang w:eastAsia="pl-PL"/>
        </w:rPr>
      </w:pP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Staff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had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wear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formal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business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wear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arrive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9am,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use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titles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Mrs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couldn't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look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social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media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weren't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allowed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make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personal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calls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"It was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horrible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experience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for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everybody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,"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says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Sir Richard Branson, one of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UK's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best-known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wealthiest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entrepreneurs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purpose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of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exercise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says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was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give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its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people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"a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taste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of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what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 lot of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world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still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run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like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".</w:t>
      </w:r>
    </w:p>
    <w:p w:rsid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85858"/>
          <w:sz w:val="32"/>
          <w:szCs w:val="32"/>
          <w:lang w:eastAsia="pl-PL"/>
        </w:rPr>
      </w:pPr>
    </w:p>
    <w:p w:rsid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85858"/>
          <w:sz w:val="32"/>
          <w:szCs w:val="32"/>
          <w:lang w:eastAsia="pl-PL"/>
        </w:rPr>
      </w:pP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As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founder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of the firm,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which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has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gone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from a mail order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record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company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having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businesses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in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telecoms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travel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financial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services, Sir Richard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himself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has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never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followed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conventional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path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business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success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left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school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16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didn't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go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university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.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Virgin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parent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company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staff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able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work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flexibly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take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as much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holiday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as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like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for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example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Default="00597C8A" w:rsidP="00597C8A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141414"/>
          <w:sz w:val="32"/>
          <w:szCs w:val="32"/>
          <w:bdr w:val="none" w:sz="0" w:space="0" w:color="auto" w:frame="1"/>
          <w:lang w:eastAsia="pl-PL"/>
        </w:rPr>
      </w:pPr>
      <w:r w:rsidRPr="00597C8A">
        <w:rPr>
          <w:rFonts w:ascii="Helvetica" w:eastAsia="Times New Roman" w:hAnsi="Helvetica" w:cs="Helvetica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'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141414"/>
          <w:sz w:val="32"/>
          <w:szCs w:val="32"/>
          <w:lang w:eastAsia="pl-PL"/>
        </w:rPr>
      </w:pPr>
      <w:proofErr w:type="spellStart"/>
      <w:r w:rsidRPr="00597C8A">
        <w:rPr>
          <w:rFonts w:ascii="Helvetica" w:eastAsia="Times New Roman" w:hAnsi="Helvetica" w:cs="Helvetica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More</w:t>
      </w:r>
      <w:proofErr w:type="spellEnd"/>
      <w:r w:rsidRPr="00597C8A">
        <w:rPr>
          <w:rFonts w:ascii="Helvetica" w:eastAsia="Times New Roman" w:hAnsi="Helvetica" w:cs="Helvetica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597C8A">
        <w:rPr>
          <w:rFonts w:ascii="Helvetica" w:eastAsia="Times New Roman" w:hAnsi="Helvetica" w:cs="Helvetica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flexibility</w:t>
      </w:r>
      <w:proofErr w:type="spellEnd"/>
      <w:r w:rsidRPr="00597C8A">
        <w:rPr>
          <w:rFonts w:ascii="Helvetica" w:eastAsia="Times New Roman" w:hAnsi="Helvetica" w:cs="Helvetica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'</w:t>
      </w:r>
    </w:p>
    <w:p w:rsid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His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belief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that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making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work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more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pleasant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place to be, by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offering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more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flexibility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;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such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as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ability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dress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down,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work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from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home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or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part-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time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take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unpaid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leave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if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wish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will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attract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people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encourage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them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stay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fulfil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their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potential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"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Hopefully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that'll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be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world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of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future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that's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something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that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we're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working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towards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trying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get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more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flexibility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in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workforce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generally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," 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says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aps/>
          <w:color w:val="F6F6F6"/>
          <w:sz w:val="32"/>
          <w:szCs w:val="32"/>
          <w:bdr w:val="none" w:sz="0" w:space="0" w:color="auto" w:frame="1"/>
          <w:shd w:val="clear" w:color="auto" w:fill="141414"/>
          <w:lang w:eastAsia="pl-PL"/>
        </w:rPr>
      </w:pPr>
      <w:r w:rsidRPr="00597C8A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eastAsia="pl-PL"/>
        </w:rPr>
        <w:lastRenderedPageBreak/>
        <w:drawing>
          <wp:inline distT="0" distB="0" distL="0" distR="0" wp14:anchorId="287DE2B1" wp14:editId="4840B0E3">
            <wp:extent cx="2468880" cy="1388745"/>
            <wp:effectExtent l="0" t="0" r="7620" b="1905"/>
            <wp:docPr id="4" name="Obraz 4" descr="Sir Richard Bran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r Richard Brans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865" cy="139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</w:p>
    <w:p w:rsid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Sir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Richard's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approach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is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one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that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more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employers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may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wish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emulate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given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the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rise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of the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so-called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millennial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generation</w:t>
      </w:r>
      <w:proofErr w:type="spellEnd"/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While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no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universally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accepted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definition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, the term "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millennial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"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typically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applied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those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born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between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1980 and 1999,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largest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age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group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emerge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since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the baby boom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generation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and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group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that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accountancy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firm Deloitte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predicts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will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make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up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75% of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global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workforce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by 2025.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As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generation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that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came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of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age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after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the 2008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financial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crisis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have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never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known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world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without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internet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have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very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different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expectations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about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jobs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money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Several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surveys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suggest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that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these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younger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workers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aren't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motivated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by the same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factors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as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previous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generations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such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as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job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for life, but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instead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value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good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work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life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balance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and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sense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of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purpose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beyond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financial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success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141414"/>
          <w:sz w:val="32"/>
          <w:szCs w:val="32"/>
          <w:lang w:eastAsia="pl-PL"/>
        </w:rPr>
      </w:pPr>
      <w:proofErr w:type="spellStart"/>
      <w:r w:rsidRPr="00597C8A">
        <w:rPr>
          <w:rFonts w:ascii="Helvetica" w:eastAsia="Times New Roman" w:hAnsi="Helvetica" w:cs="Helvetica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Generation</w:t>
      </w:r>
      <w:proofErr w:type="spellEnd"/>
      <w:r w:rsidRPr="00597C8A">
        <w:rPr>
          <w:rFonts w:ascii="Helvetica" w:eastAsia="Times New Roman" w:hAnsi="Helvetica" w:cs="Helvetica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gap</w:t>
      </w:r>
    </w:p>
    <w:p w:rsid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It's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drastically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different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outlook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from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generations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before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who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used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more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traditional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hierarchy of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large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corporate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firms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-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staying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the same firm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working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 set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number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of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years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in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particular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post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before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progressing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But as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this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group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grows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as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proportion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of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workforce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employers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will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have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shift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their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working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practices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attract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retain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staff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from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this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generation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eastAsia="pl-PL"/>
        </w:rPr>
        <w:lastRenderedPageBreak/>
        <w:drawing>
          <wp:inline distT="0" distB="0" distL="0" distR="0" wp14:anchorId="006E7606" wp14:editId="5FCB7DDE">
            <wp:extent cx="2825610" cy="1589405"/>
            <wp:effectExtent l="0" t="0" r="0" b="0"/>
            <wp:docPr id="5" name="Obraz 5" descr="China Gor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ina Gorm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585" cy="159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pl-PL"/>
        </w:rPr>
        <w:t xml:space="preserve">Image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pl-PL"/>
        </w:rPr>
        <w:t>caption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pl-PL"/>
        </w:rPr>
        <w:t>,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Trust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is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key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in a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workplace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says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China Gorman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Firms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which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get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right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can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create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competitive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advantage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in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securing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best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staff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says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China Gorman, a HR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executive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with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over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20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years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'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experience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"No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matter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where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in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world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no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matter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what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industry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no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matter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size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of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company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- trust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foundation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for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creating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great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workplace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culture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,"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she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says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But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she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admits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doesn't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come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easily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many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particularly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those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more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used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hierarchical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structure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"For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some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in the baby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boomer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generation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knowledge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power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"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operate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on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need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-to-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know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basis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and '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I'll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tell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you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what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you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need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know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'."</w:t>
      </w:r>
    </w:p>
    <w:p w:rsidR="00597C8A" w:rsidRDefault="00597C8A" w:rsidP="00597C8A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141414"/>
          <w:sz w:val="32"/>
          <w:szCs w:val="32"/>
          <w:bdr w:val="none" w:sz="0" w:space="0" w:color="auto" w:frame="1"/>
          <w:lang w:eastAsia="pl-PL"/>
        </w:rPr>
      </w:pPr>
      <w:r w:rsidRPr="00597C8A">
        <w:rPr>
          <w:rFonts w:ascii="Helvetica" w:eastAsia="Times New Roman" w:hAnsi="Helvetica" w:cs="Helvetica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'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141414"/>
          <w:sz w:val="32"/>
          <w:szCs w:val="32"/>
          <w:lang w:eastAsia="pl-PL"/>
        </w:rPr>
      </w:pPr>
      <w:proofErr w:type="spellStart"/>
      <w:r w:rsidRPr="00597C8A">
        <w:rPr>
          <w:rFonts w:ascii="Helvetica" w:eastAsia="Times New Roman" w:hAnsi="Helvetica" w:cs="Helvetica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More</w:t>
      </w:r>
      <w:proofErr w:type="spellEnd"/>
      <w:r w:rsidRPr="00597C8A">
        <w:rPr>
          <w:rFonts w:ascii="Helvetica" w:eastAsia="Times New Roman" w:hAnsi="Helvetica" w:cs="Helvetica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597C8A">
        <w:rPr>
          <w:rFonts w:ascii="Helvetica" w:eastAsia="Times New Roman" w:hAnsi="Helvetica" w:cs="Helvetica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purpose-driven</w:t>
      </w:r>
      <w:proofErr w:type="spellEnd"/>
      <w:r w:rsidRPr="00597C8A">
        <w:rPr>
          <w:rFonts w:ascii="Helvetica" w:eastAsia="Times New Roman" w:hAnsi="Helvetica" w:cs="Helvetica"/>
          <w:b/>
          <w:bCs/>
          <w:color w:val="141414"/>
          <w:sz w:val="32"/>
          <w:szCs w:val="32"/>
          <w:bdr w:val="none" w:sz="0" w:space="0" w:color="auto" w:frame="1"/>
          <w:lang w:eastAsia="pl-PL"/>
        </w:rPr>
        <w:t>'</w:t>
      </w:r>
    </w:p>
    <w:p w:rsid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Nathan Blecharczyk, co-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founder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of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room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sharing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website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Airbnb,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which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has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over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2,000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employees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says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in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technology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arena in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which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operate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competition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for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staff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very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intense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eastAsia="pl-PL"/>
        </w:rPr>
        <w:drawing>
          <wp:inline distT="0" distB="0" distL="0" distR="0" wp14:anchorId="28B26FDD" wp14:editId="22DEA7C0">
            <wp:extent cx="3149177" cy="1771412"/>
            <wp:effectExtent l="0" t="0" r="0" b="635"/>
            <wp:docPr id="6" name="Obraz 6" descr="Nathan Blecharcz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than Blecharczy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438" cy="178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pl-PL"/>
        </w:rPr>
      </w:pPr>
    </w:p>
    <w:p w:rsid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pl-PL"/>
        </w:rPr>
      </w:pP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bookmarkStart w:id="0" w:name="_GoBack"/>
      <w:bookmarkEnd w:id="0"/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Companies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need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create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a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creative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environment for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their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workers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says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Air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BnB's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Nathan Blecharczyk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lastRenderedPageBreak/>
        <w:t xml:space="preserve">In a bid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attract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more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millennials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says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the firm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makes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very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clear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what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its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values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help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make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stand out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would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be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employees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"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Millennials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known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be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more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purpose-driven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so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as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company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both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internally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externally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we're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always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communicating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what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our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values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trying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be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true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those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things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," 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says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Accordingly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the firm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has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weekly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Friday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meetings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in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each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of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its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offices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all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company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meeting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every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fortnight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that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streamed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live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its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20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offices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around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world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where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talks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about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the most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important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things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company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On top of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this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holds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annual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three-day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meeting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in San Francisco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where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all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employees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flown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in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so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everyone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can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meet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communicate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face-to-face.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says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the firm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has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also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worked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on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creating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relaxed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office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environment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where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staff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feel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as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comfortable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as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do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home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"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We're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constantly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trying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remind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our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employees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of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what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business we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in, in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creating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environment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where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can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be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totally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comfortable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where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actually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want to hang out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after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work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," 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says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eastAsia="pl-PL"/>
        </w:rPr>
        <w:drawing>
          <wp:inline distT="0" distB="0" distL="0" distR="0" wp14:anchorId="607A4727" wp14:editId="2DEB8EF5">
            <wp:extent cx="5147733" cy="2895600"/>
            <wp:effectExtent l="0" t="0" r="0" b="0"/>
            <wp:docPr id="7" name="Obraz 7" descr="Ryan Hol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yan Holm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580" cy="289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pl-PL"/>
        </w:rPr>
        <w:t xml:space="preserve">Image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pl-PL"/>
        </w:rPr>
        <w:t>caption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pl-PL"/>
        </w:rPr>
        <w:t>,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Hootsuite's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Ryan Holmes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says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his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firm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has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tried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give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individual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teams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more</w:t>
      </w:r>
      <w:proofErr w:type="spellEnd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power</w:t>
      </w:r>
      <w:proofErr w:type="spellEnd"/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Ryan Holmes,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founder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of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Hootsuite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which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provides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social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media management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tools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has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also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worked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hard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avoid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traditional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hierarchies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of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larger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firms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lastRenderedPageBreak/>
        <w:t>Rather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than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having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layer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of management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which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dictates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their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team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below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the firm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has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instead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tried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give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individual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teams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more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power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It's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also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created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so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called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"guru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track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"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enable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those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in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company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who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don't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want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become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traditional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leaders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still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achieve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some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kind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of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recognition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Instead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of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trying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ram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round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peg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into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square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hole, "[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It's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about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]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how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can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we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help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this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person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progress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through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their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career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as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amazing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engineer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instead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of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only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track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become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 leader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or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 manager".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For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companies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adapting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way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work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millennials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'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strengths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direction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which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CEO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coach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Steve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Tappin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believes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will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be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effective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597C8A" w:rsidRPr="00597C8A" w:rsidRDefault="00597C8A" w:rsidP="00597C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</w:pPr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"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If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CEOs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try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over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control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in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old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way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millennials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will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walk but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if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you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can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harness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their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ideas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passion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and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energy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then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that's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going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to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power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future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success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 of the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company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 xml:space="preserve">," he </w:t>
      </w:r>
      <w:proofErr w:type="spellStart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says</w:t>
      </w:r>
      <w:proofErr w:type="spellEnd"/>
      <w:r w:rsidRPr="00597C8A">
        <w:rPr>
          <w:rFonts w:ascii="Times New Roman" w:eastAsia="Times New Roman" w:hAnsi="Times New Roman" w:cs="Times New Roman"/>
          <w:color w:val="141414"/>
          <w:sz w:val="32"/>
          <w:szCs w:val="32"/>
          <w:lang w:eastAsia="pl-PL"/>
        </w:rPr>
        <w:t>.</w:t>
      </w:r>
    </w:p>
    <w:p w:rsidR="009D3FAC" w:rsidRDefault="009D3FAC"/>
    <w:sectPr w:rsidR="009D3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26CE4"/>
    <w:multiLevelType w:val="multilevel"/>
    <w:tmpl w:val="7756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1739B"/>
    <w:multiLevelType w:val="multilevel"/>
    <w:tmpl w:val="B240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E7224"/>
    <w:multiLevelType w:val="multilevel"/>
    <w:tmpl w:val="42C8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53C12"/>
    <w:multiLevelType w:val="multilevel"/>
    <w:tmpl w:val="94D8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341F6"/>
    <w:multiLevelType w:val="multilevel"/>
    <w:tmpl w:val="5D8A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230415"/>
    <w:multiLevelType w:val="multilevel"/>
    <w:tmpl w:val="AEAA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01EC2"/>
    <w:multiLevelType w:val="multilevel"/>
    <w:tmpl w:val="3F1C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A7489"/>
    <w:multiLevelType w:val="multilevel"/>
    <w:tmpl w:val="FF9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41789"/>
    <w:multiLevelType w:val="multilevel"/>
    <w:tmpl w:val="0CA6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D666B"/>
    <w:multiLevelType w:val="multilevel"/>
    <w:tmpl w:val="E5FC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E798D"/>
    <w:multiLevelType w:val="multilevel"/>
    <w:tmpl w:val="D3AE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96358"/>
    <w:multiLevelType w:val="multilevel"/>
    <w:tmpl w:val="F462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93D78"/>
    <w:multiLevelType w:val="multilevel"/>
    <w:tmpl w:val="AD60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C05F01"/>
    <w:multiLevelType w:val="multilevel"/>
    <w:tmpl w:val="E798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145A23"/>
    <w:multiLevelType w:val="multilevel"/>
    <w:tmpl w:val="7F7E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C7440D"/>
    <w:multiLevelType w:val="multilevel"/>
    <w:tmpl w:val="E220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C317A"/>
    <w:multiLevelType w:val="multilevel"/>
    <w:tmpl w:val="C596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9"/>
  </w:num>
  <w:num w:numId="5">
    <w:abstractNumId w:val="1"/>
  </w:num>
  <w:num w:numId="6">
    <w:abstractNumId w:val="2"/>
  </w:num>
  <w:num w:numId="7">
    <w:abstractNumId w:val="4"/>
  </w:num>
  <w:num w:numId="8">
    <w:abstractNumId w:val="14"/>
  </w:num>
  <w:num w:numId="9">
    <w:abstractNumId w:val="13"/>
  </w:num>
  <w:num w:numId="10">
    <w:abstractNumId w:val="3"/>
  </w:num>
  <w:num w:numId="11">
    <w:abstractNumId w:val="5"/>
  </w:num>
  <w:num w:numId="12">
    <w:abstractNumId w:val="10"/>
  </w:num>
  <w:num w:numId="13">
    <w:abstractNumId w:val="8"/>
  </w:num>
  <w:num w:numId="14">
    <w:abstractNumId w:val="16"/>
  </w:num>
  <w:num w:numId="15">
    <w:abstractNumId w:val="12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8A"/>
    <w:rsid w:val="00597C8A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983BB5-96C1-43C9-AB29-DF28C267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3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3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2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49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71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1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9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5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86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06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8A8C8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37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8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16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7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7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9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84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05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9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82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6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59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16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6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64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2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71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99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3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01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7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8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05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9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34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8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8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46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39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1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8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01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8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65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92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62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378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15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2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3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6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69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5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7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1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2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5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14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8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0" w:color="DB7F7F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3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1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50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7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21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91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1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07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2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40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54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0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1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5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01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9470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2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0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9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1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9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4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10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05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8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5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4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1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7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6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06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2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4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3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43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0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8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3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4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2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6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6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8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7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8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3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9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4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0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6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08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6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5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2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2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64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7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4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845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2024-01-05T21:51:00Z</dcterms:created>
  <dcterms:modified xsi:type="dcterms:W3CDTF">2024-01-05T21:55:00Z</dcterms:modified>
</cp:coreProperties>
</file>