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E2C" w:rsidRPr="00116E2C" w:rsidRDefault="00116E2C" w:rsidP="00116E2C">
      <w:pPr>
        <w:shd w:val="clear" w:color="auto" w:fill="F9F9F9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spacing w:val="-7"/>
          <w:kern w:val="36"/>
          <w:sz w:val="28"/>
          <w:szCs w:val="28"/>
          <w:lang w:eastAsia="pl-PL"/>
        </w:rPr>
      </w:pPr>
      <w:r w:rsidRPr="00116E2C">
        <w:rPr>
          <w:rFonts w:ascii="Times New Roman" w:eastAsia="Times New Roman" w:hAnsi="Times New Roman" w:cs="Times New Roman"/>
          <w:b/>
          <w:color w:val="000000" w:themeColor="text1"/>
          <w:spacing w:val="-7"/>
          <w:kern w:val="36"/>
          <w:sz w:val="28"/>
          <w:szCs w:val="28"/>
          <w:lang w:eastAsia="pl-PL"/>
        </w:rPr>
        <w:t xml:space="preserve">The </w:t>
      </w:r>
      <w:proofErr w:type="spellStart"/>
      <w:r w:rsidRPr="00116E2C">
        <w:rPr>
          <w:rFonts w:ascii="Times New Roman" w:eastAsia="Times New Roman" w:hAnsi="Times New Roman" w:cs="Times New Roman"/>
          <w:b/>
          <w:color w:val="000000" w:themeColor="text1"/>
          <w:spacing w:val="-7"/>
          <w:kern w:val="36"/>
          <w:sz w:val="28"/>
          <w:szCs w:val="28"/>
          <w:lang w:eastAsia="pl-PL"/>
        </w:rPr>
        <w:t>False</w:t>
      </w:r>
      <w:proofErr w:type="spellEnd"/>
      <w:r w:rsidRPr="00116E2C">
        <w:rPr>
          <w:rFonts w:ascii="Times New Roman" w:eastAsia="Times New Roman" w:hAnsi="Times New Roman" w:cs="Times New Roman"/>
          <w:b/>
          <w:color w:val="000000" w:themeColor="text1"/>
          <w:spacing w:val="-7"/>
          <w:kern w:val="36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b/>
          <w:color w:val="000000" w:themeColor="text1"/>
          <w:spacing w:val="-7"/>
          <w:kern w:val="36"/>
          <w:sz w:val="28"/>
          <w:szCs w:val="28"/>
          <w:lang w:eastAsia="pl-PL"/>
        </w:rPr>
        <w:t>Philosophy</w:t>
      </w:r>
      <w:proofErr w:type="spellEnd"/>
      <w:r w:rsidRPr="00116E2C">
        <w:rPr>
          <w:rFonts w:ascii="Times New Roman" w:eastAsia="Times New Roman" w:hAnsi="Times New Roman" w:cs="Times New Roman"/>
          <w:b/>
          <w:color w:val="000000" w:themeColor="text1"/>
          <w:spacing w:val="-7"/>
          <w:kern w:val="36"/>
          <w:sz w:val="28"/>
          <w:szCs w:val="28"/>
          <w:lang w:eastAsia="pl-PL"/>
        </w:rPr>
        <w:t xml:space="preserve"> of </w:t>
      </w:r>
      <w:proofErr w:type="spellStart"/>
      <w:r w:rsidRPr="00116E2C">
        <w:rPr>
          <w:rFonts w:ascii="Times New Roman" w:eastAsia="Times New Roman" w:hAnsi="Times New Roman" w:cs="Times New Roman"/>
          <w:b/>
          <w:color w:val="000000" w:themeColor="text1"/>
          <w:spacing w:val="-7"/>
          <w:kern w:val="36"/>
          <w:sz w:val="28"/>
          <w:szCs w:val="28"/>
          <w:lang w:eastAsia="pl-PL"/>
        </w:rPr>
        <w:t>Cancel</w:t>
      </w:r>
      <w:proofErr w:type="spellEnd"/>
      <w:r w:rsidRPr="00116E2C">
        <w:rPr>
          <w:rFonts w:ascii="Times New Roman" w:eastAsia="Times New Roman" w:hAnsi="Times New Roman" w:cs="Times New Roman"/>
          <w:b/>
          <w:color w:val="000000" w:themeColor="text1"/>
          <w:spacing w:val="-7"/>
          <w:kern w:val="36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b/>
          <w:color w:val="000000" w:themeColor="text1"/>
          <w:spacing w:val="-7"/>
          <w:kern w:val="36"/>
          <w:sz w:val="28"/>
          <w:szCs w:val="28"/>
          <w:lang w:eastAsia="pl-PL"/>
        </w:rPr>
        <w:t>Culture</w:t>
      </w:r>
      <w:bookmarkStart w:id="0" w:name="_GoBack"/>
      <w:bookmarkEnd w:id="0"/>
      <w:proofErr w:type="spellEnd"/>
    </w:p>
    <w:p w:rsidR="009D3FAC" w:rsidRPr="00116E2C" w:rsidRDefault="009D3FAC">
      <w:pPr>
        <w:rPr>
          <w:sz w:val="28"/>
          <w:szCs w:val="28"/>
        </w:rPr>
      </w:pPr>
    </w:p>
    <w:p w:rsidR="00116E2C" w:rsidRPr="00116E2C" w:rsidRDefault="00116E2C" w:rsidP="00116E2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It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used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to be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that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when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people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differed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on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important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issues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they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engaged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ideas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with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facts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and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reasons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Those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days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are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over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Welcome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to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cancel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culture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.</w:t>
      </w:r>
    </w:p>
    <w:p w:rsidR="00116E2C" w:rsidRPr="00116E2C" w:rsidRDefault="00116E2C" w:rsidP="00116E2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To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cancel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someone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means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to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silence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them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It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means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to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use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power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to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deplatform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them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to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demonetize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them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or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even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to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get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them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fired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from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their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jobs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because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their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views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are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politically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incorrect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Notice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it’s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not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just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the </w:t>
      </w:r>
      <w:proofErr w:type="spellStart"/>
      <w:r w:rsidRPr="00116E2C">
        <w:rPr>
          <w:rFonts w:ascii="Times New Roman" w:eastAsia="Times New Roman" w:hAnsi="Times New Roman" w:cs="Times New Roman"/>
          <w:i/>
          <w:iCs/>
          <w:sz w:val="28"/>
          <w:szCs w:val="28"/>
          <w:lang w:eastAsia="pl-PL"/>
        </w:rPr>
        <w:t>ideas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 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that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get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canceled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and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discarded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though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; the </w:t>
      </w:r>
      <w:r w:rsidRPr="00116E2C">
        <w:rPr>
          <w:rFonts w:ascii="Times New Roman" w:eastAsia="Times New Roman" w:hAnsi="Times New Roman" w:cs="Times New Roman"/>
          <w:i/>
          <w:iCs/>
          <w:sz w:val="28"/>
          <w:szCs w:val="28"/>
          <w:lang w:eastAsia="pl-PL"/>
        </w:rPr>
        <w:t>person</w:t>
      </w:r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 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gets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canceled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and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discarded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too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.</w:t>
      </w:r>
    </w:p>
    <w:p w:rsidR="00116E2C" w:rsidRPr="00116E2C" w:rsidRDefault="00116E2C" w:rsidP="00116E2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Put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simply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cancel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culture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a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culture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of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bullying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What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starts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with a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difference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of </w:t>
      </w:r>
      <w:proofErr w:type="spellStart"/>
      <w:r w:rsidRPr="00116E2C">
        <w:rPr>
          <w:rFonts w:ascii="Times New Roman" w:eastAsia="Times New Roman" w:hAnsi="Times New Roman" w:cs="Times New Roman"/>
          <w:i/>
          <w:iCs/>
          <w:sz w:val="28"/>
          <w:szCs w:val="28"/>
          <w:lang w:eastAsia="pl-PL"/>
        </w:rPr>
        <w:t>ideas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 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ends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with a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willful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public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destruction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of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other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 </w:t>
      </w:r>
      <w:proofErr w:type="spellStart"/>
      <w:r w:rsidRPr="00116E2C">
        <w:rPr>
          <w:rFonts w:ascii="Times New Roman" w:eastAsia="Times New Roman" w:hAnsi="Times New Roman" w:cs="Times New Roman"/>
          <w:i/>
          <w:iCs/>
          <w:sz w:val="28"/>
          <w:szCs w:val="28"/>
          <w:lang w:eastAsia="pl-PL"/>
        </w:rPr>
        <w:t>human</w:t>
      </w:r>
      <w:proofErr w:type="spellEnd"/>
      <w:r w:rsidRPr="00116E2C">
        <w:rPr>
          <w:rFonts w:ascii="Times New Roman" w:eastAsia="Times New Roman" w:hAnsi="Times New Roman" w:cs="Times New Roman"/>
          <w:i/>
          <w:iCs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i/>
          <w:iCs/>
          <w:sz w:val="28"/>
          <w:szCs w:val="28"/>
          <w:lang w:eastAsia="pl-PL"/>
        </w:rPr>
        <w:t>beings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Those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who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claimed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to be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ones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bullied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have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now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become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bullies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themselves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all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because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of a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shift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of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power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.</w:t>
      </w:r>
    </w:p>
    <w:p w:rsidR="00116E2C" w:rsidRPr="00116E2C" w:rsidRDefault="00116E2C" w:rsidP="00116E2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Power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critical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concept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here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Cancel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culture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based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on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assumption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that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power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—not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truth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—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only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way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to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drive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cultural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change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Change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group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in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power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and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change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culture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On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this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view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everything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a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power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play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Ultimately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group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power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plays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result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in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loss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of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individual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freedom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and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liberty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—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canceling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in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other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words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.</w:t>
      </w:r>
    </w:p>
    <w:p w:rsidR="00116E2C" w:rsidRPr="00116E2C" w:rsidRDefault="00116E2C" w:rsidP="00116E2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cancel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culture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philosophy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built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on the idea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that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power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shapes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all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social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relationships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If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I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have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power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over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you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I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can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force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you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to do my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will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rather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than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work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with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you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towards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a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negotiated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solution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In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other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words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I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can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bully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you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into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submission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That’s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not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what’s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most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disheartening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though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.</w:t>
      </w:r>
    </w:p>
    <w:p w:rsidR="00116E2C" w:rsidRPr="00116E2C" w:rsidRDefault="00116E2C" w:rsidP="00116E2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Tragically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this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approach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also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assaults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individual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identity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Here’s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how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group-power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mentality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reduces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people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to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mere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mouthpieces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of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larger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group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Their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personal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identity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gets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absorbed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by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collective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that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now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defines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them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That’s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called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identity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politics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.</w:t>
      </w:r>
    </w:p>
    <w:p w:rsidR="00116E2C" w:rsidRPr="00116E2C" w:rsidRDefault="00116E2C" w:rsidP="00116E2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In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that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view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dialogues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between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people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get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reduced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to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power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struggles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between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groups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they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belong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to. As a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result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there’s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a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breakdown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of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rational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discussion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and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reasonable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negotiation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opportunity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for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any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peaceful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settlement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lost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Power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demands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, “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Capitulate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or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else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.”</w:t>
      </w:r>
    </w:p>
    <w:p w:rsidR="00116E2C" w:rsidRPr="00116E2C" w:rsidRDefault="00116E2C" w:rsidP="00116E2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Cancel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culture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logical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outcome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of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this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philosophy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because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 </w:t>
      </w:r>
      <w:proofErr w:type="spellStart"/>
      <w:r w:rsidRPr="00116E2C">
        <w:rPr>
          <w:rFonts w:ascii="Times New Roman" w:eastAsia="Times New Roman" w:hAnsi="Times New Roman" w:cs="Times New Roman"/>
          <w:i/>
          <w:iCs/>
          <w:sz w:val="28"/>
          <w:szCs w:val="28"/>
          <w:lang w:eastAsia="pl-PL"/>
        </w:rPr>
        <w:t>you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 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don’t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engage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with</w:t>
      </w:r>
      <w:r w:rsidRPr="00116E2C">
        <w:rPr>
          <w:rFonts w:ascii="Times New Roman" w:eastAsia="Times New Roman" w:hAnsi="Times New Roman" w:cs="Times New Roman"/>
          <w:i/>
          <w:iCs/>
          <w:sz w:val="28"/>
          <w:szCs w:val="28"/>
          <w:lang w:eastAsia="pl-PL"/>
        </w:rPr>
        <w:t> </w:t>
      </w:r>
      <w:proofErr w:type="spellStart"/>
      <w:r w:rsidRPr="00116E2C">
        <w:rPr>
          <w:rFonts w:ascii="Times New Roman" w:eastAsia="Times New Roman" w:hAnsi="Times New Roman" w:cs="Times New Roman"/>
          <w:i/>
          <w:iCs/>
          <w:sz w:val="28"/>
          <w:szCs w:val="28"/>
          <w:lang w:eastAsia="pl-PL"/>
        </w:rPr>
        <w:t>your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 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opponents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because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there’s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no </w:t>
      </w:r>
      <w:proofErr w:type="spellStart"/>
      <w:r w:rsidRPr="00116E2C">
        <w:rPr>
          <w:rFonts w:ascii="Times New Roman" w:eastAsia="Times New Roman" w:hAnsi="Times New Roman" w:cs="Times New Roman"/>
          <w:i/>
          <w:iCs/>
          <w:sz w:val="28"/>
          <w:szCs w:val="28"/>
          <w:lang w:eastAsia="pl-PL"/>
        </w:rPr>
        <w:t>you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only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your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group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exercising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power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in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interest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of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group’s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identity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results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?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Instead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of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optimism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there’s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cynicism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narcissism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instead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of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selflessness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silence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instead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of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discussion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.</w:t>
      </w:r>
    </w:p>
    <w:p w:rsidR="00116E2C" w:rsidRPr="00116E2C" w:rsidRDefault="00116E2C" w:rsidP="00116E2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lastRenderedPageBreak/>
        <w:t xml:space="preserve">Power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fundamental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motivation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behind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cancel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culture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.</w:t>
      </w:r>
    </w:p>
    <w:p w:rsidR="00116E2C" w:rsidRPr="00116E2C" w:rsidRDefault="00116E2C" w:rsidP="00116E2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Cancel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culture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was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birthed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out of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this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philosophy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It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gives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malevolent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Machiavellians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opportunity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to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bully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in a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manner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that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destroys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reputations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This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logical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consequence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of a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society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that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claims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power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fundamental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force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of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social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change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And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let’s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not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mistake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this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as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merely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a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critique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of a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contemporary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philosophy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It’s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much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more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than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that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.</w:t>
      </w:r>
    </w:p>
    <w:p w:rsidR="00116E2C" w:rsidRPr="00116E2C" w:rsidRDefault="00116E2C" w:rsidP="00116E2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We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are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in a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battle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over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fundamental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reality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of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what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means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to be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human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Cancel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culture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defines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and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judges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you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by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group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you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belong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to—and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also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by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your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latest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mistake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This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a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false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story of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reality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and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needs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to be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countered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with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true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story.</w:t>
      </w:r>
    </w:p>
    <w:p w:rsidR="00116E2C" w:rsidRPr="00116E2C" w:rsidRDefault="00116E2C" w:rsidP="00116E2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true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story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that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each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person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unique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and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special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made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in the image of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God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Being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made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in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that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image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gives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transcendent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value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and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worth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to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each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individual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regardless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of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what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group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we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belong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to and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what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mistakes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we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have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made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.</w:t>
      </w:r>
    </w:p>
    <w:p w:rsidR="00116E2C" w:rsidRPr="00116E2C" w:rsidRDefault="00116E2C" w:rsidP="00116E2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More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power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isn’t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solution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It’s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opposite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struggle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isn’t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over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power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struggle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with sin. Paul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said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“For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Christ’s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sake, I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delight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in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weaknesses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in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insults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in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hardships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in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persecutions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in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difficulties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For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when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I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am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weak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then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I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am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strong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” (</w:t>
      </w:r>
      <w:hyperlink r:id="rId5" w:tgtFrame="_blank" w:history="1">
        <w:r w:rsidRPr="00116E2C">
          <w:rPr>
            <w:rFonts w:ascii="Times New Roman" w:eastAsia="Times New Roman" w:hAnsi="Times New Roman" w:cs="Times New Roman"/>
            <w:color w:val="A01723"/>
            <w:sz w:val="28"/>
            <w:szCs w:val="28"/>
            <w:u w:val="single"/>
            <w:lang w:eastAsia="pl-PL"/>
          </w:rPr>
          <w:t>2 Cor. 12:10</w:t>
        </w:r>
      </w:hyperlink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).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solution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to the problem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found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in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our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weakness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as we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find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strength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in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Jesus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.</w:t>
      </w:r>
    </w:p>
    <w:p w:rsidR="00116E2C" w:rsidRPr="00116E2C" w:rsidRDefault="00116E2C" w:rsidP="00116E2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man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from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Nazareth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put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an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axe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to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philosophical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roots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of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cancel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culture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Jesus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welcomes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“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canceled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”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people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as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disciples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Where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culture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responds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with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guilt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and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shame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Jesus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responds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with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forgiveness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and honor.</w:t>
      </w:r>
    </w:p>
    <w:p w:rsidR="00116E2C" w:rsidRPr="00116E2C" w:rsidRDefault="00116E2C" w:rsidP="00116E2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Jesus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transforms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shame-ridden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identity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of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cancel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culture’s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victims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into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honor-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laden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individuals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who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stand in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victory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Jesus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replaces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temporal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acceptance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by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hypocrites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of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culture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with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transcendent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acceptance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by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God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of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universe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Remember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, “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There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now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no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condemnation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for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those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who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are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in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Christ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Jesus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” (</w:t>
      </w:r>
      <w:hyperlink r:id="rId6" w:tgtFrame="_blank" w:history="1">
        <w:r w:rsidRPr="00116E2C">
          <w:rPr>
            <w:rFonts w:ascii="Times New Roman" w:eastAsia="Times New Roman" w:hAnsi="Times New Roman" w:cs="Times New Roman"/>
            <w:color w:val="A01723"/>
            <w:sz w:val="28"/>
            <w:szCs w:val="28"/>
            <w:u w:val="single"/>
            <w:lang w:eastAsia="pl-PL"/>
          </w:rPr>
          <w:t>Rom. 8:1–2</w:t>
        </w:r>
      </w:hyperlink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).</w:t>
      </w:r>
    </w:p>
    <w:p w:rsidR="00116E2C" w:rsidRPr="00116E2C" w:rsidRDefault="00116E2C" w:rsidP="00116E2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More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and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more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people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are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searching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for a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rehabilitated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identity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Cancel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culture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incapable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of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giving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it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to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them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Jesus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can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though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It’s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to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Jesus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we point the </w:t>
      </w:r>
      <w:proofErr w:type="spellStart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victims</w:t>
      </w:r>
      <w:proofErr w:type="spellEnd"/>
      <w:r w:rsidRPr="00116E2C">
        <w:rPr>
          <w:rFonts w:ascii="Times New Roman" w:eastAsia="Times New Roman" w:hAnsi="Times New Roman" w:cs="Times New Roman"/>
          <w:sz w:val="28"/>
          <w:szCs w:val="28"/>
          <w:lang w:eastAsia="pl-PL"/>
        </w:rPr>
        <w:t>.</w:t>
      </w:r>
    </w:p>
    <w:p w:rsidR="00116E2C" w:rsidRPr="00116E2C" w:rsidRDefault="00116E2C" w:rsidP="00116E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16E2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116E2C">
        <w:rPr>
          <w:rFonts w:ascii="Times New Roman" w:eastAsia="Times New Roman" w:hAnsi="Times New Roman" w:cs="Times New Roman"/>
          <w:color w:val="A01723"/>
          <w:sz w:val="24"/>
          <w:szCs w:val="24"/>
          <w:u w:val="single"/>
          <w:lang w:eastAsia="pl-PL"/>
        </w:rPr>
        <w:t>   </w:t>
      </w:r>
    </w:p>
    <w:sectPr w:rsidR="00116E2C" w:rsidRPr="00116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834F8"/>
    <w:multiLevelType w:val="multilevel"/>
    <w:tmpl w:val="871C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B24190"/>
    <w:multiLevelType w:val="multilevel"/>
    <w:tmpl w:val="F5F2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DA21E6"/>
    <w:multiLevelType w:val="multilevel"/>
    <w:tmpl w:val="4094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2C"/>
    <w:rsid w:val="00116E2C"/>
    <w:rsid w:val="00882B77"/>
    <w:rsid w:val="009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C765C-C56E-4F66-AEB3-26310C9E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3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09038">
                  <w:marLeft w:val="-195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2092">
                                  <w:marLeft w:val="-195"/>
                                  <w:marRight w:val="-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4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7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366316">
                                              <w:marLeft w:val="-195"/>
                                              <w:marRight w:val="-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32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6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975">
              <w:marLeft w:val="-195"/>
              <w:marRight w:val="-1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331157">
                  <w:marLeft w:val="46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0876">
                              <w:marLeft w:val="-195"/>
                              <w:marRight w:val="-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56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20683">
                                      <w:marLeft w:val="-195"/>
                                      <w:marRight w:val="-19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2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158603">
                                      <w:marLeft w:val="-195"/>
                                      <w:marRight w:val="-19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6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32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193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39966">
                                      <w:marLeft w:val="-195"/>
                                      <w:marRight w:val="-19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32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99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blia.com/bible/nasb95/Rom.%208.1%E2%80%932" TargetMode="External"/><Relationship Id="rId5" Type="http://schemas.openxmlformats.org/officeDocument/2006/relationships/hyperlink" Target="https://biblia.com/bible/nasb95/2%20Cor.%2012.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635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2024-01-12T22:38:00Z</dcterms:created>
  <dcterms:modified xsi:type="dcterms:W3CDTF">2024-01-12T22:39:00Z</dcterms:modified>
</cp:coreProperties>
</file>