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2F" w:rsidRPr="002C702F" w:rsidRDefault="002C702F" w:rsidP="002C702F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</w:pPr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World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Cup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 2022: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What’s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been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banned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 and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how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have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players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reacted</w:t>
      </w:r>
      <w:proofErr w:type="spellEnd"/>
      <w:r w:rsidRPr="002C702F"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  <w:t>?</w:t>
      </w:r>
    </w:p>
    <w:p w:rsidR="002C702F" w:rsidRPr="002C702F" w:rsidRDefault="002C702F" w:rsidP="002C702F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36"/>
          <w:szCs w:val="36"/>
          <w:lang w:eastAsia="pl-PL"/>
        </w:rPr>
      </w:pP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Matches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are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under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way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, and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fans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are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enjoying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the World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Cup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in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Qatar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. But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there's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been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controversy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over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which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items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and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behaviours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are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prohibited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- and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how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fans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and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players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have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reacted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OneLove</w:t>
      </w:r>
      <w:proofErr w:type="spellEnd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armbands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The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armband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is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part of a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campaign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promote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diversity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and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inclusion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launched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in 2020 by the Dutch football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association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OneLove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armband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with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rainbow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flag in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shape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heart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and was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going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be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worn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by team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captains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from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seven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nations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protest 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begin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instrText xml:space="preserve"> HYPERLINK "https://www.bbc.co.uk/sport/football/63561340" </w:instrText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separate"/>
      </w:r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Qatar's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laws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against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same-sex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relationships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end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But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football's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world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governing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body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said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would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give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yellow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card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any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player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wearing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teams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decided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not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hyperlink r:id="rId5" w:history="1"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Germany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players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cover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mouths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amid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Fifa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armband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row</w:t>
        </w:r>
        <w:proofErr w:type="spellEnd"/>
      </w:hyperlink>
    </w:p>
    <w:p w:rsidR="002C702F" w:rsidRPr="002C702F" w:rsidRDefault="002C702F" w:rsidP="002C702F">
      <w:pPr>
        <w:numPr>
          <w:ilvl w:val="0"/>
          <w:numId w:val="8"/>
        </w:numPr>
        <w:spacing w:beforeAutospacing="1" w:after="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hyperlink r:id="rId6" w:history="1"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'People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say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we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don't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have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backbone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' - Dutch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captain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on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armband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row</w:t>
        </w:r>
        <w:proofErr w:type="spellEnd"/>
      </w:hyperlink>
    </w:p>
    <w:p w:rsidR="002C702F" w:rsidRPr="002C702F" w:rsidRDefault="002C702F" w:rsidP="002C702F">
      <w:pPr>
        <w:numPr>
          <w:ilvl w:val="0"/>
          <w:numId w:val="8"/>
        </w:numPr>
        <w:spacing w:beforeAutospacing="1" w:after="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hyperlink r:id="rId7" w:history="1"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Wales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fly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rainbow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flags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but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are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'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furious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'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at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Fifa</w:t>
        </w:r>
        <w:proofErr w:type="spellEnd"/>
      </w:hyperlink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According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rules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, "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political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religious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personal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messages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slogans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"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banned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instead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offered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captains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armband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says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"No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Discrimination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".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German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players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covered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their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mouths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as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they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posed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for a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pre-match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photo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On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Wednesday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players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the German team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covered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their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mouths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protest 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posed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for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pre-match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photo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Off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pitch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former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Danish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prime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minister, a German federal minister and BBC Sport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presenter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former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England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lastRenderedPageBreak/>
        <w:t>women's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player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Alex Scott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pictured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wearing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rainbow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armbands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BBC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pundit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Alex Scott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wore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OneLove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armband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before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England's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World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Cup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opener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against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Iran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Danish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TV reporter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also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been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testing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where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boundaries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lie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by 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begin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instrText xml:space="preserve"> HYPERLINK "https://www.bbc.co.uk/news/av/world-63722887" </w:instrText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separate"/>
      </w:r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wearing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a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OneLove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armband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while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reporting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 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end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bu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twas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take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off by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Qatari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official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l-PL"/>
        </w:rPr>
      </w:pPr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Beer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Fans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can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still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enjoy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alcohol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in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designated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zones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outside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stadiums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The sale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alcohol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strictly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controlled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Qatar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but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alcohol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going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be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served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inside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stadiums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until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suddenly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changed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policy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just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two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days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before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tournament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last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minute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U-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turn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awkward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for major World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Cup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sponsor 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brewer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Budweiser,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which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quick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respond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"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Well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this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awkward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,"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posted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on Twitter - but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later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deleted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tweet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Despite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ban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inside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stadiums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still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served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fan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zones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where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people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can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gather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watch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matches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on a big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screen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bookmarkStart w:id="0" w:name="_GoBack"/>
      <w:bookmarkEnd w:id="0"/>
    </w:p>
    <w:p w:rsidR="002C702F" w:rsidRPr="002C702F" w:rsidRDefault="002C702F" w:rsidP="002C702F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Bucket</w:t>
      </w:r>
      <w:proofErr w:type="spellEnd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hats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Ex-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Wales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football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captain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Laura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McAllister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was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told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remove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her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rainbow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bucket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hat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by a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security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guard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bucket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become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 symbol for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Welsh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football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crowds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after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launched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unofficial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merchandise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2010.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Welsh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fans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wearing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rainbow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version in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Qatar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have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reported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having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confiscated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by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officials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including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 </w:t>
      </w:r>
      <w:hyperlink r:id="rId8" w:history="1"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ex-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Wales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football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captain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Laura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McAllister</w:t>
        </w:r>
        <w:proofErr w:type="spellEnd"/>
      </w:hyperlink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said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felt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intimidated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lastRenderedPageBreak/>
        <w:t>when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by a steward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remove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entered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 stadium.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However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the Football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Association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Wales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(FAW)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says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World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Cup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venues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 </w:t>
      </w:r>
      <w:hyperlink r:id="rId9" w:history="1"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to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let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rainbow-coloured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hats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and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flags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into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stadiums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for the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remainder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of the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tournament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.</w:t>
        </w:r>
      </w:hyperlink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It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looks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like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certain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fancy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dress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also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leading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fans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halted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gate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. Video on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social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media 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begin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instrText xml:space="preserve"> HYPERLINK "https://www.tiktok.com/@abdullausait/video/7168564697866784001" </w:instrText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separate"/>
      </w:r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appears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to show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fans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in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crusader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costumes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being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turned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away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end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Anti-discrimination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group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Kick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Out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reminded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England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supporters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crusader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knight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costumes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recall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religious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wars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Christians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waged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against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Muslims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during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Middle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Ages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. It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advised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them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not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kind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fancy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dress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Removing</w:t>
      </w:r>
      <w:proofErr w:type="spellEnd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other</w:t>
      </w:r>
      <w:proofErr w:type="spellEnd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Helvetica" w:eastAsia="Times New Roman" w:hAnsi="Helvetica" w:cs="Helvetica"/>
          <w:b/>
          <w:bCs/>
          <w:color w:val="141414"/>
          <w:sz w:val="36"/>
          <w:szCs w:val="36"/>
          <w:bdr w:val="none" w:sz="0" w:space="0" w:color="auto" w:frame="1"/>
          <w:lang w:eastAsia="pl-PL"/>
        </w:rPr>
        <w:t>clothes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Fans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often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take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off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their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shirts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in UK football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stadiums</w:t>
      </w:r>
      <w:proofErr w:type="spellEnd"/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Fans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may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not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remove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items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clothing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"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remain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state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undress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including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shirtless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reveal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intimate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body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parts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",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according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 </w:t>
      </w:r>
      <w:hyperlink r:id="rId10" w:history="1"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a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code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of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conduct</w:t>
        </w:r>
        <w:proofErr w:type="spellEnd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 xml:space="preserve"> for </w:t>
        </w:r>
        <w:proofErr w:type="spellStart"/>
        <w:r w:rsidRPr="002C702F">
          <w:rPr>
            <w:rFonts w:ascii="inherit" w:eastAsia="Times New Roman" w:hAnsi="inherit" w:cs="Times New Roman"/>
            <w:b/>
            <w:bCs/>
            <w:color w:val="141414"/>
            <w:sz w:val="36"/>
            <w:szCs w:val="36"/>
            <w:u w:val="single"/>
            <w:bdr w:val="none" w:sz="0" w:space="0" w:color="auto" w:frame="1"/>
            <w:lang w:eastAsia="pl-PL"/>
          </w:rPr>
          <w:t>Qatar</w:t>
        </w:r>
        <w:proofErr w:type="spellEnd"/>
      </w:hyperlink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 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published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by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While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taking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your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shirt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might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be the norm in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many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UK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grounds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moments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peak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footballing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drama,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fans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Qatar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could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fined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Peeing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any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place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other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than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toilet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littering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and smoking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also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forbidden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horns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and musical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instruments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banned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-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officials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don't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want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repeat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2010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when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vuvuzela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became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soundtrack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the World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Cup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South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Africa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Other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items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fans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aren't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allowed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bring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include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significant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quantities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paper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or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inflatables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-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because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risk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could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end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up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on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pitch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regulations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ban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the 'display of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commercial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messages</w:t>
      </w:r>
      <w:proofErr w:type="spellEnd"/>
      <w:r w:rsidRPr="002C702F">
        <w:rPr>
          <w:rFonts w:ascii="Times New Roman" w:eastAsia="Times New Roman" w:hAnsi="Times New Roman" w:cs="Times New Roman"/>
          <w:sz w:val="36"/>
          <w:szCs w:val="36"/>
          <w:lang w:eastAsia="pl-PL"/>
        </w:rPr>
        <w:t>'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lastRenderedPageBreak/>
        <w:t xml:space="preserve">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Belgium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team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will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not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their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away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shirts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which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have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word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"love"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printed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on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collar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Belgium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says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told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them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remove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-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they'll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wear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their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red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home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shirts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instead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shirt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rainbow-coloured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trim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inspired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by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fireworks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Belgian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music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festival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Tomorrowland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and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festival's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logo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incorporated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the "o" of "Love".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Reuters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reports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rejected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shirt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not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because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colours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which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typically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a symbol of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support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for LGBTQ+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rights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, but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because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of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commercial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link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Tomorrowland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Fifa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also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rejected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Danish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Football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Association's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request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to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train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in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shirts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with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words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"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human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rights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for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all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".</w:t>
      </w:r>
    </w:p>
    <w:p w:rsidR="002C702F" w:rsidRPr="002C702F" w:rsidRDefault="002C702F" w:rsidP="002C7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</w:pP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Qatar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has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 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begin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instrText xml:space="preserve"> HYPERLINK "https://www.bbc.co.uk/news/world-60867042" </w:instrText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separate"/>
      </w:r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come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under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intense</w:t>
      </w:r>
      <w:proofErr w:type="spellEnd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2C702F">
        <w:rPr>
          <w:rFonts w:ascii="inherit" w:eastAsia="Times New Roman" w:hAnsi="inherit" w:cs="Times New Roman"/>
          <w:b/>
          <w:bCs/>
          <w:color w:val="141414"/>
          <w:sz w:val="36"/>
          <w:szCs w:val="36"/>
          <w:u w:val="single"/>
          <w:bdr w:val="none" w:sz="0" w:space="0" w:color="auto" w:frame="1"/>
          <w:lang w:eastAsia="pl-PL"/>
        </w:rPr>
        <w:t>scrutiny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fldChar w:fldCharType="end"/>
      </w:r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 for the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way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treats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migrant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workers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- and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its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government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says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reforms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are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being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 xml:space="preserve"> </w:t>
      </w:r>
      <w:proofErr w:type="spellStart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made</w:t>
      </w:r>
      <w:proofErr w:type="spellEnd"/>
      <w:r w:rsidRPr="002C702F">
        <w:rPr>
          <w:rFonts w:ascii="Times New Roman" w:eastAsia="Times New Roman" w:hAnsi="Times New Roman" w:cs="Times New Roman"/>
          <w:color w:val="141414"/>
          <w:sz w:val="36"/>
          <w:szCs w:val="36"/>
          <w:lang w:eastAsia="pl-PL"/>
        </w:rPr>
        <w:t>.</w:t>
      </w:r>
    </w:p>
    <w:p w:rsidR="009D3FAC" w:rsidRPr="002C702F" w:rsidRDefault="009D3FAC">
      <w:pPr>
        <w:rPr>
          <w:sz w:val="36"/>
          <w:szCs w:val="36"/>
        </w:rPr>
      </w:pPr>
    </w:p>
    <w:sectPr w:rsidR="009D3FAC" w:rsidRPr="002C7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10BBC"/>
    <w:multiLevelType w:val="multilevel"/>
    <w:tmpl w:val="D3A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90A25"/>
    <w:multiLevelType w:val="multilevel"/>
    <w:tmpl w:val="B23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6A14"/>
    <w:multiLevelType w:val="multilevel"/>
    <w:tmpl w:val="A5A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13D07"/>
    <w:multiLevelType w:val="multilevel"/>
    <w:tmpl w:val="F74C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1017F"/>
    <w:multiLevelType w:val="multilevel"/>
    <w:tmpl w:val="2CB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6020A"/>
    <w:multiLevelType w:val="multilevel"/>
    <w:tmpl w:val="B35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C7A4B"/>
    <w:multiLevelType w:val="multilevel"/>
    <w:tmpl w:val="E3D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36978"/>
    <w:multiLevelType w:val="multilevel"/>
    <w:tmpl w:val="E562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2F"/>
    <w:rsid w:val="002C702F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0719-DE7E-4BE9-B9FE-98F41406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9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1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DB7F7F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3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4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0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5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8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8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66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4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4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0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3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5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1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4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7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1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3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news/uk-wales-63710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sport/football/637377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sport/football/637132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bc.com/sport/football/63729563" TargetMode="External"/><Relationship Id="rId10" Type="http://schemas.openxmlformats.org/officeDocument/2006/relationships/hyperlink" Target="https://digitalhub.fifa.com/m/33ad3969e51a407b/original/Stadium-Code-of-Condu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.uk/sport/football/63749490" TargetMode="Externa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2022-11-27T17:44:00Z</dcterms:created>
  <dcterms:modified xsi:type="dcterms:W3CDTF">2022-11-27T17:46:00Z</dcterms:modified>
</cp:coreProperties>
</file>