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2AD8" w14:textId="542B763D" w:rsidR="006211FA" w:rsidRDefault="006211FA" w:rsidP="00F77908"/>
    <w:p w14:paraId="2328EEA1" w14:textId="11E51E66" w:rsidR="00CC6373" w:rsidRDefault="00771CD1" w:rsidP="00DE645B">
      <w:pPr>
        <w:pStyle w:val="CAEP"/>
      </w:pPr>
      <w:r>
        <w:rPr>
          <w:noProof/>
        </w:rPr>
        <w:drawing>
          <wp:inline distT="0" distB="0" distL="0" distR="0" wp14:anchorId="5FC42C24" wp14:editId="0B4D12DB">
            <wp:extent cx="1194661" cy="119466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5922" cy="1205922"/>
                    </a:xfrm>
                    <a:prstGeom prst="rect">
                      <a:avLst/>
                    </a:prstGeom>
                    <a:noFill/>
                    <a:ln>
                      <a:noFill/>
                    </a:ln>
                  </pic:spPr>
                </pic:pic>
              </a:graphicData>
            </a:graphic>
          </wp:inline>
        </w:drawing>
      </w:r>
    </w:p>
    <w:p w14:paraId="30FBDB68" w14:textId="72AFB1BF" w:rsidR="00DE645B" w:rsidRDefault="00212E53" w:rsidP="00212E53">
      <w:pPr>
        <w:pStyle w:val="CAEP"/>
        <w:rPr>
          <w:rFonts w:hint="eastAsia"/>
        </w:rPr>
      </w:pPr>
      <w:r w:rsidRPr="00212E53">
        <w:rPr>
          <w:rFonts w:hint="eastAsia"/>
        </w:rPr>
        <w:t>学院管理规范</w:t>
      </w:r>
    </w:p>
    <w:p w14:paraId="7BD4E29B" w14:textId="12E3B9BE" w:rsidR="00212E53" w:rsidRDefault="00212E53" w:rsidP="00212E53">
      <w:pPr>
        <w:pStyle w:val="CAEP3"/>
        <w:numPr>
          <w:ilvl w:val="0"/>
          <w:numId w:val="8"/>
        </w:numPr>
      </w:pPr>
      <w:r>
        <w:t>在学院教学期间，要求玩家进入服务器并且进行 RP 相关知识学习之后，玩家应在任何时</w:t>
      </w:r>
      <w:r>
        <w:rPr>
          <w:rFonts w:hint="eastAsia"/>
        </w:rPr>
        <w:t>间都处于扮演状态（注：除非在学院下课</w:t>
      </w:r>
      <w:r>
        <w:t xml:space="preserve"> / 警员下班以及服务器内行政组或身边正式成员允</w:t>
      </w:r>
      <w:r>
        <w:rPr>
          <w:rFonts w:hint="eastAsia"/>
        </w:rPr>
        <w:t>许的情况下，可以进行</w:t>
      </w:r>
      <w:r>
        <w:t xml:space="preserve"> FRP 操作；以上条件缺一不可）。</w:t>
      </w:r>
    </w:p>
    <w:p w14:paraId="40A2E508" w14:textId="6C2C2A7C" w:rsidR="00212E53" w:rsidRDefault="00212E53" w:rsidP="00212E53">
      <w:pPr>
        <w:pStyle w:val="CAEP3"/>
        <w:numPr>
          <w:ilvl w:val="0"/>
          <w:numId w:val="8"/>
        </w:numPr>
      </w:pPr>
      <w:r>
        <w:t>所有学院成员（包括学员 . 教官及学院辅助教学人员）在服务器内扮演必须要符合现实世</w:t>
      </w:r>
      <w:r>
        <w:rPr>
          <w:rFonts w:hint="eastAsia"/>
        </w:rPr>
        <w:t>界要求，不可出现不符合现实常理的扮演（如</w:t>
      </w:r>
      <w:r>
        <w:t xml:space="preserve"> 持续进行兔子跳 . 从高出摔落还能继续奔跑 .</w:t>
      </w:r>
      <w:r>
        <w:rPr>
          <w:rFonts w:hint="eastAsia"/>
        </w:rPr>
        <w:t>跳跃；使用不符合现实的武器等）。</w:t>
      </w:r>
    </w:p>
    <w:p w14:paraId="4C38BE00" w14:textId="5102D0BD" w:rsidR="00212E53" w:rsidRDefault="00212E53" w:rsidP="00212E53">
      <w:pPr>
        <w:pStyle w:val="CAEP3"/>
        <w:numPr>
          <w:ilvl w:val="0"/>
          <w:numId w:val="8"/>
        </w:numPr>
      </w:pPr>
      <w:r>
        <w:t>所有学院成员（包括学员 . 教官及学院辅助教学人员）在服务器内扮演应当注意 RP 用语，</w:t>
      </w:r>
      <w:r>
        <w:rPr>
          <w:rFonts w:hint="eastAsia"/>
        </w:rPr>
        <w:t>禁止在扮演中出现：我掉线了</w:t>
      </w:r>
      <w:r>
        <w:t xml:space="preserve"> 我游戏崩溃了 我麦克风卡了等用语。应当参考服务器 RP 用</w:t>
      </w:r>
      <w:r>
        <w:rPr>
          <w:rFonts w:hint="eastAsia"/>
        </w:rPr>
        <w:t>语规范，用符合扮演的语言来进行表达。</w:t>
      </w:r>
    </w:p>
    <w:p w14:paraId="2A4BD7B0" w14:textId="084AC3AB" w:rsidR="00212E53" w:rsidRDefault="00212E53" w:rsidP="00212E53">
      <w:pPr>
        <w:pStyle w:val="CAEP3"/>
        <w:numPr>
          <w:ilvl w:val="0"/>
          <w:numId w:val="8"/>
        </w:numPr>
      </w:pPr>
      <w:r>
        <w:t>所有学院成员（包括学员 . 教官及学院辅助教学人员）在非教学期间（下课）进行扮演时，</w:t>
      </w:r>
      <w:r>
        <w:rPr>
          <w:rFonts w:hint="eastAsia"/>
        </w:rPr>
        <w:t>需遵守服务器以及学院的规章制度，遵守法律法规；如果学员在服务器扮演期间违反本州法律，学员本人需自行承担所带来的一切后果（例：在学员期间违规扮演或触犯法律将由教官或行政组视情况决定进行警告还是开除）。</w:t>
      </w:r>
    </w:p>
    <w:p w14:paraId="7505761F" w14:textId="02DF78DE" w:rsidR="00212E53" w:rsidRDefault="00212E53" w:rsidP="00212E53">
      <w:pPr>
        <w:pStyle w:val="CAEP3"/>
        <w:numPr>
          <w:ilvl w:val="0"/>
          <w:numId w:val="8"/>
        </w:numPr>
      </w:pPr>
      <w:r>
        <w:t>所有学院成员（包括学员 . 教官及学院辅助教学人员）在教学期间（上课）如果是为了教</w:t>
      </w:r>
      <w:r>
        <w:rPr>
          <w:rFonts w:hint="eastAsia"/>
        </w:rPr>
        <w:t>学需求（例：有学员掉线后需要迅速赶到教学现场；学员在进行车辆驾驶训练时需要维修车辆等），可以由教官进行适当的</w:t>
      </w:r>
      <w:r>
        <w:t xml:space="preserve"> FRP 操作；学员需进行 FRP 操作前应当向教官申请，由教官</w:t>
      </w:r>
      <w:r>
        <w:rPr>
          <w:rFonts w:hint="eastAsia"/>
        </w:rPr>
        <w:t>同意后方可进行</w:t>
      </w:r>
      <w:r>
        <w:t xml:space="preserve"> FRP 操作。</w:t>
      </w:r>
    </w:p>
    <w:p w14:paraId="335EDDD5" w14:textId="5DD0D743" w:rsidR="00212E53" w:rsidRDefault="00212E53" w:rsidP="00212E53">
      <w:pPr>
        <w:pStyle w:val="CAEP3"/>
        <w:numPr>
          <w:ilvl w:val="0"/>
          <w:numId w:val="8"/>
        </w:numPr>
      </w:pPr>
      <w:r>
        <w:t>所有学院成员（包括学员 . 教官及学院辅助教学人员）在教学期间可能因为扮演的内容从</w:t>
      </w:r>
      <w:r>
        <w:rPr>
          <w:rFonts w:hint="eastAsia"/>
        </w:rPr>
        <w:t>而产生各种情绪，当你对扮演所产生的情绪有不适感时，应当配合扮演人员尽快结束扮演后告知扮演玩家（我需要休息）（我先下班了）并且离开游戏下线来缓解情</w:t>
      </w:r>
      <w:r>
        <w:rPr>
          <w:rFonts w:hint="eastAsia"/>
        </w:rPr>
        <w:lastRenderedPageBreak/>
        <w:t>绪，进行</w:t>
      </w:r>
      <w:r>
        <w:t xml:space="preserve"> FRP 的争</w:t>
      </w:r>
      <w:r>
        <w:rPr>
          <w:rFonts w:hint="eastAsia"/>
        </w:rPr>
        <w:t>吵与对抗并没有任何意义。</w:t>
      </w:r>
    </w:p>
    <w:p w14:paraId="00C3D9C6" w14:textId="42CE232D" w:rsidR="00F47355" w:rsidRPr="00F47355" w:rsidRDefault="00212E53" w:rsidP="00212E53">
      <w:pPr>
        <w:pStyle w:val="CAEP3"/>
        <w:numPr>
          <w:ilvl w:val="0"/>
          <w:numId w:val="8"/>
        </w:numPr>
        <w:rPr>
          <w:rFonts w:hint="eastAsia"/>
        </w:rPr>
      </w:pPr>
      <w:r>
        <w:t>非必要情况下教官不再提供复活、传送等 OOC 权限。</w:t>
      </w:r>
    </w:p>
    <w:sectPr w:rsidR="00F47355" w:rsidRPr="00F47355" w:rsidSect="00F77908">
      <w:headerReference w:type="default" r:id="rId8"/>
      <w:pgSz w:w="11906" w:h="16838"/>
      <w:pgMar w:top="1440" w:right="1800" w:bottom="1440" w:left="1800" w:header="850"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4D126" w14:textId="77777777" w:rsidR="00602477" w:rsidRDefault="00602477" w:rsidP="00F77908">
      <w:r>
        <w:separator/>
      </w:r>
    </w:p>
  </w:endnote>
  <w:endnote w:type="continuationSeparator" w:id="0">
    <w:p w14:paraId="0D05CD85" w14:textId="77777777" w:rsidR="00602477" w:rsidRDefault="00602477" w:rsidP="00F7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苹方 常规">
    <w:altName w:val="微软雅黑"/>
    <w:panose1 w:val="020B0300000000000000"/>
    <w:charset w:val="86"/>
    <w:family w:val="swiss"/>
    <w:pitch w:val="variable"/>
    <w:sig w:usb0="A00002FF" w:usb1="7ACFFCFB"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苹方 特粗">
    <w:altName w:val="微软雅黑"/>
    <w:panose1 w:val="020B0800000000000000"/>
    <w:charset w:val="86"/>
    <w:family w:val="swiss"/>
    <w:pitch w:val="variable"/>
    <w:sig w:usb0="A00002FF" w:usb1="7ACFFCFB" w:usb2="00000016" w:usb3="00000000" w:csb0="00040001" w:csb1="00000000"/>
  </w:font>
  <w:font w:name="苹方 粗体">
    <w:altName w:val="微软雅黑"/>
    <w:panose1 w:val="020B0600000000000000"/>
    <w:charset w:val="86"/>
    <w:family w:val="swiss"/>
    <w:pitch w:val="variable"/>
    <w:sig w:usb0="A00002FF" w:usb1="7ACFFCFB"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苹方 中等">
    <w:altName w:val="微软雅黑"/>
    <w:panose1 w:val="020B0400000000000000"/>
    <w:charset w:val="86"/>
    <w:family w:val="swiss"/>
    <w:pitch w:val="variable"/>
    <w:sig w:usb0="A00002FF" w:usb1="7ACFFCFB"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0F127" w14:textId="77777777" w:rsidR="00602477" w:rsidRDefault="00602477" w:rsidP="00F77908">
      <w:r>
        <w:separator/>
      </w:r>
    </w:p>
  </w:footnote>
  <w:footnote w:type="continuationSeparator" w:id="0">
    <w:p w14:paraId="0F6D4F1C" w14:textId="77777777" w:rsidR="00602477" w:rsidRDefault="00602477" w:rsidP="00F77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BD1F" w14:textId="54EF661F" w:rsidR="00F77908" w:rsidRDefault="00F77908" w:rsidP="00F77908">
    <w:pPr>
      <w:pStyle w:val="a3"/>
      <w:spacing w:line="276" w:lineRule="auto"/>
    </w:pPr>
    <w:r w:rsidRPr="00F77908">
      <w:rPr>
        <w:rFonts w:ascii="苹方 中等" w:eastAsia="苹方 中等" w:hAnsi="苹方 中等"/>
      </w:rPr>
      <w:t>California Emergency Professions Serve</w:t>
    </w:r>
    <w:r>
      <w:rPr>
        <w:rFonts w:ascii="苹方 中等" w:eastAsia="苹方 中等" w:hAnsi="苹方 中等"/>
      </w:rPr>
      <w: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58B"/>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01485"/>
    <w:multiLevelType w:val="hybridMultilevel"/>
    <w:tmpl w:val="632048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EF3091"/>
    <w:multiLevelType w:val="hybridMultilevel"/>
    <w:tmpl w:val="BD54B4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3A178BC"/>
    <w:multiLevelType w:val="hybridMultilevel"/>
    <w:tmpl w:val="A232F00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5204763"/>
    <w:multiLevelType w:val="hybridMultilevel"/>
    <w:tmpl w:val="EAC293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A57AA9"/>
    <w:multiLevelType w:val="hybridMultilevel"/>
    <w:tmpl w:val="8E4EDD0C"/>
    <w:lvl w:ilvl="0" w:tplc="4E1E2F62">
      <w:start w:val="2"/>
      <w:numFmt w:val="bullet"/>
      <w:lvlText w:val="-"/>
      <w:lvlJc w:val="left"/>
      <w:pPr>
        <w:ind w:left="720" w:hanging="360"/>
      </w:pPr>
      <w:rPr>
        <w:rFonts w:ascii="苹方 常规" w:eastAsia="苹方 常规" w:hAnsi="苹方 常规" w:cstheme="minorBidi" w:hint="eastAsia"/>
      </w:rPr>
    </w:lvl>
    <w:lvl w:ilvl="1" w:tplc="0409000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541230A"/>
    <w:multiLevelType w:val="hybridMultilevel"/>
    <w:tmpl w:val="A85C3E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F53243"/>
    <w:multiLevelType w:val="hybridMultilevel"/>
    <w:tmpl w:val="CADCFF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021740"/>
    <w:multiLevelType w:val="hybridMultilevel"/>
    <w:tmpl w:val="4592599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931A40"/>
    <w:multiLevelType w:val="hybridMultilevel"/>
    <w:tmpl w:val="16E2356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E56751A"/>
    <w:multiLevelType w:val="hybridMultilevel"/>
    <w:tmpl w:val="30C084D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2CCCD424">
      <w:start w:val="1"/>
      <w:numFmt w:val="decimal"/>
      <w:lvlText w:val="%3."/>
      <w:lvlJc w:val="left"/>
      <w:pPr>
        <w:ind w:left="1620" w:hanging="360"/>
      </w:pPr>
      <w:rPr>
        <w:rFonts w:hint="eastAsia"/>
      </w:r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10C7A43"/>
    <w:multiLevelType w:val="hybridMultilevel"/>
    <w:tmpl w:val="62D27C82"/>
    <w:lvl w:ilvl="0" w:tplc="7158C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46208AA"/>
    <w:multiLevelType w:val="hybridMultilevel"/>
    <w:tmpl w:val="49106DC0"/>
    <w:lvl w:ilvl="0" w:tplc="A80AF47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51C564F"/>
    <w:multiLevelType w:val="hybridMultilevel"/>
    <w:tmpl w:val="7724339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8353D89"/>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2B107F"/>
    <w:multiLevelType w:val="hybridMultilevel"/>
    <w:tmpl w:val="ACFCE18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2AB9419C"/>
    <w:multiLevelType w:val="hybridMultilevel"/>
    <w:tmpl w:val="A85C3E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CB14C13"/>
    <w:multiLevelType w:val="hybridMultilevel"/>
    <w:tmpl w:val="7D466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D07398"/>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50949B2"/>
    <w:multiLevelType w:val="hybridMultilevel"/>
    <w:tmpl w:val="32486134"/>
    <w:lvl w:ilvl="0" w:tplc="C0A8A3AA">
      <w:start w:val="2"/>
      <w:numFmt w:val="bullet"/>
      <w:lvlText w:val="-"/>
      <w:lvlJc w:val="left"/>
      <w:pPr>
        <w:ind w:left="720" w:hanging="360"/>
      </w:pPr>
      <w:rPr>
        <w:rFonts w:ascii="苹方 常规" w:eastAsia="苹方 常规" w:hAnsi="苹方 常规"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375C7E71"/>
    <w:multiLevelType w:val="hybridMultilevel"/>
    <w:tmpl w:val="B152172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7E214B5"/>
    <w:multiLevelType w:val="hybridMultilevel"/>
    <w:tmpl w:val="34E6E222"/>
    <w:lvl w:ilvl="0" w:tplc="04090019">
      <w:start w:val="1"/>
      <w:numFmt w:val="lowerLetter"/>
      <w:lvlText w:val="%1)"/>
      <w:lvlJc w:val="left"/>
      <w:pPr>
        <w:ind w:left="126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8E431CB"/>
    <w:multiLevelType w:val="hybridMultilevel"/>
    <w:tmpl w:val="D16006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BC81DAB"/>
    <w:multiLevelType w:val="hybridMultilevel"/>
    <w:tmpl w:val="030084CE"/>
    <w:lvl w:ilvl="0" w:tplc="A80AF476">
      <w:start w:val="1"/>
      <w:numFmt w:val="decimal"/>
      <w:lvlText w:val="%1."/>
      <w:lvlJc w:val="left"/>
      <w:pPr>
        <w:ind w:left="108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DE94828"/>
    <w:multiLevelType w:val="hybridMultilevel"/>
    <w:tmpl w:val="CE66B5A6"/>
    <w:lvl w:ilvl="0" w:tplc="04090019">
      <w:start w:val="1"/>
      <w:numFmt w:val="lowerLetter"/>
      <w:lvlText w:val="%1)"/>
      <w:lvlJc w:val="left"/>
      <w:pPr>
        <w:ind w:left="282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5" w15:restartNumberingAfterBreak="0">
    <w:nsid w:val="3F9C0F2E"/>
    <w:multiLevelType w:val="hybridMultilevel"/>
    <w:tmpl w:val="D0A4D04A"/>
    <w:lvl w:ilvl="0" w:tplc="A80AF476">
      <w:start w:val="1"/>
      <w:numFmt w:val="decimal"/>
      <w:lvlText w:val="%1."/>
      <w:lvlJc w:val="left"/>
      <w:pPr>
        <w:ind w:left="108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425B617D"/>
    <w:multiLevelType w:val="hybridMultilevel"/>
    <w:tmpl w:val="8C8ECE10"/>
    <w:lvl w:ilvl="0" w:tplc="4E1E2F62">
      <w:start w:val="2"/>
      <w:numFmt w:val="bullet"/>
      <w:lvlText w:val="-"/>
      <w:lvlJc w:val="left"/>
      <w:pPr>
        <w:ind w:left="840" w:hanging="420"/>
      </w:pPr>
      <w:rPr>
        <w:rFonts w:ascii="苹方 常规" w:eastAsia="苹方 常规" w:hAnsi="苹方 常规" w:cstheme="minorBidi"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44C5409"/>
    <w:multiLevelType w:val="hybridMultilevel"/>
    <w:tmpl w:val="654ED772"/>
    <w:lvl w:ilvl="0" w:tplc="04090019">
      <w:start w:val="1"/>
      <w:numFmt w:val="lowerLetter"/>
      <w:lvlText w:val="%1)"/>
      <w:lvlJc w:val="left"/>
      <w:pPr>
        <w:ind w:left="198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6CE11CF"/>
    <w:multiLevelType w:val="hybridMultilevel"/>
    <w:tmpl w:val="A85C3E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8E3679D"/>
    <w:multiLevelType w:val="hybridMultilevel"/>
    <w:tmpl w:val="D0EA5544"/>
    <w:lvl w:ilvl="0" w:tplc="4E1E2F62">
      <w:start w:val="2"/>
      <w:numFmt w:val="bullet"/>
      <w:lvlText w:val="-"/>
      <w:lvlJc w:val="left"/>
      <w:pPr>
        <w:ind w:left="840" w:hanging="420"/>
      </w:pPr>
      <w:rPr>
        <w:rFonts w:ascii="苹方 常规" w:eastAsia="苹方 常规" w:hAnsi="苹方 常规" w:cstheme="minorBidi" w:hint="eastAsia"/>
      </w:rPr>
    </w:lvl>
    <w:lvl w:ilvl="1" w:tplc="0409000F">
      <w:start w:val="1"/>
      <w:numFmt w:val="decimal"/>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B644427"/>
    <w:multiLevelType w:val="hybridMultilevel"/>
    <w:tmpl w:val="A01A87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BE22EFB"/>
    <w:multiLevelType w:val="hybridMultilevel"/>
    <w:tmpl w:val="0A7C9C6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D4C7DDC"/>
    <w:multiLevelType w:val="hybridMultilevel"/>
    <w:tmpl w:val="ED9295B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F395625"/>
    <w:multiLevelType w:val="hybridMultilevel"/>
    <w:tmpl w:val="2E3E76B4"/>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F685E7B"/>
    <w:multiLevelType w:val="hybridMultilevel"/>
    <w:tmpl w:val="D01071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5FE47BAD"/>
    <w:multiLevelType w:val="hybridMultilevel"/>
    <w:tmpl w:val="039257F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80E27F7"/>
    <w:multiLevelType w:val="hybridMultilevel"/>
    <w:tmpl w:val="C71C0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8751EF9"/>
    <w:multiLevelType w:val="hybridMultilevel"/>
    <w:tmpl w:val="D65AB844"/>
    <w:lvl w:ilvl="0" w:tplc="04090019">
      <w:start w:val="1"/>
      <w:numFmt w:val="lowerLetter"/>
      <w:lvlText w:val="%1)"/>
      <w:lvlJc w:val="left"/>
      <w:pPr>
        <w:ind w:left="252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6C85736A"/>
    <w:multiLevelType w:val="hybridMultilevel"/>
    <w:tmpl w:val="039257F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0F24BF5"/>
    <w:multiLevelType w:val="hybridMultilevel"/>
    <w:tmpl w:val="95EAD4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BA47E3"/>
    <w:multiLevelType w:val="hybridMultilevel"/>
    <w:tmpl w:val="952E88DA"/>
    <w:lvl w:ilvl="0" w:tplc="A80AF47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B078C4"/>
    <w:multiLevelType w:val="hybridMultilevel"/>
    <w:tmpl w:val="5914A9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4C02FAA"/>
    <w:multiLevelType w:val="hybridMultilevel"/>
    <w:tmpl w:val="CF3856B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9CD706D"/>
    <w:multiLevelType w:val="hybridMultilevel"/>
    <w:tmpl w:val="B49C3C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C02273D"/>
    <w:multiLevelType w:val="hybridMultilevel"/>
    <w:tmpl w:val="51B865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11"/>
  </w:num>
  <w:num w:numId="3">
    <w:abstractNumId w:val="1"/>
  </w:num>
  <w:num w:numId="4">
    <w:abstractNumId w:val="41"/>
  </w:num>
  <w:num w:numId="5">
    <w:abstractNumId w:val="39"/>
  </w:num>
  <w:num w:numId="6">
    <w:abstractNumId w:val="15"/>
  </w:num>
  <w:num w:numId="7">
    <w:abstractNumId w:val="22"/>
  </w:num>
  <w:num w:numId="8">
    <w:abstractNumId w:val="44"/>
  </w:num>
  <w:num w:numId="9">
    <w:abstractNumId w:val="43"/>
  </w:num>
  <w:num w:numId="10">
    <w:abstractNumId w:val="23"/>
  </w:num>
  <w:num w:numId="11">
    <w:abstractNumId w:val="19"/>
  </w:num>
  <w:num w:numId="12">
    <w:abstractNumId w:val="5"/>
  </w:num>
  <w:num w:numId="13">
    <w:abstractNumId w:val="40"/>
  </w:num>
  <w:num w:numId="14">
    <w:abstractNumId w:val="20"/>
  </w:num>
  <w:num w:numId="15">
    <w:abstractNumId w:val="42"/>
  </w:num>
  <w:num w:numId="16">
    <w:abstractNumId w:val="2"/>
  </w:num>
  <w:num w:numId="17">
    <w:abstractNumId w:val="12"/>
  </w:num>
  <w:num w:numId="18">
    <w:abstractNumId w:val="13"/>
  </w:num>
  <w:num w:numId="19">
    <w:abstractNumId w:val="9"/>
  </w:num>
  <w:num w:numId="20">
    <w:abstractNumId w:val="3"/>
  </w:num>
  <w:num w:numId="21">
    <w:abstractNumId w:val="32"/>
  </w:num>
  <w:num w:numId="22">
    <w:abstractNumId w:val="35"/>
  </w:num>
  <w:num w:numId="23">
    <w:abstractNumId w:val="38"/>
  </w:num>
  <w:num w:numId="24">
    <w:abstractNumId w:val="31"/>
  </w:num>
  <w:num w:numId="25">
    <w:abstractNumId w:val="37"/>
  </w:num>
  <w:num w:numId="26">
    <w:abstractNumId w:val="27"/>
  </w:num>
  <w:num w:numId="27">
    <w:abstractNumId w:val="24"/>
  </w:num>
  <w:num w:numId="28">
    <w:abstractNumId w:val="21"/>
  </w:num>
  <w:num w:numId="29">
    <w:abstractNumId w:val="33"/>
  </w:num>
  <w:num w:numId="30">
    <w:abstractNumId w:val="6"/>
  </w:num>
  <w:num w:numId="31">
    <w:abstractNumId w:val="17"/>
  </w:num>
  <w:num w:numId="32">
    <w:abstractNumId w:val="25"/>
  </w:num>
  <w:num w:numId="33">
    <w:abstractNumId w:val="28"/>
  </w:num>
  <w:num w:numId="34">
    <w:abstractNumId w:val="16"/>
  </w:num>
  <w:num w:numId="35">
    <w:abstractNumId w:val="10"/>
  </w:num>
  <w:num w:numId="36">
    <w:abstractNumId w:val="8"/>
  </w:num>
  <w:num w:numId="37">
    <w:abstractNumId w:val="14"/>
  </w:num>
  <w:num w:numId="38">
    <w:abstractNumId w:val="7"/>
  </w:num>
  <w:num w:numId="39">
    <w:abstractNumId w:val="36"/>
  </w:num>
  <w:num w:numId="40">
    <w:abstractNumId w:val="4"/>
  </w:num>
  <w:num w:numId="41">
    <w:abstractNumId w:val="30"/>
  </w:num>
  <w:num w:numId="42">
    <w:abstractNumId w:val="26"/>
  </w:num>
  <w:num w:numId="43">
    <w:abstractNumId w:val="29"/>
  </w:num>
  <w:num w:numId="44">
    <w:abstractNumId w:val="0"/>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1F"/>
    <w:rsid w:val="00074F10"/>
    <w:rsid w:val="00082E0B"/>
    <w:rsid w:val="0016362A"/>
    <w:rsid w:val="001B2809"/>
    <w:rsid w:val="001C6179"/>
    <w:rsid w:val="001D7A1F"/>
    <w:rsid w:val="00212E53"/>
    <w:rsid w:val="002C6C51"/>
    <w:rsid w:val="00330320"/>
    <w:rsid w:val="003C28AD"/>
    <w:rsid w:val="003E6DAC"/>
    <w:rsid w:val="00417C19"/>
    <w:rsid w:val="00447DC6"/>
    <w:rsid w:val="0045511A"/>
    <w:rsid w:val="005335F3"/>
    <w:rsid w:val="00571196"/>
    <w:rsid w:val="0059446A"/>
    <w:rsid w:val="005A4CD6"/>
    <w:rsid w:val="005E7405"/>
    <w:rsid w:val="00602477"/>
    <w:rsid w:val="006211FA"/>
    <w:rsid w:val="00637082"/>
    <w:rsid w:val="006A1113"/>
    <w:rsid w:val="00771CD1"/>
    <w:rsid w:val="00794167"/>
    <w:rsid w:val="007F0E27"/>
    <w:rsid w:val="00856FDB"/>
    <w:rsid w:val="009234E5"/>
    <w:rsid w:val="00963821"/>
    <w:rsid w:val="00982A87"/>
    <w:rsid w:val="009A4024"/>
    <w:rsid w:val="009B7EE7"/>
    <w:rsid w:val="00B433DA"/>
    <w:rsid w:val="00B765C5"/>
    <w:rsid w:val="00C31CF7"/>
    <w:rsid w:val="00CB7822"/>
    <w:rsid w:val="00CC6373"/>
    <w:rsid w:val="00D02375"/>
    <w:rsid w:val="00DE645B"/>
    <w:rsid w:val="00E21250"/>
    <w:rsid w:val="00E3027D"/>
    <w:rsid w:val="00E3286F"/>
    <w:rsid w:val="00E609B7"/>
    <w:rsid w:val="00EC642C"/>
    <w:rsid w:val="00F47355"/>
    <w:rsid w:val="00F551E8"/>
    <w:rsid w:val="00F77908"/>
    <w:rsid w:val="00FA5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8E582"/>
  <w15:chartTrackingRefBased/>
  <w15:docId w15:val="{0086BABA-7C56-4FCA-9841-667F66A8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79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9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908"/>
    <w:rPr>
      <w:sz w:val="18"/>
      <w:szCs w:val="18"/>
    </w:rPr>
  </w:style>
  <w:style w:type="paragraph" w:styleId="a5">
    <w:name w:val="footer"/>
    <w:basedOn w:val="a"/>
    <w:link w:val="a6"/>
    <w:uiPriority w:val="99"/>
    <w:unhideWhenUsed/>
    <w:rsid w:val="00F77908"/>
    <w:pPr>
      <w:tabs>
        <w:tab w:val="center" w:pos="4153"/>
        <w:tab w:val="right" w:pos="8306"/>
      </w:tabs>
      <w:snapToGrid w:val="0"/>
      <w:jc w:val="left"/>
    </w:pPr>
    <w:rPr>
      <w:sz w:val="18"/>
      <w:szCs w:val="18"/>
    </w:rPr>
  </w:style>
  <w:style w:type="character" w:customStyle="1" w:styleId="a6">
    <w:name w:val="页脚 字符"/>
    <w:basedOn w:val="a0"/>
    <w:link w:val="a5"/>
    <w:uiPriority w:val="99"/>
    <w:rsid w:val="00F77908"/>
    <w:rPr>
      <w:sz w:val="18"/>
      <w:szCs w:val="18"/>
    </w:rPr>
  </w:style>
  <w:style w:type="character" w:customStyle="1" w:styleId="10">
    <w:name w:val="标题 1 字符"/>
    <w:basedOn w:val="a0"/>
    <w:link w:val="1"/>
    <w:uiPriority w:val="9"/>
    <w:rsid w:val="00F77908"/>
    <w:rPr>
      <w:b/>
      <w:bCs/>
      <w:kern w:val="44"/>
      <w:sz w:val="44"/>
      <w:szCs w:val="44"/>
    </w:rPr>
  </w:style>
  <w:style w:type="paragraph" w:customStyle="1" w:styleId="CAEP">
    <w:name w:val="CAEP标题"/>
    <w:basedOn w:val="a"/>
    <w:link w:val="CAEP0"/>
    <w:qFormat/>
    <w:rsid w:val="00DE645B"/>
    <w:pPr>
      <w:jc w:val="center"/>
    </w:pPr>
    <w:rPr>
      <w:rFonts w:ascii="苹方 特粗" w:eastAsia="苹方 特粗" w:hAnsi="苹方 特粗"/>
      <w:sz w:val="32"/>
      <w:szCs w:val="32"/>
    </w:rPr>
  </w:style>
  <w:style w:type="paragraph" w:customStyle="1" w:styleId="CEAP2">
    <w:name w:val="CEAP标题2"/>
    <w:basedOn w:val="CAEP"/>
    <w:link w:val="CEAP20"/>
    <w:rsid w:val="00DE645B"/>
    <w:pPr>
      <w:jc w:val="both"/>
    </w:pPr>
  </w:style>
  <w:style w:type="character" w:customStyle="1" w:styleId="CAEP0">
    <w:name w:val="CAEP标题 字符"/>
    <w:basedOn w:val="a0"/>
    <w:link w:val="CAEP"/>
    <w:rsid w:val="00DE645B"/>
    <w:rPr>
      <w:rFonts w:ascii="苹方 特粗" w:eastAsia="苹方 特粗" w:hAnsi="苹方 特粗"/>
      <w:sz w:val="32"/>
      <w:szCs w:val="32"/>
    </w:rPr>
  </w:style>
  <w:style w:type="paragraph" w:customStyle="1" w:styleId="CAEP1">
    <w:name w:val="CAEP小标题"/>
    <w:basedOn w:val="CAEP"/>
    <w:link w:val="CAEP2"/>
    <w:qFormat/>
    <w:rsid w:val="00E3027D"/>
    <w:pPr>
      <w:jc w:val="both"/>
    </w:pPr>
    <w:rPr>
      <w:rFonts w:ascii="苹方 粗体" w:eastAsia="苹方 粗体" w:hAnsi="苹方 粗体"/>
      <w:sz w:val="28"/>
      <w:szCs w:val="28"/>
    </w:rPr>
  </w:style>
  <w:style w:type="character" w:customStyle="1" w:styleId="CEAP20">
    <w:name w:val="CEAP标题2 字符"/>
    <w:basedOn w:val="CAEP0"/>
    <w:link w:val="CEAP2"/>
    <w:rsid w:val="00DE645B"/>
    <w:rPr>
      <w:rFonts w:ascii="苹方 特粗" w:eastAsia="苹方 特粗" w:hAnsi="苹方 特粗"/>
      <w:sz w:val="32"/>
      <w:szCs w:val="32"/>
    </w:rPr>
  </w:style>
  <w:style w:type="paragraph" w:customStyle="1" w:styleId="CAEP3">
    <w:name w:val="CAEP正文"/>
    <w:basedOn w:val="CAEP"/>
    <w:link w:val="CAEP4"/>
    <w:qFormat/>
    <w:rsid w:val="00E3027D"/>
    <w:pPr>
      <w:spacing w:beforeLines="50" w:before="156" w:line="480" w:lineRule="exact"/>
      <w:jc w:val="left"/>
    </w:pPr>
    <w:rPr>
      <w:rFonts w:ascii="苹方 常规" w:eastAsia="苹方 常规" w:hAnsi="苹方 常规"/>
      <w:sz w:val="21"/>
      <w:szCs w:val="21"/>
    </w:rPr>
  </w:style>
  <w:style w:type="character" w:customStyle="1" w:styleId="CAEP2">
    <w:name w:val="CAEP小标题 字符"/>
    <w:basedOn w:val="CAEP0"/>
    <w:link w:val="CAEP1"/>
    <w:rsid w:val="00E3027D"/>
    <w:rPr>
      <w:rFonts w:ascii="苹方 粗体" w:eastAsia="苹方 粗体" w:hAnsi="苹方 粗体"/>
      <w:sz w:val="28"/>
      <w:szCs w:val="28"/>
    </w:rPr>
  </w:style>
  <w:style w:type="paragraph" w:customStyle="1" w:styleId="paragraph">
    <w:name w:val="paragraph"/>
    <w:basedOn w:val="a"/>
    <w:rsid w:val="00E3027D"/>
    <w:pPr>
      <w:widowControl/>
      <w:spacing w:before="100" w:beforeAutospacing="1" w:after="100" w:afterAutospacing="1"/>
      <w:jc w:val="left"/>
    </w:pPr>
    <w:rPr>
      <w:rFonts w:ascii="宋体" w:eastAsia="宋体" w:hAnsi="宋体" w:cs="宋体"/>
      <w:kern w:val="0"/>
      <w:sz w:val="24"/>
      <w:szCs w:val="24"/>
    </w:rPr>
  </w:style>
  <w:style w:type="character" w:customStyle="1" w:styleId="CAEP4">
    <w:name w:val="CAEP正文 字符"/>
    <w:basedOn w:val="CAEP0"/>
    <w:link w:val="CAEP3"/>
    <w:rsid w:val="00E3027D"/>
    <w:rPr>
      <w:rFonts w:ascii="苹方 常规" w:eastAsia="苹方 常规" w:hAnsi="苹方 常规"/>
      <w:sz w:val="32"/>
      <w:szCs w:val="21"/>
    </w:rPr>
  </w:style>
  <w:style w:type="character" w:styleId="a7">
    <w:name w:val="Subtle Emphasis"/>
    <w:basedOn w:val="a0"/>
    <w:uiPriority w:val="19"/>
    <w:qFormat/>
    <w:rsid w:val="00856FDB"/>
    <w:rPr>
      <w:i/>
      <w:iCs/>
      <w:color w:val="404040" w:themeColor="text1" w:themeTint="BF"/>
    </w:rPr>
  </w:style>
  <w:style w:type="character" w:styleId="a8">
    <w:name w:val="Intense Emphasis"/>
    <w:basedOn w:val="a0"/>
    <w:uiPriority w:val="21"/>
    <w:qFormat/>
    <w:rsid w:val="00856FDB"/>
    <w:rPr>
      <w:i/>
      <w:iCs/>
      <w:color w:val="4472C4" w:themeColor="accent1"/>
    </w:rPr>
  </w:style>
  <w:style w:type="character" w:styleId="a9">
    <w:name w:val="Subtle Reference"/>
    <w:basedOn w:val="a0"/>
    <w:uiPriority w:val="31"/>
    <w:qFormat/>
    <w:rsid w:val="00856FDB"/>
    <w:rPr>
      <w:smallCaps/>
      <w:color w:val="5A5A5A" w:themeColor="text1" w:themeTint="A5"/>
    </w:rPr>
  </w:style>
  <w:style w:type="paragraph" w:customStyle="1" w:styleId="CAEP5">
    <w:name w:val="CAEP说明"/>
    <w:basedOn w:val="CAEP3"/>
    <w:link w:val="CAEP6"/>
    <w:qFormat/>
    <w:rsid w:val="00856FDB"/>
    <w:pPr>
      <w:spacing w:beforeLines="0" w:before="0" w:line="320" w:lineRule="exact"/>
    </w:pPr>
    <w:rPr>
      <w:color w:val="595959" w:themeColor="text1" w:themeTint="A6"/>
      <w:sz w:val="18"/>
      <w:szCs w:val="18"/>
    </w:rPr>
  </w:style>
  <w:style w:type="paragraph" w:customStyle="1" w:styleId="CAEP20">
    <w:name w:val="CAEP小标题2"/>
    <w:basedOn w:val="CAEP3"/>
    <w:link w:val="CAEP21"/>
    <w:qFormat/>
    <w:rsid w:val="005E7405"/>
    <w:rPr>
      <w:rFonts w:ascii="苹方 粗体" w:eastAsia="苹方 粗体" w:hAnsi="苹方 粗体"/>
    </w:rPr>
  </w:style>
  <w:style w:type="character" w:customStyle="1" w:styleId="CAEP6">
    <w:name w:val="CAEP说明 字符"/>
    <w:basedOn w:val="CAEP4"/>
    <w:link w:val="CAEP5"/>
    <w:rsid w:val="00856FDB"/>
    <w:rPr>
      <w:rFonts w:ascii="苹方 常规" w:eastAsia="苹方 常规" w:hAnsi="苹方 常规"/>
      <w:color w:val="595959" w:themeColor="text1" w:themeTint="A6"/>
      <w:sz w:val="18"/>
      <w:szCs w:val="18"/>
    </w:rPr>
  </w:style>
  <w:style w:type="character" w:customStyle="1" w:styleId="CAEP21">
    <w:name w:val="CAEP小标题2 字符"/>
    <w:basedOn w:val="CAEP4"/>
    <w:link w:val="CAEP20"/>
    <w:rsid w:val="005E7405"/>
    <w:rPr>
      <w:rFonts w:ascii="苹方 粗体" w:eastAsia="苹方 粗体" w:hAnsi="苹方 粗体"/>
      <w:sz w:val="32"/>
      <w:szCs w:val="21"/>
    </w:rPr>
  </w:style>
  <w:style w:type="paragraph" w:styleId="aa">
    <w:name w:val="List Paragraph"/>
    <w:basedOn w:val="a"/>
    <w:uiPriority w:val="34"/>
    <w:qFormat/>
    <w:rsid w:val="00E609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1527">
      <w:bodyDiv w:val="1"/>
      <w:marLeft w:val="0"/>
      <w:marRight w:val="0"/>
      <w:marTop w:val="0"/>
      <w:marBottom w:val="0"/>
      <w:divBdr>
        <w:top w:val="none" w:sz="0" w:space="0" w:color="auto"/>
        <w:left w:val="none" w:sz="0" w:space="0" w:color="auto"/>
        <w:bottom w:val="none" w:sz="0" w:space="0" w:color="auto"/>
        <w:right w:val="none" w:sz="0" w:space="0" w:color="auto"/>
      </w:divBdr>
      <w:divsChild>
        <w:div w:id="362482420">
          <w:marLeft w:val="0"/>
          <w:marRight w:val="0"/>
          <w:marTop w:val="0"/>
          <w:marBottom w:val="0"/>
          <w:divBdr>
            <w:top w:val="none" w:sz="0" w:space="0" w:color="auto"/>
            <w:left w:val="none" w:sz="0" w:space="0" w:color="auto"/>
            <w:bottom w:val="none" w:sz="0" w:space="0" w:color="auto"/>
            <w:right w:val="none" w:sz="0" w:space="0" w:color="auto"/>
          </w:divBdr>
          <w:divsChild>
            <w:div w:id="1370647270">
              <w:marLeft w:val="0"/>
              <w:marRight w:val="0"/>
              <w:marTop w:val="0"/>
              <w:marBottom w:val="0"/>
              <w:divBdr>
                <w:top w:val="none" w:sz="0" w:space="0" w:color="auto"/>
                <w:left w:val="none" w:sz="0" w:space="0" w:color="auto"/>
                <w:bottom w:val="none" w:sz="0" w:space="0" w:color="auto"/>
                <w:right w:val="none" w:sz="0" w:space="0" w:color="auto"/>
              </w:divBdr>
              <w:divsChild>
                <w:div w:id="17042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25429">
      <w:bodyDiv w:val="1"/>
      <w:marLeft w:val="0"/>
      <w:marRight w:val="0"/>
      <w:marTop w:val="0"/>
      <w:marBottom w:val="0"/>
      <w:divBdr>
        <w:top w:val="none" w:sz="0" w:space="0" w:color="auto"/>
        <w:left w:val="none" w:sz="0" w:space="0" w:color="auto"/>
        <w:bottom w:val="none" w:sz="0" w:space="0" w:color="auto"/>
        <w:right w:val="none" w:sz="0" w:space="0" w:color="auto"/>
      </w:divBdr>
      <w:divsChild>
        <w:div w:id="1407147417">
          <w:marLeft w:val="0"/>
          <w:marRight w:val="0"/>
          <w:marTop w:val="0"/>
          <w:marBottom w:val="0"/>
          <w:divBdr>
            <w:top w:val="none" w:sz="0" w:space="0" w:color="auto"/>
            <w:left w:val="none" w:sz="0" w:space="0" w:color="auto"/>
            <w:bottom w:val="none" w:sz="0" w:space="0" w:color="auto"/>
            <w:right w:val="none" w:sz="0" w:space="0" w:color="auto"/>
          </w:divBdr>
          <w:divsChild>
            <w:div w:id="1413817118">
              <w:marLeft w:val="0"/>
              <w:marRight w:val="0"/>
              <w:marTop w:val="0"/>
              <w:marBottom w:val="0"/>
              <w:divBdr>
                <w:top w:val="none" w:sz="0" w:space="0" w:color="auto"/>
                <w:left w:val="none" w:sz="0" w:space="0" w:color="auto"/>
                <w:bottom w:val="none" w:sz="0" w:space="0" w:color="auto"/>
                <w:right w:val="none" w:sz="0" w:space="0" w:color="auto"/>
              </w:divBdr>
              <w:divsChild>
                <w:div w:id="20734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cp:lastPrinted>2023-03-11T09:53:00Z</cp:lastPrinted>
  <dcterms:created xsi:type="dcterms:W3CDTF">2023-03-04T07:59:00Z</dcterms:created>
  <dcterms:modified xsi:type="dcterms:W3CDTF">2023-03-12T06:37:00Z</dcterms:modified>
</cp:coreProperties>
</file>