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3E6" w:rsidRDefault="004F13E6" w:rsidP="004F13E6">
      <w:r>
        <w:t xml:space="preserve">Walking through the steps in this document and taking time to understand them will help with assignment 1 in ASP.NET. </w:t>
      </w:r>
    </w:p>
    <w:p w:rsidR="004F13E6" w:rsidRDefault="004F13E6" w:rsidP="004F13E6"/>
    <w:p w:rsidR="00EB3636" w:rsidRDefault="008A4FB2" w:rsidP="008A4FB2">
      <w:pPr>
        <w:pStyle w:val="Heading2"/>
      </w:pPr>
      <w:r>
        <w:t>View Models</w:t>
      </w:r>
    </w:p>
    <w:p w:rsidR="008A4FB2" w:rsidRDefault="008A4FB2" w:rsidP="008A4FB2">
      <w:r>
        <w:t xml:space="preserve">Last day we discussed how ‘models’ allow you to create a custom type. We also saw how we can use the Entity Framework to generate models for us.  </w:t>
      </w:r>
      <w:r w:rsidR="00EA0CF5">
        <w:t>We also discussed how</w:t>
      </w:r>
      <w:r>
        <w:t xml:space="preserve"> models only define </w:t>
      </w:r>
      <w:r w:rsidR="006260D7">
        <w:t>a</w:t>
      </w:r>
      <w:r>
        <w:t xml:space="preserve"> type and they do not contain logic.</w:t>
      </w:r>
    </w:p>
    <w:p w:rsidR="006260D7" w:rsidRDefault="006260D7" w:rsidP="006260D7">
      <w:r>
        <w:t xml:space="preserve">Sometimes you will need to manage </w:t>
      </w:r>
      <w:r>
        <w:t>properties</w:t>
      </w:r>
      <w:r>
        <w:t xml:space="preserve"> from more than one </w:t>
      </w:r>
      <w:r>
        <w:t xml:space="preserve">entity </w:t>
      </w:r>
      <w:r>
        <w:t xml:space="preserve">within a view. A popular way to accomplish this task is with a ‘view model’.  </w:t>
      </w:r>
      <w:r w:rsidR="00EA0CF5">
        <w:t>On that note we will discuss how to implement the MVVM pattern which stands for model – view – view model.</w:t>
      </w:r>
    </w:p>
    <w:p w:rsidR="009C43DE" w:rsidRDefault="009C43DE" w:rsidP="009C43DE">
      <w:pPr>
        <w:pStyle w:val="Caption"/>
      </w:pPr>
      <w:r>
        <w:t xml:space="preserve">Example </w:t>
      </w:r>
      <w:fldSimple w:instr=" SEQ Example \* ARABIC ">
        <w:r>
          <w:rPr>
            <w:noProof/>
          </w:rPr>
          <w:t>1</w:t>
        </w:r>
      </w:fldSimple>
      <w:r>
        <w:t>: Managing Complex Types</w:t>
      </w:r>
    </w:p>
    <w:p w:rsidR="00EA0CF5" w:rsidRDefault="006260D7" w:rsidP="00EA0CF5">
      <w:r>
        <w:t>This example demonstrates how to</w:t>
      </w:r>
      <w:r w:rsidR="00EA0CF5">
        <w:t xml:space="preserve"> create and</w:t>
      </w:r>
      <w:r>
        <w:t xml:space="preserve"> </w:t>
      </w:r>
      <w:r w:rsidR="00EA0CF5">
        <w:t>use</w:t>
      </w:r>
      <w:r>
        <w:t xml:space="preserve"> a view model. </w:t>
      </w:r>
      <w:r w:rsidR="00EA0CF5">
        <w:t xml:space="preserve"> </w:t>
      </w:r>
      <w:r w:rsidR="00EA0CF5">
        <w:t>To start, create a web application with ‘empty’ and ‘</w:t>
      </w:r>
      <w:proofErr w:type="spellStart"/>
      <w:r w:rsidR="00EA0CF5">
        <w:t>mvc</w:t>
      </w:r>
      <w:proofErr w:type="spellEnd"/>
      <w:r w:rsidR="00EA0CF5">
        <w:t xml:space="preserve">’ options selected. </w:t>
      </w:r>
      <w:r w:rsidR="00EA0CF5">
        <w:t xml:space="preserve">Create an entity data model that references the </w:t>
      </w:r>
      <w:proofErr w:type="spellStart"/>
      <w:r w:rsidR="00EA0CF5">
        <w:t>FoodStore</w:t>
      </w:r>
      <w:proofErr w:type="spellEnd"/>
      <w:r w:rsidR="00EA0CF5">
        <w:t xml:space="preserve"> database.</w:t>
      </w:r>
      <w:r w:rsidR="00EA0CF5" w:rsidRPr="00EA0CF5">
        <w:t xml:space="preserve"> </w:t>
      </w:r>
      <w:r w:rsidR="00EA0CF5">
        <w:t xml:space="preserve"> You do not need to add the following files yet, just keep in mind that w</w:t>
      </w:r>
      <w:r w:rsidR="00EA0CF5">
        <w:t>e are going to build an application with the following structure:</w:t>
      </w:r>
    </w:p>
    <w:p w:rsidR="00EA0CF5" w:rsidRDefault="00EA0CF5" w:rsidP="00EA0CF5">
      <w:r>
        <w:rPr>
          <w:noProof/>
        </w:rPr>
        <w:drawing>
          <wp:inline distT="0" distB="0" distL="0" distR="0" wp14:anchorId="20B24F1F" wp14:editId="7392188C">
            <wp:extent cx="21526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571750"/>
                    </a:xfrm>
                    <a:prstGeom prst="rect">
                      <a:avLst/>
                    </a:prstGeom>
                  </pic:spPr>
                </pic:pic>
              </a:graphicData>
            </a:graphic>
          </wp:inline>
        </w:drawing>
      </w:r>
    </w:p>
    <w:p w:rsidR="006260D7" w:rsidRDefault="00EA0CF5" w:rsidP="006260D7">
      <w:r>
        <w:t xml:space="preserve">Now add the first file.  For this step, in the </w:t>
      </w:r>
      <w:proofErr w:type="spellStart"/>
      <w:r>
        <w:t>ViewModels</w:t>
      </w:r>
      <w:proofErr w:type="spellEnd"/>
      <w:r>
        <w:t xml:space="preserve"> folder add an </w:t>
      </w:r>
      <w:proofErr w:type="spellStart"/>
      <w:r>
        <w:t>EmployeeStoreVM</w:t>
      </w:r>
      <w:proofErr w:type="spellEnd"/>
      <w:r>
        <w:t xml:space="preserve"> class to it. </w:t>
      </w:r>
      <w:r w:rsidR="006260D7">
        <w:t xml:space="preserve">Here is </w:t>
      </w:r>
      <w:r>
        <w:t xml:space="preserve">the code for our class.  This view model </w:t>
      </w:r>
      <w:r w:rsidR="006260D7">
        <w:t xml:space="preserve">contains </w:t>
      </w:r>
      <w:r>
        <w:t>properties that will be populated using data</w:t>
      </w:r>
      <w:r w:rsidR="006260D7">
        <w:t xml:space="preserve"> from the Employee and the Store tables. </w:t>
      </w:r>
    </w:p>
    <w:tbl>
      <w:tblPr>
        <w:tblStyle w:val="TableGrid"/>
        <w:tblW w:w="0" w:type="auto"/>
        <w:tblLook w:val="04A0" w:firstRow="1" w:lastRow="0" w:firstColumn="1" w:lastColumn="0" w:noHBand="0" w:noVBand="1"/>
      </w:tblPr>
      <w:tblGrid>
        <w:gridCol w:w="9350"/>
      </w:tblGrid>
      <w:tr w:rsidR="006260D7" w:rsidTr="005A1C45">
        <w:tc>
          <w:tcPr>
            <w:tcW w:w="9350" w:type="dxa"/>
          </w:tcPr>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Region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5A1C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5A1C45">
            <w:r>
              <w:rPr>
                <w:rFonts w:ascii="Consolas" w:hAnsi="Consolas" w:cs="Consolas"/>
                <w:color w:val="000000"/>
                <w:sz w:val="19"/>
                <w:szCs w:val="19"/>
              </w:rPr>
              <w:t>}</w:t>
            </w:r>
          </w:p>
        </w:tc>
      </w:tr>
    </w:tbl>
    <w:p w:rsidR="006260D7" w:rsidRDefault="006260D7" w:rsidP="008A4FB2"/>
    <w:p w:rsidR="00B516BF" w:rsidRDefault="00B516BF" w:rsidP="00B516BF">
      <w:pPr>
        <w:pStyle w:val="Heading3"/>
      </w:pPr>
      <w:r>
        <w:lastRenderedPageBreak/>
        <w:t>Creat</w:t>
      </w:r>
      <w:r w:rsidR="005449CE">
        <w:t>ing</w:t>
      </w:r>
      <w:r>
        <w:t xml:space="preserve"> a List View</w:t>
      </w:r>
    </w:p>
    <w:p w:rsidR="00D50876" w:rsidRDefault="00EA0CF5" w:rsidP="008A4FB2">
      <w:r>
        <w:t xml:space="preserve">Remembering that view models do not contain </w:t>
      </w:r>
      <w:proofErr w:type="gramStart"/>
      <w:r>
        <w:t>logic,</w:t>
      </w:r>
      <w:proofErr w:type="gramEnd"/>
      <w:r>
        <w:t xml:space="preserve"> </w:t>
      </w:r>
      <w:r w:rsidR="004F1914">
        <w:t xml:space="preserve">we use repositories to manage the logic. </w:t>
      </w:r>
    </w:p>
    <w:p w:rsidR="00D50876" w:rsidRDefault="00D50876" w:rsidP="00D50876">
      <w:pPr>
        <w:pStyle w:val="Heading4"/>
      </w:pPr>
      <w:r>
        <w:t>Creating the Repository</w:t>
      </w:r>
    </w:p>
    <w:p w:rsidR="009C43DE" w:rsidRDefault="004F1914" w:rsidP="008A4FB2">
      <w:r>
        <w:t>T</w:t>
      </w:r>
      <w:r w:rsidR="00EA0CF5">
        <w:t xml:space="preserve">o stick with this </w:t>
      </w:r>
      <w:r>
        <w:t>pattern,</w:t>
      </w:r>
      <w:r w:rsidR="00D50876">
        <w:t xml:space="preserve"> </w:t>
      </w:r>
      <w:r w:rsidR="00EA0CF5">
        <w:t xml:space="preserve">create a folder named ‘Repositories’ and add a class </w:t>
      </w:r>
      <w:r>
        <w:t>named</w:t>
      </w:r>
      <w:r w:rsidR="00EA0CF5">
        <w:t xml:space="preserve"> ‘</w:t>
      </w:r>
      <w:proofErr w:type="spellStart"/>
      <w:r w:rsidR="00EA0CF5">
        <w:t>EmployeeStoreRepo</w:t>
      </w:r>
      <w:proofErr w:type="spellEnd"/>
      <w:r w:rsidR="00EA0CF5">
        <w:t xml:space="preserve">’ to it.  </w:t>
      </w:r>
      <w:r>
        <w:t xml:space="preserve">The code needed to generate an </w:t>
      </w:r>
      <w:proofErr w:type="spellStart"/>
      <w:r>
        <w:t>IEnumerable</w:t>
      </w:r>
      <w:proofErr w:type="spellEnd"/>
      <w:r>
        <w:t xml:space="preserve"> listing of </w:t>
      </w:r>
      <w:proofErr w:type="spellStart"/>
      <w:r>
        <w:t>EmployeeStoreVM</w:t>
      </w:r>
      <w:proofErr w:type="spellEnd"/>
      <w:r>
        <w:t xml:space="preserve"> objects is contained below. Notice how the query performs a join using navigation properties as highlighted in green. This join with navigation properties is possible since the join is going from many-to-one (Employees to Stores). </w:t>
      </w:r>
      <w:r w:rsidR="00EA0CF5">
        <w:t xml:space="preserve"> </w:t>
      </w:r>
      <w:r>
        <w:t xml:space="preserve"> Notice that the properties highlighted in purple for each object in our list are defined in the </w:t>
      </w:r>
      <w:proofErr w:type="gramStart"/>
      <w:r>
        <w:t>Select(</w:t>
      </w:r>
      <w:proofErr w:type="gramEnd"/>
      <w:r>
        <w:t xml:space="preserve">) method. Since we are using the </w:t>
      </w:r>
      <w:proofErr w:type="spellStart"/>
      <w:r>
        <w:t>EmployeeStoreVM</w:t>
      </w:r>
      <w:proofErr w:type="spellEnd"/>
      <w:r>
        <w:t xml:space="preserve"> type highlighted in yellow, its properties must match the properties of our </w:t>
      </w:r>
      <w:proofErr w:type="spellStart"/>
      <w:r>
        <w:t>EmployeeStoreVM</w:t>
      </w:r>
      <w:proofErr w:type="spellEnd"/>
      <w:r>
        <w:t xml:space="preserve"> class that was defined above.</w:t>
      </w:r>
    </w:p>
    <w:tbl>
      <w:tblPr>
        <w:tblStyle w:val="TableGrid"/>
        <w:tblW w:w="0" w:type="auto"/>
        <w:tblLook w:val="04A0" w:firstRow="1" w:lastRow="0" w:firstColumn="1" w:lastColumn="0" w:noHBand="0" w:noVBand="1"/>
      </w:tblPr>
      <w:tblGrid>
        <w:gridCol w:w="9350"/>
      </w:tblGrid>
      <w:tr w:rsidR="00EA0CF5" w:rsidTr="00EA0CF5">
        <w:tc>
          <w:tcPr>
            <w:tcW w:w="9350" w:type="dxa"/>
          </w:tcPr>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db.Employees.Where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es.</w:t>
            </w:r>
            <w:r w:rsidRPr="004F1914">
              <w:rPr>
                <w:rFonts w:ascii="Consolas" w:hAnsi="Consolas" w:cs="Consolas"/>
                <w:color w:val="000000"/>
                <w:sz w:val="19"/>
                <w:szCs w:val="19"/>
                <w:highlight w:val="green"/>
              </w:rPr>
              <w:t>Store</w:t>
            </w:r>
            <w:r>
              <w:rPr>
                <w:rFonts w:ascii="Consolas" w:hAnsi="Consolas" w:cs="Consolas"/>
                <w:color w:val="000000"/>
                <w:sz w:val="19"/>
                <w:szCs w:val="19"/>
              </w:rPr>
              <w:t>.branch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es.branch</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properties within the 'Select' statement.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Notice how we 'must' use the </w:t>
            </w:r>
            <w:r w:rsidRPr="00EA0CF5">
              <w:rPr>
                <w:rFonts w:ascii="Consolas" w:hAnsi="Consolas" w:cs="Consolas"/>
                <w:color w:val="008000"/>
                <w:sz w:val="19"/>
                <w:szCs w:val="19"/>
                <w:highlight w:val="yellow"/>
              </w:rPr>
              <w:t>'</w:t>
            </w:r>
            <w:proofErr w:type="spellStart"/>
            <w:r w:rsidRPr="00EA0CF5">
              <w:rPr>
                <w:rFonts w:ascii="Consolas" w:hAnsi="Consolas" w:cs="Consolas"/>
                <w:color w:val="008000"/>
                <w:sz w:val="19"/>
                <w:szCs w:val="19"/>
                <w:highlight w:val="yellow"/>
              </w:rPr>
              <w:t>EmployeeStoreVM</w:t>
            </w:r>
            <w:proofErr w:type="spellEnd"/>
            <w:r w:rsidRPr="00EA0CF5">
              <w:rPr>
                <w:rFonts w:ascii="Consolas" w:hAnsi="Consolas" w:cs="Consolas"/>
                <w:color w:val="008000"/>
                <w:sz w:val="19"/>
                <w:szCs w:val="19"/>
                <w:highlight w:val="yellow"/>
              </w:rPr>
              <w:t>'</w:t>
            </w:r>
            <w:r>
              <w:rPr>
                <w:rFonts w:ascii="Consolas" w:hAnsi="Consolas" w:cs="Consolas"/>
                <w:color w:val="008000"/>
                <w:sz w:val="19"/>
                <w:szCs w:val="19"/>
              </w:rPr>
              <w:t xml:space="preserve"> type.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=&gt; </w:t>
            </w:r>
            <w:r w:rsidRPr="00EA0CF5">
              <w:rPr>
                <w:rFonts w:ascii="Consolas" w:hAnsi="Consolas" w:cs="Consolas"/>
                <w:color w:val="0000FF"/>
                <w:sz w:val="19"/>
                <w:szCs w:val="19"/>
                <w:highlight w:val="yellow"/>
              </w:rPr>
              <w:t>new</w:t>
            </w:r>
            <w:r w:rsidRPr="00EA0CF5">
              <w:rPr>
                <w:rFonts w:ascii="Consolas" w:hAnsi="Consolas" w:cs="Consolas"/>
                <w:color w:val="000000"/>
                <w:sz w:val="19"/>
                <w:szCs w:val="19"/>
                <w:highlight w:val="yellow"/>
              </w:rPr>
              <w:t xml:space="preserve"> </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w:t>
            </w: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es.employee</w:t>
            </w:r>
            <w:proofErr w:type="gramEnd"/>
            <w:r>
              <w:rPr>
                <w:rFonts w:ascii="Consolas" w:hAnsi="Consolas" w:cs="Consolas"/>
                <w:color w:val="000000"/>
                <w:sz w:val="19"/>
                <w:szCs w:val="19"/>
              </w:rPr>
              <w:t>_id</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LastName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es.last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FirstName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es.first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Branch</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es.branch</w:t>
            </w:r>
            <w:proofErr w:type="spellEnd"/>
            <w:proofErr w:type="gram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Region</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es.Store.region</w:t>
            </w:r>
            <w:proofErr w:type="spellEnd"/>
            <w:proofErr w:type="gram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null values.</w:t>
            </w:r>
            <w:r w:rsidR="004F1914">
              <w:rPr>
                <w:rFonts w:ascii="Consolas" w:hAnsi="Consolas" w:cs="Consolas"/>
                <w:color w:val="008000"/>
                <w:sz w:val="19"/>
                <w:szCs w:val="19"/>
              </w:rPr>
              <w:t xml:space="preserve"> 1</w:t>
            </w:r>
            <w:r w:rsidR="004F1914" w:rsidRPr="004F1914">
              <w:rPr>
                <w:rFonts w:ascii="Consolas" w:hAnsi="Consolas" w:cs="Consolas"/>
                <w:color w:val="008000"/>
                <w:sz w:val="19"/>
                <w:szCs w:val="19"/>
                <w:vertAlign w:val="superscript"/>
              </w:rPr>
              <w:t>st</w:t>
            </w:r>
            <w:r w:rsidR="004F1914">
              <w:rPr>
                <w:rFonts w:ascii="Consolas" w:hAnsi="Consolas" w:cs="Consolas"/>
                <w:color w:val="008000"/>
                <w:sz w:val="19"/>
                <w:szCs w:val="19"/>
              </w:rPr>
              <w:t xml:space="preserve"> option selected if T otherwise 2</w:t>
            </w:r>
            <w:r w:rsidR="004F1914" w:rsidRPr="004F1914">
              <w:rPr>
                <w:rFonts w:ascii="Consolas" w:hAnsi="Consolas" w:cs="Consolas"/>
                <w:color w:val="008000"/>
                <w:sz w:val="19"/>
                <w:szCs w:val="19"/>
                <w:vertAlign w:val="superscript"/>
              </w:rPr>
              <w:t>nd</w:t>
            </w:r>
            <w:r w:rsidR="004F1914">
              <w:rPr>
                <w:rFonts w:ascii="Consolas" w:hAnsi="Consolas" w:cs="Consolas"/>
                <w:color w:val="008000"/>
                <w:sz w:val="19"/>
                <w:szCs w:val="19"/>
              </w:rPr>
              <w:t xml:space="preserve"> if F.</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BuildingName</w:t>
            </w:r>
            <w:proofErr w:type="spellEnd"/>
            <w:r>
              <w:rPr>
                <w:rFonts w:ascii="Consolas" w:hAnsi="Consolas" w:cs="Consolas"/>
                <w:color w:val="000000"/>
                <w:sz w:val="19"/>
                <w:szCs w:val="19"/>
              </w:rPr>
              <w:t xml:space="preserve"> =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Must handle null because a null exists for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unit_num</w:t>
            </w:r>
            <w:proofErr w:type="spellEnd"/>
            <w:r>
              <w:rPr>
                <w:rFonts w:ascii="Consolas" w:hAnsi="Consolas" w:cs="Consolas"/>
                <w:color w:val="008000"/>
                <w:sz w:val="19"/>
                <w:szCs w:val="19"/>
              </w:rPr>
              <w:t xml:space="preserve"> in the database.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integer if it exists otherwise get 0.</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UnitNum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es.Store.unit</w:t>
            </w:r>
            <w:proofErr w:type="gramEnd"/>
            <w:r>
              <w:rPr>
                <w:rFonts w:ascii="Consolas" w:hAnsi="Consolas" w:cs="Consolas"/>
                <w:color w:val="000000"/>
                <w:sz w:val="19"/>
                <w:szCs w:val="19"/>
              </w:rPr>
              <w:t>_num</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es.Store.unit</w:t>
            </w:r>
            <w:proofErr w:type="gramEnd"/>
            <w:r>
              <w:rPr>
                <w:rFonts w:ascii="Consolas" w:hAnsi="Consolas" w:cs="Consolas"/>
                <w:color w:val="000000"/>
                <w:sz w:val="19"/>
                <w:szCs w:val="19"/>
              </w:rPr>
              <w:t>_num</w:t>
            </w:r>
            <w:proofErr w:type="spellEnd"/>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w:t>
            </w:r>
          </w:p>
          <w:p w:rsidR="00EA0CF5" w:rsidRP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F1914" w:rsidRDefault="004F1914" w:rsidP="008A4FB2"/>
    <w:p w:rsidR="00D50876" w:rsidRDefault="00D50876" w:rsidP="00D50876">
      <w:pPr>
        <w:pStyle w:val="Heading4"/>
      </w:pPr>
      <w:r>
        <w:t>Adding the Action Method</w:t>
      </w:r>
    </w:p>
    <w:p w:rsidR="00A8537A" w:rsidRDefault="00A8537A" w:rsidP="008A4FB2">
      <w:r>
        <w:t xml:space="preserve">Next, add an empty </w:t>
      </w:r>
      <w:proofErr w:type="spellStart"/>
      <w:r>
        <w:t>HomeController</w:t>
      </w:r>
      <w:proofErr w:type="spellEnd"/>
      <w:r>
        <w:t xml:space="preserve">.  Replace the </w:t>
      </w:r>
      <w:proofErr w:type="gramStart"/>
      <w:r>
        <w:t>Index(</w:t>
      </w:r>
      <w:proofErr w:type="gramEnd"/>
      <w:r>
        <w:t>) action method with the following code:</w:t>
      </w:r>
    </w:p>
    <w:tbl>
      <w:tblPr>
        <w:tblStyle w:val="TableGrid"/>
        <w:tblW w:w="0" w:type="auto"/>
        <w:tblLook w:val="04A0" w:firstRow="1" w:lastRow="0" w:firstColumn="1" w:lastColumn="0" w:noHBand="0" w:noVBand="1"/>
      </w:tblPr>
      <w:tblGrid>
        <w:gridCol w:w="9350"/>
      </w:tblGrid>
      <w:tr w:rsidR="00A8537A" w:rsidTr="00A8537A">
        <w:tc>
          <w:tcPr>
            <w:tcW w:w="9350" w:type="dxa"/>
          </w:tcPr>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esRepo.GetAll</w:t>
            </w:r>
            <w:proofErr w:type="spell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w:t>
            </w:r>
            <w:proofErr w:type="spellEnd"/>
            <w:r>
              <w:rPr>
                <w:rFonts w:ascii="Consolas" w:hAnsi="Consolas" w:cs="Consolas"/>
                <w:color w:val="000000"/>
                <w:sz w:val="19"/>
                <w:szCs w:val="19"/>
              </w:rPr>
              <w:t>);</w:t>
            </w:r>
          </w:p>
          <w:p w:rsidR="00A8537A" w:rsidRDefault="00A8537A" w:rsidP="00A8537A">
            <w:r>
              <w:rPr>
                <w:rFonts w:ascii="Consolas" w:hAnsi="Consolas" w:cs="Consolas"/>
                <w:color w:val="000000"/>
                <w:sz w:val="19"/>
                <w:szCs w:val="19"/>
              </w:rPr>
              <w:t>}</w:t>
            </w:r>
          </w:p>
        </w:tc>
      </w:tr>
    </w:tbl>
    <w:p w:rsidR="00A8537A" w:rsidRDefault="00A8537A" w:rsidP="008A4FB2"/>
    <w:p w:rsidR="00B516BF" w:rsidRDefault="00B516BF" w:rsidP="00B516BF">
      <w:pPr>
        <w:pStyle w:val="Heading4"/>
      </w:pPr>
      <w:r>
        <w:t xml:space="preserve">Adding a List </w:t>
      </w:r>
      <w:r w:rsidR="005B1127">
        <w:t>View</w:t>
      </w:r>
    </w:p>
    <w:p w:rsidR="00B516BF" w:rsidRDefault="00B516BF" w:rsidP="008A4FB2">
      <w:r>
        <w:t xml:space="preserve">To create a List view with our new type, select the List template and choose </w:t>
      </w:r>
      <w:proofErr w:type="spellStart"/>
      <w:r>
        <w:t>EmployeeStoreVM</w:t>
      </w:r>
      <w:proofErr w:type="spellEnd"/>
      <w:r>
        <w:t xml:space="preserve"> for the type. The </w:t>
      </w:r>
      <w:proofErr w:type="spellStart"/>
      <w:r>
        <w:t>EmployeeStoreVM</w:t>
      </w:r>
      <w:proofErr w:type="spellEnd"/>
      <w:r>
        <w:t xml:space="preserve"> is not a database object so do not select a database context.</w:t>
      </w:r>
    </w:p>
    <w:p w:rsidR="00B516BF" w:rsidRDefault="00B516BF" w:rsidP="008A4FB2">
      <w:r>
        <w:rPr>
          <w:noProof/>
        </w:rPr>
        <w:lastRenderedPageBreak/>
        <w:drawing>
          <wp:inline distT="0" distB="0" distL="0" distR="0">
            <wp:extent cx="55816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9C43DE" w:rsidRDefault="005449CE" w:rsidP="008A4FB2">
      <w:r>
        <w:t>After adding the view with the wizard, i</w:t>
      </w:r>
      <w:r w:rsidR="00B516BF">
        <w:t xml:space="preserve">f you </w:t>
      </w:r>
      <w:r>
        <w:t>run</w:t>
      </w:r>
      <w:r w:rsidR="00B516BF">
        <w:t xml:space="preserve"> the project you </w:t>
      </w:r>
      <w:r>
        <w:t>will see output similar to the following:</w:t>
      </w:r>
    </w:p>
    <w:p w:rsidR="00B516BF" w:rsidRDefault="00B516BF" w:rsidP="008A4FB2">
      <w:r>
        <w:rPr>
          <w:noProof/>
        </w:rPr>
        <w:drawing>
          <wp:inline distT="0" distB="0" distL="0" distR="0" wp14:anchorId="2FC93A11" wp14:editId="70FD8E9F">
            <wp:extent cx="59436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4060"/>
                    </a:xfrm>
                    <a:prstGeom prst="rect">
                      <a:avLst/>
                    </a:prstGeom>
                  </pic:spPr>
                </pic:pic>
              </a:graphicData>
            </a:graphic>
          </wp:inline>
        </w:drawing>
      </w:r>
    </w:p>
    <w:p w:rsidR="005449CE" w:rsidRDefault="005449CE" w:rsidP="005449CE">
      <w:pPr>
        <w:pStyle w:val="Heading3"/>
      </w:pPr>
      <w:r>
        <w:t>Creating a Details View</w:t>
      </w:r>
    </w:p>
    <w:p w:rsidR="005449CE" w:rsidRDefault="008A4FB2" w:rsidP="008A4FB2">
      <w:r>
        <w:t xml:space="preserve">To support </w:t>
      </w:r>
      <w:r w:rsidR="005449CE">
        <w:t xml:space="preserve">our </w:t>
      </w:r>
      <w:proofErr w:type="spellStart"/>
      <w:r w:rsidR="005449CE">
        <w:t>EmployeeStoreVM</w:t>
      </w:r>
      <w:proofErr w:type="spellEnd"/>
      <w:r w:rsidR="005449CE">
        <w:t xml:space="preserve"> type further we must remember that it is pulling data from two separate entities which are Store and Employee. Chances are many of the queries, updates and deletes must be broken down specifically for the Store and Employee table. </w:t>
      </w:r>
    </w:p>
    <w:p w:rsidR="00D50876" w:rsidRDefault="00D50876" w:rsidP="00D50876">
      <w:pPr>
        <w:pStyle w:val="Heading4"/>
      </w:pPr>
      <w:r>
        <w:t>Creating the Repositories</w:t>
      </w:r>
    </w:p>
    <w:p w:rsidR="005449CE" w:rsidRDefault="005449CE" w:rsidP="008A4FB2">
      <w:r>
        <w:t xml:space="preserve">So, to set this up first create an </w:t>
      </w:r>
      <w:proofErr w:type="spellStart"/>
      <w:r w:rsidRPr="005449CE">
        <w:rPr>
          <w:b/>
        </w:rPr>
        <w:t>EmployeeRepo</w:t>
      </w:r>
      <w:proofErr w:type="spellEnd"/>
      <w:r>
        <w:t xml:space="preserve"> class within the Repositories folder. Then, place the following code in it to return one Employee when the id is supplied:</w:t>
      </w:r>
    </w:p>
    <w:tbl>
      <w:tblPr>
        <w:tblStyle w:val="TableGrid"/>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db.Employees.Where</w:t>
            </w:r>
            <w:proofErr w:type="spellEnd"/>
            <w:proofErr w:type="gramEnd"/>
            <w:r>
              <w:rPr>
                <w:rFonts w:ascii="Consolas" w:hAnsi="Consolas" w:cs="Consolas"/>
                <w:color w:val="000000"/>
                <w:sz w:val="19"/>
                <w:szCs w:val="19"/>
              </w:rPr>
              <w:t>(e=&gt;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Next, create a </w:t>
      </w:r>
      <w:proofErr w:type="spellStart"/>
      <w:r w:rsidRPr="005449CE">
        <w:rPr>
          <w:b/>
        </w:rPr>
        <w:t>StoreRepo</w:t>
      </w:r>
      <w:proofErr w:type="spellEnd"/>
      <w:r>
        <w:t xml:space="preserve"> class to manage the CRUD for the Store entity. Then, place this method in the class to return the Store object when its unique identifier is passed to it:</w:t>
      </w:r>
    </w:p>
    <w:tbl>
      <w:tblPr>
        <w:tblStyle w:val="TableGrid"/>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string</w:t>
            </w:r>
            <w:r>
              <w:rPr>
                <w:rFonts w:ascii="Consolas" w:hAnsi="Consolas" w:cs="Consolas"/>
                <w:color w:val="000000"/>
                <w:sz w:val="19"/>
                <w:szCs w:val="19"/>
              </w:rPr>
              <w:t xml:space="preserve"> branch)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db.Stores.Where</w:t>
            </w:r>
            <w:proofErr w:type="spellEnd"/>
            <w:proofErr w:type="gram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Now back to our </w:t>
      </w:r>
      <w:proofErr w:type="spellStart"/>
      <w:r w:rsidRPr="005449CE">
        <w:rPr>
          <w:b/>
        </w:rPr>
        <w:t>EmployeeStoreVMRepo</w:t>
      </w:r>
      <w:proofErr w:type="spellEnd"/>
      <w:r>
        <w:t xml:space="preserve"> class. </w:t>
      </w:r>
      <w:r w:rsidR="00D50876">
        <w:t>Since we already have code in place to retrieve the Store and Employee objects by their unique identifies, we can ‘and should’ use it to populate our ‘</w:t>
      </w:r>
      <w:proofErr w:type="spellStart"/>
      <w:r w:rsidR="00D50876">
        <w:t>EmployeeStoreVM</w:t>
      </w:r>
      <w:proofErr w:type="spellEnd"/>
      <w:r w:rsidR="00D50876">
        <w:t xml:space="preserve">’ object. The following </w:t>
      </w:r>
      <w:proofErr w:type="gramStart"/>
      <w:r w:rsidR="00D50876">
        <w:t>Get(</w:t>
      </w:r>
      <w:proofErr w:type="gramEnd"/>
      <w:r w:rsidR="00D50876">
        <w:t xml:space="preserve">) method returns the </w:t>
      </w:r>
      <w:proofErr w:type="spellStart"/>
      <w:r w:rsidR="00D50876">
        <w:t>EmployeeStoreVM</w:t>
      </w:r>
      <w:proofErr w:type="spellEnd"/>
      <w:r w:rsidR="00D50876">
        <w:t xml:space="preserve"> object when an </w:t>
      </w:r>
      <w:proofErr w:type="spellStart"/>
      <w:r w:rsidR="00D50876">
        <w:t>employeeID</w:t>
      </w:r>
      <w:proofErr w:type="spellEnd"/>
      <w:r w:rsidR="00D50876">
        <w:t xml:space="preserve"> and branch is passed to it.</w:t>
      </w:r>
    </w:p>
    <w:tbl>
      <w:tblPr>
        <w:tblStyle w:val="TableGrid"/>
        <w:tblW w:w="0" w:type="auto"/>
        <w:tblLook w:val="04A0" w:firstRow="1" w:lastRow="0" w:firstColumn="1" w:lastColumn="0" w:noHBand="0" w:noVBand="1"/>
      </w:tblPr>
      <w:tblGrid>
        <w:gridCol w:w="9350"/>
      </w:tblGrid>
      <w:tr w:rsidR="00D50876" w:rsidTr="00D50876">
        <w:tc>
          <w:tcPr>
            <w:tcW w:w="9350" w:type="dxa"/>
          </w:tcPr>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Employee from </w:t>
            </w:r>
            <w:proofErr w:type="spellStart"/>
            <w:r>
              <w:rPr>
                <w:rFonts w:ascii="Consolas" w:hAnsi="Consolas" w:cs="Consolas"/>
                <w:color w:val="008000"/>
                <w:sz w:val="19"/>
                <w:szCs w:val="19"/>
              </w:rPr>
              <w:t>EmployeeRepo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Store from </w:t>
            </w:r>
            <w:proofErr w:type="spellStart"/>
            <w:r>
              <w:rPr>
                <w:rFonts w:ascii="Consolas" w:hAnsi="Consolas" w:cs="Consolas"/>
                <w:color w:val="008000"/>
                <w:sz w:val="19"/>
                <w:szCs w:val="19"/>
              </w:rPr>
              <w:t>StoreRepo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storeRepo.Get</w:t>
            </w:r>
            <w:proofErr w:type="spellEnd"/>
            <w:r>
              <w:rPr>
                <w:rFonts w:ascii="Consolas" w:hAnsi="Consolas" w:cs="Consolas"/>
                <w:color w:val="000000"/>
                <w:sz w:val="19"/>
                <w:szCs w:val="19"/>
              </w:rPr>
              <w:t>(branch);</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data into custom view model object.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employee.employee</w:t>
            </w:r>
            <w:proofErr w:type="gramEnd"/>
            <w:r>
              <w:rPr>
                <w:rFonts w:ascii="Consolas" w:hAnsi="Consolas" w:cs="Consolas"/>
                <w:color w:val="000000"/>
                <w:sz w:val="19"/>
                <w:szCs w:val="19"/>
              </w:rPr>
              <w:t>_id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employee.last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employee.first_name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Branch     = </w:t>
            </w:r>
            <w:proofErr w:type="spellStart"/>
            <w:proofErr w:type="gramStart"/>
            <w:r>
              <w:rPr>
                <w:rFonts w:ascii="Consolas" w:hAnsi="Consolas" w:cs="Consolas"/>
                <w:color w:val="000000"/>
                <w:sz w:val="19"/>
                <w:szCs w:val="19"/>
              </w:rPr>
              <w:t>store.branch</w:t>
            </w:r>
            <w:proofErr w:type="spellEnd"/>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Region     = </w:t>
            </w:r>
            <w:proofErr w:type="spellStart"/>
            <w:proofErr w:type="gramStart"/>
            <w:r>
              <w:rPr>
                <w:rFonts w:ascii="Consolas" w:hAnsi="Consolas" w:cs="Consolas"/>
                <w:color w:val="000000"/>
                <w:sz w:val="19"/>
                <w:szCs w:val="19"/>
              </w:rPr>
              <w:t>store.region</w:t>
            </w:r>
            <w:proofErr w:type="spellEnd"/>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Need condition to handle null</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store.unit</w:t>
            </w:r>
            <w:proofErr w:type="gramEnd"/>
            <w:r>
              <w:rPr>
                <w:rFonts w:ascii="Consolas" w:hAnsi="Consolas" w:cs="Consolas"/>
                <w:color w:val="000000"/>
                <w:sz w:val="19"/>
                <w:szCs w:val="19"/>
              </w:rPr>
              <w:t>_num</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store.unit</w:t>
            </w:r>
            <w:proofErr w:type="gramEnd"/>
            <w:r>
              <w:rPr>
                <w:rFonts w:ascii="Consolas" w:hAnsi="Consolas" w:cs="Consolas"/>
                <w:color w:val="000000"/>
                <w:sz w:val="19"/>
                <w:szCs w:val="19"/>
              </w:rPr>
              <w:t>_num</w:t>
            </w:r>
            <w:proofErr w:type="spellEnd"/>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D50876" w:rsidRDefault="00D50876" w:rsidP="00D50876">
            <w:r>
              <w:rPr>
                <w:rFonts w:ascii="Consolas" w:hAnsi="Consolas" w:cs="Consolas"/>
                <w:color w:val="000000"/>
                <w:sz w:val="19"/>
                <w:szCs w:val="19"/>
              </w:rPr>
              <w:t>}</w:t>
            </w:r>
          </w:p>
        </w:tc>
      </w:tr>
    </w:tbl>
    <w:p w:rsidR="00D50876" w:rsidRDefault="00D50876" w:rsidP="008A4FB2"/>
    <w:p w:rsidR="00D50876" w:rsidRDefault="00D50876" w:rsidP="00D50876">
      <w:pPr>
        <w:pStyle w:val="Heading4"/>
      </w:pPr>
      <w:r>
        <w:t>Adding the Action Method</w:t>
      </w:r>
    </w:p>
    <w:p w:rsidR="005449CE" w:rsidRDefault="007D6AD0" w:rsidP="008A4FB2">
      <w:r>
        <w:t xml:space="preserve">Next, add this action method which calls the </w:t>
      </w:r>
      <w:proofErr w:type="gramStart"/>
      <w:r>
        <w:t>Get(</w:t>
      </w:r>
      <w:proofErr w:type="gramEnd"/>
      <w:r>
        <w:t xml:space="preserve">) method in our </w:t>
      </w:r>
      <w:proofErr w:type="spellStart"/>
      <w:r>
        <w:t>EmployeeStoreRepo</w:t>
      </w:r>
      <w:proofErr w:type="spellEnd"/>
      <w:r>
        <w:t xml:space="preserve"> class which in turn pulls data from the Store and Employee repository classes:</w:t>
      </w:r>
    </w:p>
    <w:tbl>
      <w:tblPr>
        <w:tblStyle w:val="TableGrid"/>
        <w:tblW w:w="0" w:type="auto"/>
        <w:tblLook w:val="04A0" w:firstRow="1" w:lastRow="0" w:firstColumn="1" w:lastColumn="0" w:noHBand="0" w:noVBand="1"/>
      </w:tblPr>
      <w:tblGrid>
        <w:gridCol w:w="9350"/>
      </w:tblGrid>
      <w:tr w:rsidR="007D6AD0" w:rsidTr="007D6AD0">
        <w:tc>
          <w:tcPr>
            <w:tcW w:w="9350" w:type="dxa"/>
          </w:tcPr>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Details(</w:t>
            </w:r>
            <w:proofErr w:type="spellStart"/>
            <w:proofErr w:type="gramEnd"/>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proofErr w:type="spellStart"/>
            <w:r w:rsidRPr="004A163A">
              <w:rPr>
                <w:rFonts w:ascii="Consolas" w:hAnsi="Consolas" w:cs="Consolas"/>
                <w:color w:val="000000"/>
                <w:sz w:val="19"/>
                <w:szCs w:val="19"/>
                <w:highlight w:val="green"/>
              </w:rPr>
              <w:t>employeeID</w:t>
            </w:r>
            <w:proofErr w:type="spellEnd"/>
            <w:r w:rsidRPr="004A163A">
              <w:rPr>
                <w:rFonts w:ascii="Consolas" w:hAnsi="Consolas" w:cs="Consolas"/>
                <w:color w:val="000000"/>
                <w:sz w:val="19"/>
                <w:szCs w:val="19"/>
                <w:highlight w:val="green"/>
              </w:rPr>
              <w:t xml:space="preserve">, </w:t>
            </w:r>
            <w:r w:rsidRPr="004A163A">
              <w:rPr>
                <w:rFonts w:ascii="Consolas" w:hAnsi="Consolas" w:cs="Consolas"/>
                <w:color w:val="0000FF"/>
                <w:sz w:val="19"/>
                <w:szCs w:val="19"/>
                <w:highlight w:val="green"/>
              </w:rPr>
              <w:t>string</w:t>
            </w:r>
            <w:r w:rsidRPr="004A163A">
              <w:rPr>
                <w:rFonts w:ascii="Consolas" w:hAnsi="Consolas" w:cs="Consolas"/>
                <w:color w:val="000000"/>
                <w:sz w:val="19"/>
                <w:szCs w:val="19"/>
                <w:highlight w:val="green"/>
              </w:rPr>
              <w:t xml:space="preserve"> branch</w:t>
            </w:r>
            <w:r>
              <w:rPr>
                <w:rFonts w:ascii="Consolas" w:hAnsi="Consolas" w:cs="Consolas"/>
                <w:color w:val="000000"/>
                <w:sz w:val="19"/>
                <w:szCs w:val="19"/>
              </w:rPr>
              <w:t>) {</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7D6AD0" w:rsidRDefault="007D6AD0" w:rsidP="007D6AD0">
            <w:r>
              <w:rPr>
                <w:rFonts w:ascii="Consolas" w:hAnsi="Consolas" w:cs="Consolas"/>
                <w:color w:val="000000"/>
                <w:sz w:val="19"/>
                <w:szCs w:val="19"/>
              </w:rPr>
              <w:t>}</w:t>
            </w:r>
          </w:p>
        </w:tc>
      </w:tr>
    </w:tbl>
    <w:p w:rsidR="007D6AD0" w:rsidRDefault="007D6AD0" w:rsidP="008A4FB2"/>
    <w:p w:rsidR="002F59F5" w:rsidRDefault="002F59F5" w:rsidP="002F59F5">
      <w:pPr>
        <w:pStyle w:val="Heading4"/>
      </w:pPr>
      <w:r>
        <w:lastRenderedPageBreak/>
        <w:t xml:space="preserve">Adding the Details </w:t>
      </w:r>
      <w:r w:rsidR="005B1127">
        <w:t>View</w:t>
      </w:r>
    </w:p>
    <w:p w:rsidR="005B1127" w:rsidRPr="005B1127" w:rsidRDefault="005B1127" w:rsidP="005B1127">
      <w:r>
        <w:t xml:space="preserve">Use the wizard to generate </w:t>
      </w:r>
      <w:proofErr w:type="gramStart"/>
      <w:r>
        <w:t>a details</w:t>
      </w:r>
      <w:proofErr w:type="gramEnd"/>
      <w:r>
        <w:t xml:space="preserve"> view which shows only one instance of the given type. We can use our </w:t>
      </w:r>
      <w:proofErr w:type="spellStart"/>
      <w:r>
        <w:t>EmployeeStoreVM</w:t>
      </w:r>
      <w:proofErr w:type="spellEnd"/>
      <w:r>
        <w:t xml:space="preserve"> model in this case. Remember not to select a data context because this type is not a database entity – it is a custom type that we defined in our code.</w:t>
      </w:r>
    </w:p>
    <w:p w:rsidR="002F59F5" w:rsidRPr="002F59F5" w:rsidRDefault="002F59F5" w:rsidP="002F59F5">
      <w:r>
        <w:rPr>
          <w:noProof/>
        </w:rPr>
        <w:drawing>
          <wp:inline distT="0" distB="0" distL="0" distR="0">
            <wp:extent cx="55816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5B1127" w:rsidRDefault="004F13E6" w:rsidP="005B1127">
      <w:pPr>
        <w:pStyle w:val="Heading4"/>
      </w:pPr>
      <w:r>
        <w:t>Setting the Hyperlink</w:t>
      </w:r>
    </w:p>
    <w:p w:rsidR="005B1127" w:rsidRDefault="004A163A" w:rsidP="005B1127">
      <w:r>
        <w:t>To configure our</w:t>
      </w:r>
      <w:r w:rsidR="005B1127">
        <w:t xml:space="preserve"> hyperlink to the </w:t>
      </w:r>
      <w:proofErr w:type="gramStart"/>
      <w:r w:rsidR="005B1127">
        <w:t>details</w:t>
      </w:r>
      <w:proofErr w:type="gramEnd"/>
      <w:r w:rsidR="005B1127">
        <w:t xml:space="preserve"> view for the object, go to the list view.</w:t>
      </w:r>
      <w:r>
        <w:t xml:space="preserve"> Replace the action link with the following. Notice how the parameter names in green below match the names in green within the header for the action method above.</w:t>
      </w:r>
    </w:p>
    <w:tbl>
      <w:tblPr>
        <w:tblStyle w:val="TableGrid"/>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"Details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text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"Details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action method.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controller</w:t>
            </w:r>
            <w:proofErr w:type="gramEnd"/>
            <w:r>
              <w:rPr>
                <w:rFonts w:ascii="Consolas" w:hAnsi="Consolas" w:cs="Consolas"/>
                <w:color w:val="000000"/>
                <w:sz w:val="19"/>
                <w:szCs w:val="19"/>
              </w:rPr>
              <w:t xml:space="preserve">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A163A">
              <w:rPr>
                <w:rFonts w:ascii="Consolas" w:hAnsi="Consolas" w:cs="Consolas"/>
                <w:color w:val="000000"/>
                <w:sz w:val="19"/>
                <w:szCs w:val="19"/>
                <w:highlight w:val="green"/>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A163A" w:rsidRDefault="004A163A" w:rsidP="004A163A">
            <w:r>
              <w:rPr>
                <w:rFonts w:ascii="Consolas" w:hAnsi="Consolas" w:cs="Consolas"/>
                <w:color w:val="000000"/>
                <w:sz w:val="19"/>
                <w:szCs w:val="19"/>
              </w:rPr>
              <w:t xml:space="preserve">                       </w:t>
            </w:r>
            <w:r w:rsidRPr="004A163A">
              <w:rPr>
                <w:rFonts w:ascii="Consolas" w:hAnsi="Consolas" w:cs="Consolas"/>
                <w:color w:val="000000"/>
                <w:sz w:val="19"/>
                <w:szCs w:val="19"/>
                <w:highlight w:val="green"/>
              </w:rPr>
              <w:t>branch</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item.Branch</w:t>
            </w:r>
            <w:proofErr w:type="spellEnd"/>
            <w:proofErr w:type="gramEnd"/>
            <w:r>
              <w:rPr>
                <w:rFonts w:ascii="Consolas" w:hAnsi="Consolas" w:cs="Consolas"/>
                <w:color w:val="000000"/>
                <w:sz w:val="19"/>
                <w:szCs w:val="19"/>
              </w:rPr>
              <w:t xml:space="preserve">})   </w:t>
            </w:r>
          </w:p>
        </w:tc>
      </w:tr>
    </w:tbl>
    <w:p w:rsidR="004A163A" w:rsidRDefault="004A163A" w:rsidP="005B1127"/>
    <w:p w:rsidR="004A163A" w:rsidRDefault="004A163A" w:rsidP="005B1127">
      <w:r>
        <w:t>If you ran the project now you would see the detail view whenever you click on the Details action link. The details view out of the box can use some improvement. We will examine how to automate some of the improvements to the appearance in the near future:</w:t>
      </w:r>
    </w:p>
    <w:p w:rsidR="004A163A" w:rsidRDefault="004A163A" w:rsidP="005B1127">
      <w:r>
        <w:rPr>
          <w:noProof/>
        </w:rPr>
        <w:lastRenderedPageBreak/>
        <w:drawing>
          <wp:inline distT="0" distB="0" distL="0" distR="0" wp14:anchorId="79AFA76D" wp14:editId="71B63F2A">
            <wp:extent cx="17716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3552825"/>
                    </a:xfrm>
                    <a:prstGeom prst="rect">
                      <a:avLst/>
                    </a:prstGeom>
                  </pic:spPr>
                </pic:pic>
              </a:graphicData>
            </a:graphic>
          </wp:inline>
        </w:drawing>
      </w:r>
    </w:p>
    <w:p w:rsidR="004A163A" w:rsidRDefault="004A163A" w:rsidP="004A163A">
      <w:pPr>
        <w:pStyle w:val="Heading3"/>
      </w:pPr>
      <w:r>
        <w:t>Creating an Update View</w:t>
      </w:r>
    </w:p>
    <w:p w:rsidR="0051448B" w:rsidRDefault="004A163A" w:rsidP="005B1127">
      <w:r>
        <w:t xml:space="preserve">Now we can create an area for updating the columns that are in our view model.  Remember, updating the view model properties usually means that you are updating column values in more than one table. </w:t>
      </w:r>
      <w:proofErr w:type="gramStart"/>
      <w:r>
        <w:t>So</w:t>
      </w:r>
      <w:proofErr w:type="gramEnd"/>
      <w:r>
        <w:t xml:space="preserve"> to avoid code duplication we must add some code to the appropriate repositories. </w:t>
      </w:r>
    </w:p>
    <w:p w:rsidR="0051448B" w:rsidRDefault="0051448B" w:rsidP="0051448B">
      <w:pPr>
        <w:pStyle w:val="Heading4"/>
      </w:pPr>
      <w:r>
        <w:t>Creating the Repositories</w:t>
      </w:r>
    </w:p>
    <w:p w:rsidR="004A163A" w:rsidRPr="005B1127" w:rsidRDefault="004A163A" w:rsidP="005B1127">
      <w:r>
        <w:t xml:space="preserve">This code can be placed in our </w:t>
      </w:r>
      <w:proofErr w:type="spellStart"/>
      <w:r>
        <w:t>EmployeeRepo</w:t>
      </w:r>
      <w:proofErr w:type="spellEnd"/>
      <w:r>
        <w:t xml:space="preserve"> class to allow a user to update the Employee’s first and last name:</w:t>
      </w:r>
    </w:p>
    <w:tbl>
      <w:tblPr>
        <w:tblStyle w:val="TableGrid"/>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first,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db.Employees</w:t>
            </w:r>
            <w:proofErr w:type="spellEnd"/>
            <w:proofErr w:type="gramEnd"/>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.Where</w:t>
            </w:r>
            <w:proofErr w:type="gramEnd"/>
            <w:r>
              <w:rPr>
                <w:rFonts w:ascii="Consolas" w:hAnsi="Consolas" w:cs="Consolas"/>
                <w:color w:val="000000"/>
                <w:sz w:val="19"/>
                <w:szCs w:val="19"/>
              </w:rPr>
              <w:t>(e=&gt;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you can't update the primary key without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causing trouble.  Just update the first and last names</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now.</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employee.first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first;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employee.last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last;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8A4FB2" w:rsidRDefault="008A4FB2" w:rsidP="008A4FB2"/>
    <w:p w:rsidR="004A163A" w:rsidRDefault="004A163A" w:rsidP="008A4FB2">
      <w:r>
        <w:t xml:space="preserve">This code can be placed in the </w:t>
      </w:r>
      <w:proofErr w:type="spellStart"/>
      <w:r>
        <w:t>StoreRepo</w:t>
      </w:r>
      <w:proofErr w:type="spellEnd"/>
      <w:r>
        <w:t xml:space="preserve"> class to allow updates to a Store’s region. </w:t>
      </w:r>
    </w:p>
    <w:tbl>
      <w:tblPr>
        <w:tblStyle w:val="TableGrid"/>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string</w:t>
            </w:r>
            <w:r>
              <w:rPr>
                <w:rFonts w:ascii="Consolas" w:hAnsi="Consolas" w:cs="Consolas"/>
                <w:color w:val="000000"/>
                <w:sz w:val="19"/>
                <w:szCs w:val="19"/>
              </w:rPr>
              <w:t xml:space="preserve"> branch, </w:t>
            </w:r>
            <w:r>
              <w:rPr>
                <w:rFonts w:ascii="Consolas" w:hAnsi="Consolas" w:cs="Consolas"/>
                <w:color w:val="0000FF"/>
                <w:sz w:val="19"/>
                <w:szCs w:val="19"/>
              </w:rPr>
              <w:t>string</w:t>
            </w:r>
            <w:r>
              <w:rPr>
                <w:rFonts w:ascii="Consolas" w:hAnsi="Consolas" w:cs="Consolas"/>
                <w:color w:val="000000"/>
                <w:sz w:val="19"/>
                <w:szCs w:val="19"/>
              </w:rPr>
              <w:t xml:space="preserve"> region)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db.Stores.Where</w:t>
            </w:r>
            <w:proofErr w:type="spellEnd"/>
            <w:proofErr w:type="gram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store.region</w:t>
            </w:r>
            <w:proofErr w:type="spellEnd"/>
            <w:proofErr w:type="gramEnd"/>
            <w:r>
              <w:rPr>
                <w:rFonts w:ascii="Consolas" w:hAnsi="Consolas" w:cs="Consolas"/>
                <w:color w:val="000000"/>
                <w:sz w:val="19"/>
                <w:szCs w:val="19"/>
              </w:rPr>
              <w:t xml:space="preserve"> = region;</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Commit changes to database.</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code goes here.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4A163A" w:rsidP="008A4FB2">
      <w:r>
        <w:t xml:space="preserve">Now we can add an </w:t>
      </w:r>
      <w:proofErr w:type="gramStart"/>
      <w:r>
        <w:t>Update(</w:t>
      </w:r>
      <w:proofErr w:type="gramEnd"/>
      <w:r>
        <w:t xml:space="preserve">) method to our </w:t>
      </w:r>
      <w:proofErr w:type="spellStart"/>
      <w:r>
        <w:t>EmployeeStoreRepo</w:t>
      </w:r>
      <w:proofErr w:type="spellEnd"/>
      <w:r>
        <w:t xml:space="preserve"> which calls on the </w:t>
      </w:r>
      <w:proofErr w:type="spellStart"/>
      <w:r>
        <w:t>EmployeeRepo</w:t>
      </w:r>
      <w:proofErr w:type="spellEnd"/>
      <w:r>
        <w:t xml:space="preserve"> and </w:t>
      </w:r>
      <w:proofErr w:type="spellStart"/>
      <w:r>
        <w:t>StoreRepo</w:t>
      </w:r>
      <w:proofErr w:type="spellEnd"/>
      <w:r>
        <w:t xml:space="preserve"> separately to perform updates to each table:</w:t>
      </w:r>
    </w:p>
    <w:tbl>
      <w:tblPr>
        <w:tblStyle w:val="TableGrid"/>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spellStart"/>
            <w:proofErr w:type="gramEnd"/>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Updating our </w:t>
            </w:r>
            <w:proofErr w:type="spellStart"/>
            <w:r>
              <w:rPr>
                <w:rFonts w:ascii="Consolas" w:hAnsi="Consolas" w:cs="Consolas"/>
                <w:color w:val="008000"/>
                <w:sz w:val="19"/>
                <w:szCs w:val="19"/>
              </w:rPr>
              <w:t>ViewModel</w:t>
            </w:r>
            <w:proofErr w:type="spellEnd"/>
            <w:r>
              <w:rPr>
                <w:rFonts w:ascii="Consolas" w:hAnsi="Consolas" w:cs="Consolas"/>
                <w:color w:val="008000"/>
                <w:sz w:val="19"/>
                <w:szCs w:val="19"/>
              </w:rPr>
              <w:t xml:space="preserve"> really requires updates to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two separate tables. </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'Store'.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esVM.Branch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esVM.Region</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'Employee'.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esVM.EmployeeID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esVM.LastName</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could go here and if problems are encountered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'false' could be returned.</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if things go well return true.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51448B" w:rsidP="0051448B">
      <w:pPr>
        <w:pStyle w:val="Heading4"/>
      </w:pPr>
      <w:r>
        <w:t>Adding the Action Method</w:t>
      </w:r>
    </w:p>
    <w:p w:rsidR="0051448B" w:rsidRPr="0051448B" w:rsidRDefault="0051448B" w:rsidP="0051448B">
      <w:r>
        <w:t xml:space="preserve">We need two action methods. The first action method is used when the user selects a hyperlink to the edit page. It calls the </w:t>
      </w:r>
      <w:proofErr w:type="spellStart"/>
      <w:r>
        <w:t>EmployeeStoreRepo</w:t>
      </w:r>
      <w:proofErr w:type="spellEnd"/>
      <w:r>
        <w:t xml:space="preserve"> and returns the data for the object that is identified with the specified </w:t>
      </w:r>
      <w:proofErr w:type="spellStart"/>
      <w:r>
        <w:t>employeeID</w:t>
      </w:r>
      <w:proofErr w:type="spellEnd"/>
      <w:r>
        <w:t xml:space="preserve"> and branch. The second action method is used when the user posts changes in the object to the action method. Notice how the </w:t>
      </w:r>
      <w:proofErr w:type="spellStart"/>
      <w:r w:rsidRPr="0051448B">
        <w:rPr>
          <w:highlight w:val="yellow"/>
        </w:rPr>
        <w:t>RedirectToAction</w:t>
      </w:r>
      <w:proofErr w:type="spellEnd"/>
      <w:r>
        <w:t xml:space="preserve"> method calls a different method in the application:</w:t>
      </w:r>
    </w:p>
    <w:tbl>
      <w:tblPr>
        <w:tblStyle w:val="TableGrid"/>
        <w:tblW w:w="0" w:type="auto"/>
        <w:tblLook w:val="04A0" w:firstRow="1" w:lastRow="0" w:firstColumn="1" w:lastColumn="0" w:noHBand="0" w:noVBand="1"/>
      </w:tblPr>
      <w:tblGrid>
        <w:gridCol w:w="9350"/>
      </w:tblGrid>
      <w:tr w:rsidR="0051448B" w:rsidTr="0051448B">
        <w:tc>
          <w:tcPr>
            <w:tcW w:w="9350" w:type="dxa"/>
          </w:tcPr>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arrives at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HttpGet</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esRepo.Get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clicks the submit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button from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go to index action method of the home controller.</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proofErr w:type="gram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proofErr w:type="gramEnd"/>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sidRPr="0051448B">
              <w:rPr>
                <w:rFonts w:ascii="Consolas" w:hAnsi="Consolas" w:cs="Consolas"/>
                <w:color w:val="000000"/>
                <w:sz w:val="19"/>
                <w:szCs w:val="19"/>
                <w:highlight w:val="yellow"/>
              </w:rPr>
              <w:t>);</w:t>
            </w:r>
          </w:p>
          <w:p w:rsidR="0051448B" w:rsidRDefault="0051448B" w:rsidP="0051448B">
            <w:r>
              <w:rPr>
                <w:rFonts w:ascii="Consolas" w:hAnsi="Consolas" w:cs="Consolas"/>
                <w:color w:val="000000"/>
                <w:sz w:val="19"/>
                <w:szCs w:val="19"/>
              </w:rPr>
              <w:t>}</w:t>
            </w:r>
          </w:p>
        </w:tc>
      </w:tr>
    </w:tbl>
    <w:p w:rsidR="0051448B" w:rsidRDefault="0051448B" w:rsidP="0051448B"/>
    <w:p w:rsidR="00AD0206" w:rsidRDefault="00AD0206" w:rsidP="00AD0206">
      <w:pPr>
        <w:pStyle w:val="Heading4"/>
      </w:pPr>
      <w:r>
        <w:t>Creating an Edit View</w:t>
      </w:r>
    </w:p>
    <w:p w:rsidR="00AD0206" w:rsidRDefault="00AD0206" w:rsidP="00AD0206">
      <w:r>
        <w:t xml:space="preserve">To create </w:t>
      </w:r>
      <w:proofErr w:type="spellStart"/>
      <w:r>
        <w:t>an</w:t>
      </w:r>
      <w:proofErr w:type="spellEnd"/>
      <w:r>
        <w:t xml:space="preserve"> edit view, right click the Edit action method and choose the Edit template for the </w:t>
      </w:r>
      <w:proofErr w:type="spellStart"/>
      <w:r>
        <w:t>EmployeeStoreVM</w:t>
      </w:r>
      <w:proofErr w:type="spellEnd"/>
      <w:r>
        <w:t>. Do not choose the database context since we are not working with a database entity.</w:t>
      </w:r>
    </w:p>
    <w:p w:rsidR="00AD0206" w:rsidRDefault="00AD0206" w:rsidP="00AD0206">
      <w:r>
        <w:rPr>
          <w:noProof/>
        </w:rPr>
        <w:drawing>
          <wp:inline distT="0" distB="0" distL="0" distR="0">
            <wp:extent cx="558165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AD0206" w:rsidRDefault="00AD0206" w:rsidP="00AD0206">
      <w:pPr>
        <w:pStyle w:val="Heading4"/>
      </w:pPr>
      <w:r>
        <w:t>Disabling Edits to Specific Columns</w:t>
      </w:r>
    </w:p>
    <w:p w:rsidR="004F13E6" w:rsidRDefault="00AD0206" w:rsidP="00AD0206">
      <w:r>
        <w:t xml:space="preserve">Next </w:t>
      </w:r>
      <w:r w:rsidR="004F13E6">
        <w:t>in the edit view, we will only disable edits for everything except last name, first name and region. See the red highlights.</w:t>
      </w:r>
    </w:p>
    <w:p w:rsidR="00AD0206" w:rsidRDefault="00AD0206" w:rsidP="00AD0206"/>
    <w:tbl>
      <w:tblPr>
        <w:tblStyle w:val="TableGrid"/>
        <w:tblW w:w="0" w:type="auto"/>
        <w:tblLook w:val="04A0" w:firstRow="1" w:lastRow="0" w:firstColumn="1" w:lastColumn="0" w:noHBand="0" w:noVBand="1"/>
      </w:tblPr>
      <w:tblGrid>
        <w:gridCol w:w="9350"/>
      </w:tblGrid>
      <w:tr w:rsidR="00AD0206" w:rsidTr="00AD0206">
        <w:tc>
          <w:tcPr>
            <w:tcW w:w="9350" w:type="dxa"/>
          </w:tcPr>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WebApplication1.ViewModels.</w:t>
            </w:r>
            <w:r>
              <w:rPr>
                <w:rFonts w:ascii="Consolas" w:hAnsi="Consolas" w:cs="Consolas"/>
                <w:color w:val="2B91AF"/>
                <w:sz w:val="19"/>
                <w:szCs w:val="19"/>
              </w:rPr>
              <w:t>EmployeeStoreVM</w:t>
            </w:r>
            <w:proofErr w:type="gramEnd"/>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Layout = </w:t>
            </w:r>
            <w:r>
              <w:rPr>
                <w:rFonts w:ascii="Consolas" w:hAnsi="Consolas" w:cs="Consolas"/>
                <w:color w:val="0000FF"/>
                <w:sz w:val="19"/>
                <w:szCs w:val="19"/>
              </w:rPr>
              <w:t>null</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Html.BeginForm</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Html.AntiForgeryToken</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roofErr w:type="spellStart"/>
            <w:r>
              <w:rPr>
                <w:rFonts w:ascii="Consolas" w:hAnsi="Consolas" w:cs="Consolas"/>
                <w:color w:val="000000"/>
                <w:sz w:val="19"/>
                <w:szCs w:val="19"/>
              </w:rPr>
              <w:t>EmployeeStoreVM</w:t>
            </w:r>
            <w:proofErr w:type="spellEnd"/>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Html.ValidationSummary</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model.EmployeeID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model.EmployeeID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model.EmployeeID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model.LastName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model.LastName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model.LastName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model.FirstName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model.FirstName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model.FirstName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model.Branch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@disabled = </w:t>
            </w:r>
            <w:r>
              <w:rPr>
                <w:rFonts w:ascii="Consolas" w:hAnsi="Consolas" w:cs="Consolas"/>
                <w:color w:val="A31515"/>
                <w:sz w:val="19"/>
                <w:szCs w:val="19"/>
              </w:rPr>
              <w:t>"disabled"</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model.Branch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model.Branch</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model.Region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model.Region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model.Region</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model.BuildingName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model.BuildingName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model.BuildingName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model.UnitNum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model.UnitNum</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model.UnitNum</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="Save"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tc>
      </w:tr>
    </w:tbl>
    <w:p w:rsidR="00AD0206" w:rsidRDefault="00AD0206" w:rsidP="00AD0206"/>
    <w:p w:rsidR="00AD0206" w:rsidRDefault="004F13E6" w:rsidP="004F13E6">
      <w:pPr>
        <w:pStyle w:val="Heading4"/>
      </w:pPr>
      <w:r>
        <w:t>Setting the Hyperlink</w:t>
      </w:r>
    </w:p>
    <w:p w:rsidR="004F13E6" w:rsidRPr="004F13E6" w:rsidRDefault="004F13E6" w:rsidP="004F13E6">
      <w:r>
        <w:t>Finally, to enable</w:t>
      </w:r>
      <w:bookmarkStart w:id="0" w:name="_GoBack"/>
      <w:bookmarkEnd w:id="0"/>
      <w:r>
        <w:t xml:space="preserve"> the hyperlink to the edit page replace the existing link in the list view with the following:</w:t>
      </w:r>
    </w:p>
    <w:tbl>
      <w:tblPr>
        <w:tblStyle w:val="TableGrid"/>
        <w:tblW w:w="0" w:type="auto"/>
        <w:tblLook w:val="04A0" w:firstRow="1" w:lastRow="0" w:firstColumn="1" w:lastColumn="0" w:noHBand="0" w:noVBand="1"/>
      </w:tblPr>
      <w:tblGrid>
        <w:gridCol w:w="9350"/>
      </w:tblGrid>
      <w:tr w:rsidR="004F13E6" w:rsidTr="004F13E6">
        <w:tc>
          <w:tcPr>
            <w:tcW w:w="9350" w:type="dxa"/>
          </w:tcPr>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the text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action method</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 </w:t>
            </w:r>
            <w:r>
              <w:rPr>
                <w:rFonts w:ascii="Consolas" w:hAnsi="Consolas" w:cs="Consolas"/>
                <w:color w:val="A31515"/>
                <w:sz w:val="19"/>
                <w:szCs w:val="19"/>
              </w:rPr>
              <w:t>"Home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controller</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branch = </w:t>
            </w:r>
            <w:proofErr w:type="spellStart"/>
            <w:proofErr w:type="gramStart"/>
            <w:r>
              <w:rPr>
                <w:rFonts w:ascii="Consolas" w:hAnsi="Consolas" w:cs="Consolas"/>
                <w:color w:val="000000"/>
                <w:sz w:val="19"/>
                <w:szCs w:val="19"/>
              </w:rPr>
              <w:t>item.Branch</w:t>
            </w:r>
            <w:proofErr w:type="spellEnd"/>
            <w:proofErr w:type="gramEnd"/>
          </w:p>
          <w:p w:rsidR="004F13E6" w:rsidRDefault="004F13E6" w:rsidP="004F13E6">
            <w:r>
              <w:rPr>
                <w:rFonts w:ascii="Consolas" w:hAnsi="Consolas" w:cs="Consolas"/>
                <w:color w:val="000000"/>
                <w:sz w:val="19"/>
                <w:szCs w:val="19"/>
              </w:rPr>
              <w:t>})</w:t>
            </w:r>
          </w:p>
        </w:tc>
      </w:tr>
    </w:tbl>
    <w:p w:rsidR="004F13E6" w:rsidRDefault="004F13E6" w:rsidP="00AD0206"/>
    <w:p w:rsidR="004F13E6" w:rsidRDefault="004F13E6" w:rsidP="00AD0206">
      <w:r>
        <w:lastRenderedPageBreak/>
        <w:t xml:space="preserve">After the </w:t>
      </w:r>
      <w:proofErr w:type="gramStart"/>
      <w:r>
        <w:t>changes</w:t>
      </w:r>
      <w:proofErr w:type="gramEnd"/>
      <w:r>
        <w:t xml:space="preserve"> have been implemented we are presented with a page where we can edit an </w:t>
      </w:r>
      <w:proofErr w:type="spellStart"/>
      <w:r>
        <w:t>employees</w:t>
      </w:r>
      <w:proofErr w:type="spellEnd"/>
      <w:r>
        <w:t xml:space="preserve"> last name, first name and region when the user navigates to the edit page.</w:t>
      </w:r>
    </w:p>
    <w:p w:rsidR="004F13E6" w:rsidRPr="00AD0206" w:rsidRDefault="004F13E6" w:rsidP="00AD0206">
      <w:r>
        <w:rPr>
          <w:noProof/>
        </w:rPr>
        <w:drawing>
          <wp:inline distT="0" distB="0" distL="0" distR="0" wp14:anchorId="50FA32A2" wp14:editId="729D8AEE">
            <wp:extent cx="19526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3609975"/>
                    </a:xfrm>
                    <a:prstGeom prst="rect">
                      <a:avLst/>
                    </a:prstGeom>
                  </pic:spPr>
                </pic:pic>
              </a:graphicData>
            </a:graphic>
          </wp:inline>
        </w:drawing>
      </w:r>
    </w:p>
    <w:sectPr w:rsidR="004F13E6" w:rsidRPr="00AD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B2"/>
    <w:rsid w:val="00040891"/>
    <w:rsid w:val="000B484F"/>
    <w:rsid w:val="001702B6"/>
    <w:rsid w:val="002F59F5"/>
    <w:rsid w:val="003B21F7"/>
    <w:rsid w:val="004414C0"/>
    <w:rsid w:val="004A163A"/>
    <w:rsid w:val="004D0181"/>
    <w:rsid w:val="004F13E6"/>
    <w:rsid w:val="004F1914"/>
    <w:rsid w:val="0051448B"/>
    <w:rsid w:val="005449CE"/>
    <w:rsid w:val="005772CA"/>
    <w:rsid w:val="0059146F"/>
    <w:rsid w:val="005B1127"/>
    <w:rsid w:val="006260D7"/>
    <w:rsid w:val="006E6E83"/>
    <w:rsid w:val="007D6AD0"/>
    <w:rsid w:val="008140C7"/>
    <w:rsid w:val="00844330"/>
    <w:rsid w:val="008A4FB2"/>
    <w:rsid w:val="009C43DE"/>
    <w:rsid w:val="00A8537A"/>
    <w:rsid w:val="00AD0206"/>
    <w:rsid w:val="00B516BF"/>
    <w:rsid w:val="00B80860"/>
    <w:rsid w:val="00C068B4"/>
    <w:rsid w:val="00D10916"/>
    <w:rsid w:val="00D14D51"/>
    <w:rsid w:val="00D50876"/>
    <w:rsid w:val="00EA0CF5"/>
    <w:rsid w:val="00EB3636"/>
    <w:rsid w:val="00F2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C60E"/>
  <w15:chartTrackingRefBased/>
  <w15:docId w15:val="{DEA19EA1-1B33-455F-ACD5-C70A47DF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4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1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FB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43D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516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16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4C0F40-2152-4AD6-B160-BF61B2AE3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pm</cp:lastModifiedBy>
  <cp:revision>2</cp:revision>
  <dcterms:created xsi:type="dcterms:W3CDTF">2016-11-15T16:52:00Z</dcterms:created>
  <dcterms:modified xsi:type="dcterms:W3CDTF">2016-11-15T16:52:00Z</dcterms:modified>
</cp:coreProperties>
</file>