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F42D3">
      <w:pPr>
        <w:pStyle w:val="16"/>
      </w:pPr>
      <w:r>
        <w:rPr>
          <w:rFonts w:hint="eastAsia"/>
        </w:rPr>
        <w:t>一次接线图组态工具用户指南</w:t>
      </w:r>
    </w:p>
    <w:p w14:paraId="5D7BF8DC">
      <w:pPr>
        <w:pStyle w:val="2"/>
      </w:pPr>
      <w:bookmarkStart w:id="0" w:name="一次接线图组态工具用户指南"/>
      <w:r>
        <w:rPr>
          <w:rStyle w:val="50"/>
        </w:rPr>
        <w:t>1</w:t>
      </w:r>
      <w:r>
        <w:tab/>
      </w:r>
      <w:r>
        <w:rPr>
          <w:rFonts w:hint="eastAsia"/>
        </w:rPr>
        <w:t>一次接线图组态工具用户指南</w:t>
      </w:r>
    </w:p>
    <w:p w14:paraId="5D7713E9">
      <w:pPr>
        <w:pStyle w:val="23"/>
      </w:pPr>
      <w:r>
        <w:rPr>
          <w:rFonts w:hint="eastAsia"/>
        </w:rPr>
        <w:t>本指南适用于“砺行能源一次接线图组态工具</w:t>
      </w:r>
      <w:r>
        <w:t xml:space="preserve"> </w:t>
      </w:r>
      <w:r>
        <w:rPr>
          <w:rFonts w:hint="eastAsia"/>
        </w:rPr>
        <w:t>v2.0”，介绍场站、一次接线图、图元、设备绑定、预览与发布等最终用户操作。</w:t>
      </w:r>
    </w:p>
    <w:p w14:paraId="600B01D2">
      <w:pPr>
        <w:pStyle w:val="4"/>
      </w:pPr>
      <w:bookmarkStart w:id="1" w:name="界面概览"/>
      <w:r>
        <w:rPr>
          <w:rStyle w:val="50"/>
        </w:rPr>
        <w:t>1.1</w:t>
      </w:r>
      <w:r>
        <w:t xml:space="preserve"> </w:t>
      </w:r>
      <w:r>
        <w:rPr>
          <w:rFonts w:hint="eastAsia"/>
        </w:rPr>
        <w:t>界面概览</w:t>
      </w:r>
    </w:p>
    <w:p w14:paraId="1F9DB44F">
      <w:pPr>
        <w:pStyle w:val="23"/>
      </w:pPr>
      <w:r>
        <w:rPr>
          <w:rFonts w:hint="eastAsia"/>
        </w:rPr>
        <w:t>打开工具后进入一次接线图编辑页，界面分为以下区域：</w:t>
      </w:r>
    </w:p>
    <w:p w14:paraId="0A99275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顶部工具栏</w:t>
      </w:r>
      <w:r>
        <w:rPr>
          <w:rFonts w:hint="eastAsia"/>
        </w:rPr>
        <w:t>：撤销、重做、复位画布、删除、组件树、对齐、组合、连线、保存、生成缩略图、预览、发布、在线校验、全屏、全局锁定和日间/夜间模式。</w:t>
      </w:r>
    </w:p>
    <w:p w14:paraId="1BAB5C1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左侧栏</w:t>
      </w:r>
      <w:r>
        <w:rPr>
          <w:rFonts w:hint="eastAsia"/>
        </w:rPr>
        <w:t>：包含“场站”“图元”“模版”三个页签。</w:t>
      </w:r>
    </w:p>
    <w:p w14:paraId="0AEEAE6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中间画布</w:t>
      </w:r>
      <w:r>
        <w:rPr>
          <w:rFonts w:hint="eastAsia"/>
        </w:rPr>
        <w:t>：放置、选择、移动、缩放、旋转和连接图元。</w:t>
      </w:r>
    </w:p>
    <w:p w14:paraId="5665BE1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右侧栏</w:t>
      </w:r>
      <w:r>
        <w:rPr>
          <w:rFonts w:hint="eastAsia"/>
        </w:rPr>
        <w:t>：未单选图元时显示页面设置；单选图元时显示图元“配置”和“绑定”。</w:t>
      </w:r>
    </w:p>
    <w:p w14:paraId="507AE9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底部状态栏</w:t>
      </w:r>
      <w:r>
        <w:rPr>
          <w:rFonts w:hint="eastAsia"/>
        </w:rPr>
        <w:t>：显示最近更新时间、当前场站、当前图纸，以及当前一次图所绑定</w:t>
      </w:r>
      <w:r>
        <w:t xml:space="preserve"> MCU </w:t>
      </w:r>
      <w:r>
        <w:rPr>
          <w:rFonts w:hint="eastAsia"/>
        </w:rPr>
        <w:t>的连接状态。</w:t>
      </w:r>
    </w:p>
    <w:p w14:paraId="5F8721CA">
      <w:pPr>
        <w:pStyle w:val="23"/>
      </w:pPr>
      <w:r>
        <w:rPr>
          <w:rFonts w:hint="eastAsia"/>
        </w:rPr>
        <w:t>顶部左右两侧的折叠按钮可分别收起或展开侧栏。右上角还可切换全屏、锁定整个画布及日间/夜间模式。</w:t>
      </w:r>
    </w:p>
    <w:bookmarkEnd w:id="1"/>
    <w:p w14:paraId="7C469CE0">
      <w:pPr>
        <w:pStyle w:val="4"/>
      </w:pPr>
      <w:bookmarkStart w:id="2" w:name="场站管理"/>
      <w:r>
        <w:rPr>
          <w:rStyle w:val="50"/>
        </w:rPr>
        <w:t>1.2</w:t>
      </w:r>
      <w:r>
        <w:t xml:space="preserve"> </w:t>
      </w:r>
      <w:r>
        <w:rPr>
          <w:rFonts w:hint="eastAsia"/>
        </w:rPr>
        <w:t>场站管理</w:t>
      </w:r>
      <w:bookmarkStart w:id="33" w:name="_GoBack"/>
      <w:bookmarkEnd w:id="33"/>
    </w:p>
    <w:p w14:paraId="2AA0DD0F">
      <w:pPr>
        <w:pStyle w:val="23"/>
      </w:pPr>
      <w:r>
        <w:rPr>
          <w:rFonts w:hint="eastAsia"/>
        </w:rPr>
        <w:t>绘制一次接线图前必须先添加场站，否则在画布添加图元或连线时会提示“请先添加场站”。</w:t>
      </w:r>
    </w:p>
    <w:p w14:paraId="494E7C09">
      <w:pPr>
        <w:pStyle w:val="5"/>
      </w:pPr>
      <w:bookmarkStart w:id="3" w:name="添加场站"/>
      <w:r>
        <w:rPr>
          <w:rStyle w:val="50"/>
        </w:rPr>
        <w:t>1.2.1</w:t>
      </w:r>
      <w:r>
        <w:t xml:space="preserve"> </w:t>
      </w:r>
      <w:r>
        <w:rPr>
          <w:rFonts w:hint="eastAsia"/>
        </w:rPr>
        <w:t>添加场站</w:t>
      </w:r>
    </w:p>
    <w:p w14:paraId="252D80FB">
      <w:pPr>
        <w:pStyle w:val="24"/>
        <w:numPr>
          <w:ilvl w:val="0"/>
          <w:numId w:val="2"/>
        </w:numPr>
      </w:pPr>
      <w:r>
        <w:rPr>
          <w:rFonts w:hint="eastAsia"/>
        </w:rPr>
        <w:t>在左侧选择“场站”。</w:t>
      </w:r>
    </w:p>
    <w:p w14:paraId="76FD2317">
      <w:pPr>
        <w:pStyle w:val="24"/>
        <w:numPr>
          <w:ilvl w:val="0"/>
          <w:numId w:val="2"/>
        </w:numPr>
      </w:pPr>
      <w:r>
        <w:rPr>
          <w:rFonts w:hint="eastAsia"/>
        </w:rPr>
        <w:t>点击底部的“管理场站”。</w:t>
      </w:r>
    </w:p>
    <w:p w14:paraId="42D47C42">
      <w:pPr>
        <w:pStyle w:val="24"/>
        <w:numPr>
          <w:ilvl w:val="0"/>
          <w:numId w:val="2"/>
        </w:numPr>
      </w:pPr>
      <w:r>
        <w:rPr>
          <w:rFonts w:hint="eastAsia"/>
        </w:rPr>
        <w:t>点击“添加场站”。</w:t>
      </w:r>
    </w:p>
    <w:p w14:paraId="3195687F">
      <w:pPr>
        <w:pStyle w:val="24"/>
        <w:numPr>
          <w:ilvl w:val="0"/>
          <w:numId w:val="2"/>
        </w:numPr>
      </w:pPr>
      <w:r>
        <w:rPr>
          <w:rFonts w:hint="eastAsia"/>
        </w:rPr>
        <w:t>填写场站名称、详细地址和备注，其中场站名称、详细地址为必填项。</w:t>
      </w:r>
    </w:p>
    <w:p w14:paraId="1BFFD5BF">
      <w:pPr>
        <w:pStyle w:val="24"/>
        <w:numPr>
          <w:ilvl w:val="0"/>
          <w:numId w:val="2"/>
        </w:numPr>
      </w:pPr>
      <w:r>
        <w:rPr>
          <w:rFonts w:hint="eastAsia"/>
        </w:rPr>
        <w:t>点击“保存”。</w:t>
      </w:r>
    </w:p>
    <w:p w14:paraId="3228A205">
      <w:pPr>
        <w:pStyle w:val="23"/>
      </w:pPr>
      <w:r>
        <w:rPr>
          <w:rFonts w:hint="eastAsia"/>
        </w:rPr>
        <w:t>在“管理场站”窗口中，可对已有场站执行编辑、删除、查看</w:t>
      </w:r>
      <w:r>
        <w:t xml:space="preserve"> MCU </w:t>
      </w:r>
      <w:r>
        <w:rPr>
          <w:rFonts w:hint="eastAsia"/>
        </w:rPr>
        <w:t>列表和进入场站操作。删除场站会同时移除其中保存的一次接线图，请按确认提示操作。</w:t>
      </w:r>
    </w:p>
    <w:bookmarkEnd w:id="3"/>
    <w:p w14:paraId="0ED9E599">
      <w:pPr>
        <w:pStyle w:val="5"/>
      </w:pPr>
      <w:bookmarkStart w:id="4" w:name="配置场站-mcu"/>
      <w:r>
        <w:rPr>
          <w:rStyle w:val="50"/>
        </w:rPr>
        <w:t>1.2.2</w:t>
      </w:r>
      <w:r>
        <w:t xml:space="preserve"> </w:t>
      </w:r>
      <w:r>
        <w:rPr>
          <w:rFonts w:hint="eastAsia"/>
        </w:rPr>
        <w:t>配置场站</w:t>
      </w:r>
      <w:r>
        <w:t xml:space="preserve"> MCU</w:t>
      </w:r>
    </w:p>
    <w:p w14:paraId="5DD90D0A">
      <w:pPr>
        <w:pStyle w:val="24"/>
        <w:numPr>
          <w:ilvl w:val="0"/>
          <w:numId w:val="3"/>
        </w:numPr>
      </w:pPr>
      <w:r>
        <w:rPr>
          <w:rFonts w:hint="eastAsia"/>
        </w:rPr>
        <w:t>打开“管理场站”。</w:t>
      </w:r>
    </w:p>
    <w:p w14:paraId="6DD1DCF8">
      <w:pPr>
        <w:pStyle w:val="24"/>
        <w:numPr>
          <w:ilvl w:val="0"/>
          <w:numId w:val="3"/>
        </w:numPr>
      </w:pPr>
      <w:r>
        <w:rPr>
          <w:rFonts w:hint="eastAsia"/>
        </w:rPr>
        <w:t>在目标场站行点击“MCU列表”。</w:t>
      </w:r>
    </w:p>
    <w:p w14:paraId="63554FE4">
      <w:pPr>
        <w:pStyle w:val="24"/>
        <w:numPr>
          <w:ilvl w:val="0"/>
          <w:numId w:val="3"/>
        </w:numPr>
      </w:pPr>
      <w:r>
        <w:rPr>
          <w:rFonts w:hint="eastAsia"/>
        </w:rPr>
        <w:t>点击“新增MCU”，填写</w:t>
      </w:r>
      <w:r>
        <w:t xml:space="preserve"> SN </w:t>
      </w:r>
      <w:r>
        <w:rPr>
          <w:rFonts w:hint="eastAsia"/>
        </w:rPr>
        <w:t>号、IP</w:t>
      </w:r>
      <w:r>
        <w:t xml:space="preserve"> </w:t>
      </w:r>
      <w:r>
        <w:rPr>
          <w:rFonts w:hint="eastAsia"/>
        </w:rPr>
        <w:t>地址、通信端口和备注。SN</w:t>
      </w:r>
      <w:r>
        <w:t xml:space="preserve"> </w:t>
      </w:r>
      <w:r>
        <w:rPr>
          <w:rFonts w:hint="eastAsia"/>
        </w:rPr>
        <w:t>号为必填项。</w:t>
      </w:r>
    </w:p>
    <w:p w14:paraId="6425C6BC">
      <w:pPr>
        <w:pStyle w:val="24"/>
        <w:numPr>
          <w:ilvl w:val="0"/>
          <w:numId w:val="3"/>
        </w:numPr>
      </w:pPr>
      <w:r>
        <w:rPr>
          <w:rFonts w:hint="eastAsia"/>
        </w:rPr>
        <w:t>可点击“完成”结束当前行编辑，也可继续新增或编辑其他</w:t>
      </w:r>
      <w:r>
        <w:t xml:space="preserve"> MCU。</w:t>
      </w:r>
    </w:p>
    <w:p w14:paraId="14CBA70B">
      <w:pPr>
        <w:pStyle w:val="24"/>
        <w:numPr>
          <w:ilvl w:val="0"/>
          <w:numId w:val="3"/>
        </w:numPr>
      </w:pPr>
      <w:r>
        <w:rPr>
          <w:rFonts w:hint="eastAsia"/>
        </w:rPr>
        <w:t>点击窗口底部“保存”。</w:t>
      </w:r>
    </w:p>
    <w:p w14:paraId="65848FA2">
      <w:pPr>
        <w:pStyle w:val="23"/>
      </w:pPr>
      <w:r>
        <w:rPr>
          <w:rFonts w:hint="eastAsia"/>
        </w:rPr>
        <w:t>一个场站可以保存多个</w:t>
      </w:r>
      <w:r>
        <w:t xml:space="preserve"> </w:t>
      </w:r>
      <w:r>
        <w:rPr>
          <w:rFonts w:hint="eastAsia"/>
        </w:rPr>
        <w:t>MCU。获取设备、实时预览和发布依赖</w:t>
      </w:r>
      <w:r>
        <w:t xml:space="preserve"> MCU </w:t>
      </w:r>
      <w:r>
        <w:rPr>
          <w:rFonts w:hint="eastAsia"/>
        </w:rPr>
        <w:t>的连接信息，其中</w:t>
      </w:r>
      <w:r>
        <w:t xml:space="preserve"> IP </w:t>
      </w:r>
      <w:r>
        <w:rPr>
          <w:rFonts w:hint="eastAsia"/>
        </w:rPr>
        <w:t>地址必须正确配置。</w:t>
      </w:r>
    </w:p>
    <w:bookmarkEnd w:id="2"/>
    <w:bookmarkEnd w:id="4"/>
    <w:p w14:paraId="26BBBEF9">
      <w:pPr>
        <w:pStyle w:val="4"/>
      </w:pPr>
      <w:bookmarkStart w:id="5" w:name="一次接线图管理"/>
      <w:r>
        <w:rPr>
          <w:rStyle w:val="50"/>
        </w:rPr>
        <w:t>1.3</w:t>
      </w:r>
      <w:r>
        <w:t xml:space="preserve"> </w:t>
      </w:r>
      <w:r>
        <w:rPr>
          <w:rFonts w:hint="eastAsia"/>
        </w:rPr>
        <w:t>一次接线图管理</w:t>
      </w:r>
    </w:p>
    <w:p w14:paraId="4CFF25EF">
      <w:pPr>
        <w:pStyle w:val="5"/>
      </w:pPr>
      <w:bookmarkStart w:id="6" w:name="新建一次接线图"/>
      <w:r>
        <w:rPr>
          <w:rStyle w:val="50"/>
        </w:rPr>
        <w:t>1.3.1</w:t>
      </w:r>
      <w:r>
        <w:t xml:space="preserve"> </w:t>
      </w:r>
      <w:r>
        <w:rPr>
          <w:rFonts w:hint="eastAsia"/>
        </w:rPr>
        <w:t>新建一次接线图</w:t>
      </w:r>
    </w:p>
    <w:p w14:paraId="567F3D0D">
      <w:pPr>
        <w:pStyle w:val="23"/>
      </w:pPr>
      <w:r>
        <w:rPr>
          <w:rFonts w:hint="eastAsia"/>
        </w:rPr>
        <w:t>可以通过以下任一入口新建：</w:t>
      </w:r>
    </w:p>
    <w:p w14:paraId="32BAD5B2">
      <w:pPr>
        <w:pStyle w:val="24"/>
        <w:numPr>
          <w:ilvl w:val="0"/>
          <w:numId w:val="1"/>
        </w:numPr>
      </w:pPr>
      <w:r>
        <w:rPr>
          <w:rFonts w:hint="eastAsia"/>
        </w:rPr>
        <w:t>展开左侧某个场站，点击缩略图列表中的“添加”。</w:t>
      </w:r>
    </w:p>
    <w:p w14:paraId="2EB9533F">
      <w:pPr>
        <w:pStyle w:val="24"/>
        <w:numPr>
          <w:ilvl w:val="0"/>
          <w:numId w:val="1"/>
        </w:numPr>
      </w:pPr>
      <w:r>
        <w:rPr>
          <w:rFonts w:hint="eastAsia"/>
        </w:rPr>
        <w:t>在“管理场站”中点击“进入场站”，再点击“新增一次图”。</w:t>
      </w:r>
    </w:p>
    <w:p w14:paraId="29C4A3DF">
      <w:pPr>
        <w:pStyle w:val="23"/>
      </w:pPr>
      <w:r>
        <w:rPr>
          <w:rFonts w:hint="eastAsia"/>
        </w:rPr>
        <w:t>输入一次接线图名称和可选备注并保存后，画布会被清空并进入新图绘制状态。完成绘制后必须点击顶部“保存”，一次图才会写入场站并生成缩略图。</w:t>
      </w:r>
    </w:p>
    <w:bookmarkEnd w:id="6"/>
    <w:p w14:paraId="599B602B">
      <w:pPr>
        <w:pStyle w:val="5"/>
      </w:pPr>
      <w:bookmarkStart w:id="7" w:name="打开已有一次图"/>
      <w:r>
        <w:rPr>
          <w:rStyle w:val="50"/>
        </w:rPr>
        <w:t>1.3.2</w:t>
      </w:r>
      <w:r>
        <w:rPr>
          <w:rFonts w:hint="eastAsia"/>
        </w:rPr>
        <w:t>打开已有一次图</w:t>
      </w:r>
    </w:p>
    <w:p w14:paraId="3839215E">
      <w:pPr>
        <w:pStyle w:val="24"/>
        <w:numPr>
          <w:ilvl w:val="0"/>
          <w:numId w:val="1"/>
        </w:numPr>
      </w:pPr>
      <w:r>
        <w:rPr>
          <w:rFonts w:hint="eastAsia"/>
        </w:rPr>
        <w:t>在左侧展开场站，点击一次图缩略图；或</w:t>
      </w:r>
    </w:p>
    <w:p w14:paraId="7D64F0E2">
      <w:pPr>
        <w:pStyle w:val="24"/>
        <w:numPr>
          <w:ilvl w:val="0"/>
          <w:numId w:val="1"/>
        </w:numPr>
      </w:pPr>
      <w:r>
        <w:rPr>
          <w:rFonts w:hint="eastAsia"/>
        </w:rPr>
        <w:t>进入“场站详情”，在一次图列表中点击“打开组态”。</w:t>
      </w:r>
    </w:p>
    <w:p w14:paraId="32935ACC">
      <w:pPr>
        <w:pStyle w:val="23"/>
      </w:pPr>
      <w:r>
        <w:rPr>
          <w:rFonts w:hint="eastAsia"/>
        </w:rPr>
        <w:t>打开后，底部会显示当前场站、图纸名称、最近更新时间及</w:t>
      </w:r>
      <w:r>
        <w:t xml:space="preserve"> MCU </w:t>
      </w:r>
      <w:r>
        <w:rPr>
          <w:rFonts w:hint="eastAsia"/>
        </w:rPr>
        <w:t>连接状态。</w:t>
      </w:r>
    </w:p>
    <w:bookmarkEnd w:id="7"/>
    <w:p w14:paraId="2FF93014">
      <w:pPr>
        <w:pStyle w:val="5"/>
      </w:pPr>
      <w:bookmarkStart w:id="8" w:name="场站详情中的一次图操作"/>
      <w:r>
        <w:rPr>
          <w:rStyle w:val="50"/>
        </w:rPr>
        <w:t>1.3.3</w:t>
      </w:r>
      <w:r>
        <w:rPr>
          <w:rFonts w:hint="eastAsia"/>
        </w:rPr>
        <w:t>场站详情中的一次图操作</w:t>
      </w:r>
    </w:p>
    <w:p w14:paraId="61917B4D">
      <w:pPr>
        <w:pStyle w:val="23"/>
      </w:pPr>
      <w:r>
        <w:rPr>
          <w:rFonts w:hint="eastAsia"/>
        </w:rPr>
        <w:t>在“管理场站”中点击“进入场站”，可查看一次图名称、绑定设备总数、未绑定设备数、绑定</w:t>
      </w:r>
      <w:r>
        <w:t xml:space="preserve"> </w:t>
      </w:r>
      <w:r>
        <w:rPr>
          <w:rFonts w:hint="eastAsia"/>
        </w:rPr>
        <w:t>MCU、发布状态和最后更新时间，并执行：</w:t>
      </w:r>
    </w:p>
    <w:p w14:paraId="6C00F63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打开组态</w:t>
      </w:r>
      <w:r>
        <w:rPr>
          <w:rFonts w:hint="eastAsia"/>
        </w:rPr>
        <w:t>：进入编辑画布。</w:t>
      </w:r>
    </w:p>
    <w:p w14:paraId="255AD0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绑定MCU</w:t>
      </w:r>
      <w:r>
        <w:rPr>
          <w:rFonts w:hint="eastAsia"/>
        </w:rPr>
        <w:t>：为该一次图选择当前场站下的一台</w:t>
      </w:r>
      <w:r>
        <w:t xml:space="preserve"> MCU。</w:t>
      </w:r>
    </w:p>
    <w:p w14:paraId="292D781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预览</w:t>
      </w:r>
      <w:r>
        <w:rPr>
          <w:rFonts w:hint="eastAsia"/>
        </w:rPr>
        <w:t>：直接预览该图。</w:t>
      </w:r>
    </w:p>
    <w:p w14:paraId="4ABBADB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发布</w:t>
      </w:r>
      <w:r>
        <w:rPr>
          <w:rFonts w:hint="eastAsia"/>
        </w:rPr>
        <w:t>：将该图发布到场站</w:t>
      </w:r>
      <w:r>
        <w:t xml:space="preserve"> MCU。</w:t>
      </w:r>
    </w:p>
    <w:p w14:paraId="7EBD440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导出</w:t>
      </w:r>
      <w:r>
        <w:rPr>
          <w:rFonts w:hint="eastAsia"/>
        </w:rPr>
        <w:t>：导出该一次图</w:t>
      </w:r>
      <w:r>
        <w:t xml:space="preserve"> JSON </w:t>
      </w:r>
      <w:r>
        <w:rPr>
          <w:rFonts w:hint="eastAsia"/>
        </w:rPr>
        <w:t>包。</w:t>
      </w:r>
    </w:p>
    <w:p w14:paraId="29C2B54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删除</w:t>
      </w:r>
      <w:r>
        <w:rPr>
          <w:rFonts w:hint="eastAsia"/>
        </w:rPr>
        <w:t>：删除该一次图。</w:t>
      </w:r>
    </w:p>
    <w:p w14:paraId="413FF6DC">
      <w:pPr>
        <w:pStyle w:val="23"/>
      </w:pPr>
      <w:r>
        <w:rPr>
          <w:rFonts w:hint="eastAsia"/>
        </w:rPr>
        <w:t>“进入场站”按钮本身会加载该场站的第一张一次图；若场站内没有一次图，会显示相应提示。</w:t>
      </w:r>
    </w:p>
    <w:bookmarkEnd w:id="8"/>
    <w:p w14:paraId="64D3C71F">
      <w:pPr>
        <w:pStyle w:val="5"/>
      </w:pPr>
      <w:bookmarkStart w:id="9" w:name="为一次图绑定-mcu"/>
      <w:r>
        <w:rPr>
          <w:rStyle w:val="50"/>
        </w:rPr>
        <w:t>1.3.4</w:t>
      </w:r>
      <w:r>
        <w:t xml:space="preserve"> </w:t>
      </w:r>
      <w:r>
        <w:rPr>
          <w:rFonts w:hint="eastAsia"/>
        </w:rPr>
        <w:t>为一次图绑定</w:t>
      </w:r>
      <w:r>
        <w:t xml:space="preserve"> MCU</w:t>
      </w:r>
    </w:p>
    <w:p w14:paraId="29B91D98">
      <w:pPr>
        <w:pStyle w:val="24"/>
        <w:numPr>
          <w:ilvl w:val="0"/>
          <w:numId w:val="4"/>
        </w:numPr>
      </w:pPr>
      <w:r>
        <w:rPr>
          <w:rFonts w:hint="eastAsia"/>
        </w:rPr>
        <w:t>先在场站的“MCU列表”中添加并保存</w:t>
      </w:r>
      <w:r>
        <w:t xml:space="preserve"> MCU。</w:t>
      </w:r>
    </w:p>
    <w:p w14:paraId="155A3C89">
      <w:pPr>
        <w:pStyle w:val="24"/>
        <w:numPr>
          <w:ilvl w:val="0"/>
          <w:numId w:val="4"/>
        </w:numPr>
      </w:pPr>
      <w:r>
        <w:rPr>
          <w:rFonts w:hint="eastAsia"/>
        </w:rPr>
        <w:t>进入场站详情，在目标一次图行点击“绑定MCU”。</w:t>
      </w:r>
    </w:p>
    <w:p w14:paraId="0380074F">
      <w:pPr>
        <w:pStyle w:val="24"/>
        <w:numPr>
          <w:ilvl w:val="0"/>
          <w:numId w:val="4"/>
        </w:numPr>
      </w:pPr>
      <w:r>
        <w:rPr>
          <w:rFonts w:hint="eastAsia"/>
        </w:rPr>
        <w:t>在列表中单选一台</w:t>
      </w:r>
      <w:r>
        <w:t xml:space="preserve"> MCU。</w:t>
      </w:r>
    </w:p>
    <w:p w14:paraId="66A2F7F7">
      <w:pPr>
        <w:pStyle w:val="24"/>
        <w:numPr>
          <w:ilvl w:val="0"/>
          <w:numId w:val="4"/>
        </w:numPr>
      </w:pPr>
      <w:r>
        <w:rPr>
          <w:rFonts w:hint="eastAsia"/>
        </w:rPr>
        <w:t>点击“确定绑定”。</w:t>
      </w:r>
    </w:p>
    <w:p w14:paraId="68A84783">
      <w:pPr>
        <w:pStyle w:val="23"/>
      </w:pPr>
      <w:r>
        <w:rPr>
          <w:rFonts w:hint="eastAsia"/>
        </w:rPr>
        <w:t>绑定后，一次图列表会显示</w:t>
      </w:r>
      <w:r>
        <w:t xml:space="preserve"> MCU </w:t>
      </w:r>
      <w:r>
        <w:rPr>
          <w:rFonts w:hint="eastAsia"/>
        </w:rPr>
        <w:t>的</w:t>
      </w:r>
      <w:r>
        <w:t xml:space="preserve"> SN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IP，底部连接状态也将按该一次图绑定的</w:t>
      </w:r>
      <w:r>
        <w:t xml:space="preserve"> MCU IP </w:t>
      </w:r>
      <w:r>
        <w:rPr>
          <w:rFonts w:hint="eastAsia"/>
        </w:rPr>
        <w:t>进行检测。</w:t>
      </w:r>
    </w:p>
    <w:bookmarkEnd w:id="5"/>
    <w:bookmarkEnd w:id="9"/>
    <w:p w14:paraId="1128E3AC">
      <w:pPr>
        <w:pStyle w:val="4"/>
      </w:pPr>
      <w:bookmarkStart w:id="10" w:name="绘制和编辑图形"/>
      <w:r>
        <w:rPr>
          <w:rStyle w:val="50"/>
        </w:rPr>
        <w:t>1.4</w:t>
      </w:r>
      <w:r>
        <w:t xml:space="preserve"> </w:t>
      </w:r>
      <w:r>
        <w:rPr>
          <w:rFonts w:hint="eastAsia"/>
        </w:rPr>
        <w:t>绘制和编辑图形</w:t>
      </w:r>
    </w:p>
    <w:p w14:paraId="6785FA50">
      <w:pPr>
        <w:pStyle w:val="5"/>
      </w:pPr>
      <w:bookmarkStart w:id="11" w:name="添加图元"/>
      <w:r>
        <w:rPr>
          <w:rStyle w:val="50"/>
        </w:rPr>
        <w:t>1.4.1</w:t>
      </w:r>
      <w:r>
        <w:t xml:space="preserve"> </w:t>
      </w:r>
      <w:r>
        <w:rPr>
          <w:rFonts w:hint="eastAsia"/>
        </w:rPr>
        <w:t>添加图元</w:t>
      </w:r>
    </w:p>
    <w:p w14:paraId="4D59D632">
      <w:pPr>
        <w:pStyle w:val="24"/>
        <w:numPr>
          <w:ilvl w:val="0"/>
          <w:numId w:val="5"/>
        </w:numPr>
      </w:pPr>
      <w:r>
        <w:rPr>
          <w:rFonts w:hint="eastAsia"/>
        </w:rPr>
        <w:t>在左侧选择“图元”。</w:t>
      </w:r>
    </w:p>
    <w:p w14:paraId="75639D52">
      <w:pPr>
        <w:pStyle w:val="24"/>
        <w:numPr>
          <w:ilvl w:val="0"/>
          <w:numId w:val="5"/>
        </w:numPr>
      </w:pPr>
      <w:r>
        <w:rPr>
          <w:rFonts w:hint="eastAsia"/>
        </w:rPr>
        <w:t>可输入关键字搜索，也可展开分类查找图元。</w:t>
      </w:r>
    </w:p>
    <w:p w14:paraId="7FBEB2B5">
      <w:pPr>
        <w:pStyle w:val="24"/>
        <w:numPr>
          <w:ilvl w:val="0"/>
          <w:numId w:val="5"/>
        </w:numPr>
      </w:pPr>
      <w:r>
        <w:rPr>
          <w:rFonts w:hint="eastAsia"/>
        </w:rPr>
        <w:t>将图元拖到中间画布。</w:t>
      </w:r>
    </w:p>
    <w:p w14:paraId="15D1176B">
      <w:pPr>
        <w:pStyle w:val="23"/>
      </w:pPr>
      <w:r>
        <w:rPr>
          <w:rFonts w:hint="eastAsia"/>
        </w:rPr>
        <w:t>鼠标悬停图元缩略图时会显示名称和放大预览。点击左侧底部“管理”可选择需要展示的图库分类。</w:t>
      </w:r>
    </w:p>
    <w:bookmarkEnd w:id="11"/>
    <w:p w14:paraId="30ACE3C3">
      <w:pPr>
        <w:pStyle w:val="5"/>
      </w:pPr>
      <w:bookmarkStart w:id="12" w:name="选择和移动"/>
      <w:r>
        <w:rPr>
          <w:rStyle w:val="50"/>
        </w:rPr>
        <w:t>1.4.2</w:t>
      </w:r>
      <w:r>
        <w:t xml:space="preserve"> </w:t>
      </w:r>
      <w:r>
        <w:rPr>
          <w:rFonts w:hint="eastAsia"/>
        </w:rPr>
        <w:t>选择和移动</w:t>
      </w:r>
    </w:p>
    <w:p w14:paraId="2FA7B75D">
      <w:pPr>
        <w:pStyle w:val="24"/>
        <w:numPr>
          <w:ilvl w:val="0"/>
          <w:numId w:val="1"/>
        </w:numPr>
      </w:pPr>
      <w:r>
        <w:rPr>
          <w:rFonts w:hint="eastAsia"/>
        </w:rPr>
        <w:t>单击图元：单选。</w:t>
      </w:r>
    </w:p>
    <w:p w14:paraId="719209F9">
      <w:pPr>
        <w:pStyle w:val="24"/>
        <w:numPr>
          <w:ilvl w:val="0"/>
          <w:numId w:val="1"/>
        </w:numPr>
      </w:pPr>
      <w:r>
        <w:rPr>
          <w:rFonts w:hint="eastAsia"/>
        </w:rPr>
        <w:t>按住</w:t>
      </w:r>
      <w:r>
        <w:t xml:space="preserve"> </w:t>
      </w:r>
      <w:r>
        <w:rPr>
          <w:rStyle w:val="48"/>
        </w:rPr>
        <w:t>Ctrl</w:t>
      </w:r>
      <w:r>
        <w:t xml:space="preserve"> </w:t>
      </w:r>
      <w:r>
        <w:rPr>
          <w:rFonts w:hint="eastAsia"/>
        </w:rPr>
        <w:t>单击图元：追加选择或取消该图元的选择。</w:t>
      </w:r>
    </w:p>
    <w:p w14:paraId="14577ED3">
      <w:pPr>
        <w:pStyle w:val="24"/>
        <w:numPr>
          <w:ilvl w:val="0"/>
          <w:numId w:val="1"/>
        </w:numPr>
      </w:pPr>
      <w:r>
        <w:rPr>
          <w:rFonts w:hint="eastAsia"/>
        </w:rPr>
        <w:t>在画布空白处拖出选择框：框选多个图元。</w:t>
      </w:r>
    </w:p>
    <w:p w14:paraId="6AA46477">
      <w:pPr>
        <w:pStyle w:val="24"/>
        <w:numPr>
          <w:ilvl w:val="0"/>
          <w:numId w:val="1"/>
        </w:numPr>
      </w:pPr>
      <w:r>
        <w:rPr>
          <w:rFonts w:hint="eastAsia"/>
        </w:rPr>
        <w:t>拖动已选图元：移动位置。</w:t>
      </w:r>
    </w:p>
    <w:p w14:paraId="5344983A">
      <w:pPr>
        <w:pStyle w:val="24"/>
        <w:numPr>
          <w:ilvl w:val="0"/>
          <w:numId w:val="1"/>
        </w:numPr>
      </w:pPr>
      <w:r>
        <w:rPr>
          <w:rFonts w:hint="eastAsia"/>
        </w:rPr>
        <w:t>方向键：将所选图元每次移动</w:t>
      </w:r>
      <w:r>
        <w:t xml:space="preserve"> 1 </w:t>
      </w:r>
      <w:r>
        <w:rPr>
          <w:rFonts w:hint="eastAsia"/>
        </w:rPr>
        <w:t>像素。</w:t>
      </w:r>
    </w:p>
    <w:p w14:paraId="792C9964">
      <w:pPr>
        <w:pStyle w:val="23"/>
      </w:pPr>
      <w:r>
        <w:rPr>
          <w:rFonts w:hint="eastAsia"/>
        </w:rPr>
        <w:t>按住空格并用鼠标左键拖动可平移画布。画布全局锁定后，也可以用鼠标左键拖动画布；鼠标右键拖动同样可平移画布。</w:t>
      </w:r>
    </w:p>
    <w:bookmarkEnd w:id="12"/>
    <w:p w14:paraId="55AFD56C">
      <w:pPr>
        <w:pStyle w:val="5"/>
      </w:pPr>
      <w:bookmarkStart w:id="13" w:name="缩放和复位画布"/>
      <w:r>
        <w:rPr>
          <w:rStyle w:val="50"/>
        </w:rPr>
        <w:t>1.4.3</w:t>
      </w:r>
      <w:r>
        <w:t xml:space="preserve"> </w:t>
      </w:r>
      <w:r>
        <w:rPr>
          <w:rFonts w:hint="eastAsia"/>
        </w:rPr>
        <w:t>缩放和复位画布</w:t>
      </w:r>
    </w:p>
    <w:p w14:paraId="6DA73BC1">
      <w:pPr>
        <w:pStyle w:val="24"/>
        <w:numPr>
          <w:ilvl w:val="0"/>
          <w:numId w:val="1"/>
        </w:numPr>
      </w:pPr>
      <w:r>
        <w:rPr>
          <w:rFonts w:hint="eastAsia"/>
        </w:rPr>
        <w:t>在画布上按住</w:t>
      </w:r>
      <w:r>
        <w:t xml:space="preserve"> </w:t>
      </w:r>
      <w:r>
        <w:rPr>
          <w:rStyle w:val="48"/>
        </w:rPr>
        <w:t>Ctrl</w:t>
      </w:r>
      <w:r>
        <w:t xml:space="preserve"> </w:t>
      </w:r>
      <w:r>
        <w:rPr>
          <w:rFonts w:hint="eastAsia"/>
        </w:rPr>
        <w:t>滚动鼠标滚轮：以鼠标位置为中心缩放，范围为</w:t>
      </w:r>
      <w:r>
        <w:t xml:space="preserve"> 10% </w:t>
      </w:r>
      <w:r>
        <w:rPr>
          <w:rFonts w:hint="eastAsia"/>
        </w:rPr>
        <w:t>至</w:t>
      </w:r>
      <w:r>
        <w:t xml:space="preserve"> 500%。</w:t>
      </w:r>
    </w:p>
    <w:p w14:paraId="338D8A60">
      <w:pPr>
        <w:pStyle w:val="24"/>
        <w:numPr>
          <w:ilvl w:val="0"/>
          <w:numId w:val="1"/>
        </w:numPr>
      </w:pPr>
      <w:r>
        <w:rPr>
          <w:rFonts w:hint="eastAsia"/>
        </w:rPr>
        <w:t>点击顶部“复位画布位置/大小”：恢复当前一次图初始的画布视图。</w:t>
      </w:r>
    </w:p>
    <w:bookmarkEnd w:id="13"/>
    <w:p w14:paraId="1452DEDA">
      <w:pPr>
        <w:pStyle w:val="5"/>
      </w:pPr>
      <w:bookmarkStart w:id="14" w:name="调整图元"/>
      <w:r>
        <w:rPr>
          <w:rStyle w:val="50"/>
        </w:rPr>
        <w:t>1.4.4</w:t>
      </w:r>
      <w:r>
        <w:rPr>
          <w:rFonts w:hint="eastAsia"/>
        </w:rPr>
        <w:t>调整图元</w:t>
      </w:r>
    </w:p>
    <w:p w14:paraId="2B25CB23">
      <w:pPr>
        <w:pStyle w:val="23"/>
      </w:pPr>
      <w:r>
        <w:rPr>
          <w:rFonts w:hint="eastAsia"/>
        </w:rPr>
        <w:t>选中图元后，可以通过画布上的控制柄缩放或旋转。按住</w:t>
      </w:r>
      <w:r>
        <w:t xml:space="preserve"> </w:t>
      </w:r>
      <w:r>
        <w:rPr>
          <w:rStyle w:val="48"/>
        </w:rPr>
        <w:t>Shift</w:t>
      </w:r>
      <w:r>
        <w:t xml:space="preserve"> </w:t>
      </w:r>
      <w:r>
        <w:rPr>
          <w:rFonts w:hint="eastAsia"/>
        </w:rPr>
        <w:t>拖动缩放控制柄可临时保持宽高比例。</w:t>
      </w:r>
    </w:p>
    <w:p w14:paraId="6728941D">
      <w:pPr>
        <w:pStyle w:val="3"/>
      </w:pPr>
      <w:r>
        <w:rPr>
          <w:rFonts w:hint="eastAsia"/>
        </w:rPr>
        <w:t>右侧“配置</w:t>
      </w:r>
      <w:r>
        <w:t xml:space="preserve"> &gt; </w:t>
      </w:r>
      <w:r>
        <w:rPr>
          <w:rFonts w:hint="eastAsia"/>
        </w:rPr>
        <w:t>边界和属性”还可精确修改：</w:t>
      </w:r>
    </w:p>
    <w:p w14:paraId="287E0058">
      <w:pPr>
        <w:pStyle w:val="24"/>
        <w:numPr>
          <w:ilvl w:val="0"/>
          <w:numId w:val="1"/>
        </w:numPr>
      </w:pPr>
      <w:r>
        <w:rPr>
          <w:rFonts w:hint="eastAsia"/>
        </w:rPr>
        <w:t>标题、X/Y</w:t>
      </w:r>
      <w:r>
        <w:t xml:space="preserve"> </w:t>
      </w:r>
      <w:r>
        <w:rPr>
          <w:rFonts w:hint="eastAsia"/>
        </w:rPr>
        <w:t>坐标、宽度、高度和旋转角度。</w:t>
      </w:r>
    </w:p>
    <w:p w14:paraId="3B528FB0">
      <w:pPr>
        <w:pStyle w:val="24"/>
        <w:numPr>
          <w:ilvl w:val="0"/>
          <w:numId w:val="1"/>
        </w:numPr>
      </w:pPr>
      <w:r>
        <w:rPr>
          <w:rFonts w:hint="eastAsia"/>
        </w:rPr>
        <w:t>隐藏、锁定、可缩放、等比缩放和可旋转。</w:t>
      </w:r>
    </w:p>
    <w:p w14:paraId="06EB6EB6">
      <w:pPr>
        <w:pStyle w:val="24"/>
        <w:numPr>
          <w:ilvl w:val="0"/>
          <w:numId w:val="1"/>
        </w:numPr>
      </w:pPr>
      <w:r>
        <w:rPr>
          <w:rFonts w:hint="eastAsia"/>
        </w:rPr>
        <w:t>图元自身提供的文字、颜色、图片、数值等专有属性。</w:t>
      </w:r>
    </w:p>
    <w:p w14:paraId="6271D601">
      <w:pPr>
        <w:pStyle w:val="23"/>
      </w:pPr>
      <w:r>
        <w:rPr>
          <w:rFonts w:hint="eastAsia"/>
        </w:rPr>
        <w:t>系统连线不提供普通图元的宽高、缩放和旋转设置。</w:t>
      </w:r>
    </w:p>
    <w:bookmarkEnd w:id="14"/>
    <w:p w14:paraId="1C19AF3E">
      <w:pPr>
        <w:pStyle w:val="5"/>
      </w:pPr>
      <w:bookmarkStart w:id="15" w:name="对齐分布和组合"/>
      <w:r>
        <w:rPr>
          <w:rStyle w:val="50"/>
        </w:rPr>
        <w:t>1.4.5</w:t>
      </w:r>
      <w:r>
        <w:t xml:space="preserve"> </w:t>
      </w:r>
      <w:r>
        <w:rPr>
          <w:rFonts w:hint="eastAsia"/>
        </w:rPr>
        <w:t>对齐、分布和组合</w:t>
      </w:r>
    </w:p>
    <w:p w14:paraId="5D26DC82">
      <w:pPr>
        <w:pStyle w:val="23"/>
      </w:pPr>
      <w:r>
        <w:rPr>
          <w:rFonts w:hint="eastAsia"/>
        </w:rPr>
        <w:t>选择至少两个图元后，可使用顶部“对齐”菜单执行左对齐、水平居中、右对齐、上对齐、垂直居中、下对齐、水平分布和垂直分布。</w:t>
      </w:r>
    </w:p>
    <w:p w14:paraId="3A6A4660">
      <w:pPr>
        <w:pStyle w:val="24"/>
        <w:numPr>
          <w:ilvl w:val="0"/>
          <w:numId w:val="1"/>
        </w:numPr>
      </w:pPr>
      <w:r>
        <w:rPr>
          <w:rFonts w:hint="eastAsia"/>
        </w:rPr>
        <w:t>选择多个图元后点击“组合”，可把它们作为整体操作。</w:t>
      </w:r>
    </w:p>
    <w:p w14:paraId="4601646F">
      <w:pPr>
        <w:pStyle w:val="24"/>
        <w:numPr>
          <w:ilvl w:val="0"/>
          <w:numId w:val="1"/>
        </w:numPr>
      </w:pPr>
      <w:r>
        <w:rPr>
          <w:rFonts w:hint="eastAsia"/>
        </w:rPr>
        <w:t>单选一个组合后点击“取消组合”，可还原其中的图元。</w:t>
      </w:r>
    </w:p>
    <w:bookmarkEnd w:id="15"/>
    <w:p w14:paraId="5D694624">
      <w:pPr>
        <w:pStyle w:val="5"/>
      </w:pPr>
      <w:bookmarkStart w:id="16" w:name="图层顺序和右键菜单"/>
      <w:r>
        <w:rPr>
          <w:rStyle w:val="50"/>
        </w:rPr>
        <w:t>1.4.6</w:t>
      </w:r>
      <w:r>
        <w:rPr>
          <w:rFonts w:hint="eastAsia"/>
        </w:rPr>
        <w:t>图层顺序和右键菜单</w:t>
      </w:r>
    </w:p>
    <w:p w14:paraId="472CF819">
      <w:pPr>
        <w:pStyle w:val="23"/>
      </w:pPr>
      <w:r>
        <w:rPr>
          <w:rFonts w:hint="eastAsia"/>
        </w:rPr>
        <w:t>在画布中右键可使用当前状态允许的操作，包括全选、复制、粘贴、删除、组合、取消组合、置顶、上移、下移和置底。也可使用对应快捷键调整图层顺序。</w:t>
      </w:r>
    </w:p>
    <w:bookmarkEnd w:id="16"/>
    <w:p w14:paraId="5E903380">
      <w:pPr>
        <w:pStyle w:val="5"/>
      </w:pPr>
      <w:bookmarkStart w:id="17" w:name="绘制连线"/>
      <w:r>
        <w:rPr>
          <w:rStyle w:val="50"/>
        </w:rPr>
        <w:t>1.4.7</w:t>
      </w:r>
      <w:r>
        <w:t xml:space="preserve"> </w:t>
      </w:r>
      <w:r>
        <w:rPr>
          <w:rFonts w:hint="eastAsia"/>
        </w:rPr>
        <w:t>绘制连线</w:t>
      </w:r>
    </w:p>
    <w:p w14:paraId="51EC2E99">
      <w:pPr>
        <w:pStyle w:val="24"/>
        <w:numPr>
          <w:ilvl w:val="0"/>
          <w:numId w:val="6"/>
        </w:numPr>
      </w:pPr>
      <w:r>
        <w:rPr>
          <w:rFonts w:hint="eastAsia"/>
        </w:rPr>
        <w:t>点击顶部“连线编辑模式”图标使其进入选中状态。</w:t>
      </w:r>
    </w:p>
    <w:p w14:paraId="6069D2F1">
      <w:pPr>
        <w:pStyle w:val="24"/>
        <w:numPr>
          <w:ilvl w:val="0"/>
          <w:numId w:val="6"/>
        </w:numPr>
      </w:pPr>
      <w:r>
        <w:rPr>
          <w:rFonts w:hint="eastAsia"/>
        </w:rPr>
        <w:t>在画布中开始绘制系统连线，并按需要连接图元锚点。</w:t>
      </w:r>
    </w:p>
    <w:p w14:paraId="3E6050B1">
      <w:pPr>
        <w:pStyle w:val="24"/>
        <w:numPr>
          <w:ilvl w:val="0"/>
          <w:numId w:val="6"/>
        </w:numPr>
      </w:pPr>
      <w:r>
        <w:rPr>
          <w:rFonts w:hint="eastAsia"/>
        </w:rPr>
        <w:t>再次点击该图标退出连线编辑模式。</w:t>
      </w:r>
    </w:p>
    <w:p w14:paraId="28E0FB92">
      <w:pPr>
        <w:pStyle w:val="23"/>
      </w:pPr>
      <w:r>
        <w:rPr>
          <w:rFonts w:hint="eastAsia"/>
        </w:rPr>
        <w:t>拖动连线节点时，按住</w:t>
      </w:r>
      <w:r>
        <w:t xml:space="preserve"> </w:t>
      </w:r>
      <w:r>
        <w:rPr>
          <w:rStyle w:val="48"/>
        </w:rPr>
        <w:t>Ctrl</w:t>
      </w:r>
      <w:r>
        <w:t xml:space="preserve"> </w:t>
      </w:r>
      <w:r>
        <w:rPr>
          <w:rFonts w:hint="eastAsia"/>
        </w:rPr>
        <w:t>可锁定水平方向变化，按住</w:t>
      </w:r>
      <w:r>
        <w:t xml:space="preserve"> </w:t>
      </w:r>
      <w:r>
        <w:rPr>
          <w:rStyle w:val="48"/>
        </w:rPr>
        <w:t>Shift</w:t>
      </w:r>
      <w:r>
        <w:t xml:space="preserve"> </w:t>
      </w:r>
      <w:r>
        <w:rPr>
          <w:rFonts w:hint="eastAsia"/>
        </w:rPr>
        <w:t>可锁定垂直方向变化。</w:t>
      </w:r>
    </w:p>
    <w:bookmarkEnd w:id="17"/>
    <w:p w14:paraId="4772F19E">
      <w:pPr>
        <w:pStyle w:val="5"/>
      </w:pPr>
      <w:bookmarkStart w:id="18" w:name="组件树"/>
      <w:r>
        <w:rPr>
          <w:rStyle w:val="50"/>
        </w:rPr>
        <w:t>1.4.8</w:t>
      </w:r>
      <w:r>
        <w:t xml:space="preserve"> </w:t>
      </w:r>
      <w:r>
        <w:rPr>
          <w:rFonts w:hint="eastAsia"/>
        </w:rPr>
        <w:t>组件树</w:t>
      </w:r>
    </w:p>
    <w:p w14:paraId="2A09744A">
      <w:pPr>
        <w:pStyle w:val="23"/>
      </w:pPr>
      <w:r>
        <w:rPr>
          <w:rFonts w:hint="eastAsia"/>
        </w:rPr>
        <w:t>点击顶部“组件树”打开“图形结构树”抽屉。可在树中定位并选择图元，也可切换图元的显示/隐藏状态。组合图元会以层级结构展示。</w:t>
      </w:r>
    </w:p>
    <w:bookmarkEnd w:id="10"/>
    <w:bookmarkEnd w:id="18"/>
    <w:p w14:paraId="4F5E4C6B">
      <w:pPr>
        <w:pStyle w:val="4"/>
      </w:pPr>
      <w:bookmarkStart w:id="19" w:name="页面设置"/>
      <w:r>
        <w:rPr>
          <w:rStyle w:val="50"/>
        </w:rPr>
        <w:t>1.5</w:t>
      </w:r>
      <w:r>
        <w:rPr>
          <w:rFonts w:hint="eastAsia"/>
        </w:rPr>
        <w:t>页面设置</w:t>
      </w:r>
    </w:p>
    <w:p w14:paraId="22DBDAD4">
      <w:pPr>
        <w:pStyle w:val="23"/>
      </w:pPr>
      <w:r>
        <w:rPr>
          <w:rFonts w:hint="eastAsia"/>
        </w:rPr>
        <w:t>当没有单选某个图元时，右侧显示“页面”设置，可配置：</w:t>
      </w:r>
    </w:p>
    <w:p w14:paraId="59C9C763">
      <w:pPr>
        <w:pStyle w:val="24"/>
        <w:numPr>
          <w:ilvl w:val="0"/>
          <w:numId w:val="1"/>
        </w:numPr>
      </w:pPr>
      <w:r>
        <w:rPr>
          <w:rFonts w:hint="eastAsia"/>
        </w:rPr>
        <w:t>画布尺寸和缩放倍数。</w:t>
      </w:r>
    </w:p>
    <w:p w14:paraId="5D1B1DBE">
      <w:pPr>
        <w:pStyle w:val="24"/>
        <w:numPr>
          <w:ilvl w:val="0"/>
          <w:numId w:val="1"/>
        </w:numPr>
      </w:pPr>
      <w:r>
        <w:rPr>
          <w:rFonts w:hint="eastAsia"/>
        </w:rPr>
        <w:t>背景颜色和背景图片。</w:t>
      </w:r>
    </w:p>
    <w:p w14:paraId="110D8623">
      <w:pPr>
        <w:pStyle w:val="24"/>
        <w:numPr>
          <w:ilvl w:val="0"/>
          <w:numId w:val="1"/>
        </w:numPr>
      </w:pPr>
      <w:r>
        <w:rPr>
          <w:rFonts w:hint="eastAsia"/>
        </w:rPr>
        <w:t>参考线与吸附。</w:t>
      </w:r>
    </w:p>
    <w:p w14:paraId="52529FE0">
      <w:pPr>
        <w:pStyle w:val="24"/>
        <w:numPr>
          <w:ilvl w:val="0"/>
          <w:numId w:val="1"/>
        </w:numPr>
      </w:pPr>
      <w:r>
        <w:rPr>
          <w:rFonts w:hint="eastAsia"/>
        </w:rPr>
        <w:t>网格、网格对齐和网格大小。</w:t>
      </w:r>
    </w:p>
    <w:p w14:paraId="5595A4F1">
      <w:pPr>
        <w:pStyle w:val="23"/>
      </w:pPr>
      <w:r>
        <w:rPr>
          <w:rFonts w:hint="eastAsia"/>
        </w:rPr>
        <w:t>开启网格对齐后，新增或移动内容会按网格设置对齐；参考线和吸附用于辅助图元之间的定位。</w:t>
      </w:r>
    </w:p>
    <w:bookmarkEnd w:id="19"/>
    <w:p w14:paraId="379E3229">
      <w:pPr>
        <w:pStyle w:val="4"/>
      </w:pPr>
      <w:bookmarkStart w:id="20" w:name="设备类型和测点模板"/>
      <w:r>
        <w:rPr>
          <w:rStyle w:val="50"/>
        </w:rPr>
        <w:t>1.6</w:t>
      </w:r>
      <w:r>
        <w:t xml:space="preserve"> </w:t>
      </w:r>
      <w:r>
        <w:rPr>
          <w:rFonts w:hint="eastAsia"/>
        </w:rPr>
        <w:t>设备类型和测点模板</w:t>
      </w:r>
    </w:p>
    <w:p w14:paraId="3D225B51">
      <w:pPr>
        <w:pStyle w:val="23"/>
      </w:pPr>
      <w:r>
        <w:rPr>
          <w:rFonts w:hint="eastAsia"/>
        </w:rPr>
        <w:t>左侧“模版”页签用于维护设备类型及其测点：</w:t>
      </w:r>
    </w:p>
    <w:p w14:paraId="397FA2FB">
      <w:pPr>
        <w:pStyle w:val="24"/>
        <w:numPr>
          <w:ilvl w:val="0"/>
          <w:numId w:val="7"/>
        </w:numPr>
      </w:pPr>
      <w:r>
        <w:rPr>
          <w:rFonts w:hint="eastAsia"/>
        </w:rPr>
        <w:t>点击“导入Excel”，选择设备类型与测点</w:t>
      </w:r>
      <w:r>
        <w:t xml:space="preserve"> Excel </w:t>
      </w:r>
      <w:r>
        <w:rPr>
          <w:rFonts w:hint="eastAsia"/>
        </w:rPr>
        <w:t>文件。桌面版在可用时还会显示“从默认路径导入”。</w:t>
      </w:r>
    </w:p>
    <w:p w14:paraId="655366DB">
      <w:pPr>
        <w:pStyle w:val="24"/>
        <w:numPr>
          <w:ilvl w:val="0"/>
          <w:numId w:val="7"/>
        </w:numPr>
      </w:pPr>
      <w:r>
        <w:rPr>
          <w:rFonts w:hint="eastAsia"/>
        </w:rPr>
        <w:t>导入后，列表显示设备类型、类型编码以及“已选测点数/总测点数”。</w:t>
      </w:r>
    </w:p>
    <w:p w14:paraId="6DDC07C3">
      <w:pPr>
        <w:pStyle w:val="24"/>
        <w:numPr>
          <w:ilvl w:val="0"/>
          <w:numId w:val="7"/>
        </w:numPr>
      </w:pPr>
      <w:r>
        <w:rPr>
          <w:rFonts w:hint="eastAsia"/>
        </w:rPr>
        <w:t>点击某设备类型的“编辑”。</w:t>
      </w:r>
    </w:p>
    <w:p w14:paraId="52304E06">
      <w:pPr>
        <w:pStyle w:val="24"/>
        <w:numPr>
          <w:ilvl w:val="0"/>
          <w:numId w:val="7"/>
        </w:numPr>
      </w:pPr>
      <w:r>
        <w:rPr>
          <w:rFonts w:hint="eastAsia"/>
        </w:rPr>
        <w:t>勾选需要展示的测点，或使用“全选”“取消全选”</w:t>
      </w:r>
      <w:r>
        <w:t>。</w:t>
      </w:r>
    </w:p>
    <w:p w14:paraId="282F5D89">
      <w:pPr>
        <w:pStyle w:val="24"/>
        <w:numPr>
          <w:ilvl w:val="0"/>
          <w:numId w:val="7"/>
        </w:numPr>
      </w:pPr>
      <w:r>
        <w:rPr>
          <w:rFonts w:hint="eastAsia"/>
        </w:rPr>
        <w:t>点击“保存配置”。</w:t>
      </w:r>
    </w:p>
    <w:p w14:paraId="37DA9263">
      <w:pPr>
        <w:pStyle w:val="23"/>
      </w:pPr>
      <w:r>
        <w:rPr>
          <w:rFonts w:hint="eastAsia"/>
        </w:rPr>
        <w:t>这里选择的测点会作为后续图元设备绑定时的预设属性。</w:t>
      </w:r>
    </w:p>
    <w:bookmarkEnd w:id="20"/>
    <w:p w14:paraId="0C139983">
      <w:pPr>
        <w:pStyle w:val="4"/>
      </w:pPr>
      <w:bookmarkStart w:id="21" w:name="设备绑定"/>
      <w:r>
        <w:rPr>
          <w:rStyle w:val="50"/>
        </w:rPr>
        <w:t>1.7</w:t>
      </w:r>
      <w:r>
        <w:t xml:space="preserve"> </w:t>
      </w:r>
      <w:r>
        <w:rPr>
          <w:rFonts w:hint="eastAsia"/>
        </w:rPr>
        <w:t>设备绑定</w:t>
      </w:r>
    </w:p>
    <w:p w14:paraId="30C63323">
      <w:pPr>
        <w:pStyle w:val="5"/>
      </w:pPr>
      <w:bookmarkStart w:id="22" w:name="将图元绑定到设备"/>
      <w:r>
        <w:rPr>
          <w:rStyle w:val="50"/>
        </w:rPr>
        <w:t>1.7.1</w:t>
      </w:r>
      <w:r>
        <w:t xml:space="preserve"> </w:t>
      </w:r>
      <w:r>
        <w:rPr>
          <w:rFonts w:hint="eastAsia"/>
        </w:rPr>
        <w:t>将图元绑定到设备</w:t>
      </w:r>
    </w:p>
    <w:p w14:paraId="02D8846D">
      <w:pPr>
        <w:pStyle w:val="24"/>
        <w:numPr>
          <w:ilvl w:val="0"/>
          <w:numId w:val="8"/>
        </w:numPr>
      </w:pPr>
      <w:r>
        <w:rPr>
          <w:rFonts w:hint="eastAsia"/>
        </w:rPr>
        <w:t>在画布中单选图元。</w:t>
      </w:r>
    </w:p>
    <w:p w14:paraId="50CE0CBF">
      <w:pPr>
        <w:pStyle w:val="24"/>
        <w:numPr>
          <w:ilvl w:val="0"/>
          <w:numId w:val="8"/>
        </w:numPr>
      </w:pPr>
      <w:r>
        <w:rPr>
          <w:rFonts w:hint="eastAsia"/>
        </w:rPr>
        <w:t>在右侧切换到“绑定”。</w:t>
      </w:r>
    </w:p>
    <w:p w14:paraId="12F2CFE4">
      <w:pPr>
        <w:pStyle w:val="24"/>
        <w:numPr>
          <w:ilvl w:val="0"/>
          <w:numId w:val="8"/>
        </w:numPr>
      </w:pPr>
      <w:r>
        <w:rPr>
          <w:rFonts w:hint="eastAsia"/>
        </w:rPr>
        <w:t>选择“设备类型”。</w:t>
      </w:r>
    </w:p>
    <w:p w14:paraId="48BCA614">
      <w:pPr>
        <w:pStyle w:val="24"/>
        <w:numPr>
          <w:ilvl w:val="0"/>
          <w:numId w:val="8"/>
        </w:numPr>
      </w:pPr>
      <w:r>
        <w:rPr>
          <w:rFonts w:hint="eastAsia"/>
        </w:rPr>
        <w:t>点击“加载设备列表”，再从列表中选择具体设备。</w:t>
      </w:r>
    </w:p>
    <w:p w14:paraId="3FC06488">
      <w:pPr>
        <w:pStyle w:val="24"/>
        <w:numPr>
          <w:ilvl w:val="0"/>
          <w:numId w:val="8"/>
        </w:numPr>
      </w:pPr>
      <w:r>
        <w:rPr>
          <w:rFonts w:hint="eastAsia"/>
        </w:rPr>
        <w:t>检查该模板预设的“属性”测点。</w:t>
      </w:r>
    </w:p>
    <w:p w14:paraId="2164F432">
      <w:pPr>
        <w:pStyle w:val="24"/>
        <w:numPr>
          <w:ilvl w:val="0"/>
          <w:numId w:val="8"/>
        </w:numPr>
      </w:pPr>
      <w:r>
        <w:rPr>
          <w:rFonts w:hint="eastAsia"/>
        </w:rPr>
        <w:t>若图元支持，选择“键名写到”和“值写到”的目标属性。</w:t>
      </w:r>
    </w:p>
    <w:p w14:paraId="71B212FA">
      <w:pPr>
        <w:pStyle w:val="23"/>
      </w:pPr>
      <w:r>
        <w:rPr>
          <w:rFonts w:hint="eastAsia"/>
        </w:rPr>
        <w:t>文本、按钮或键值对等能展示数值的图元可以绑定实时值；卡片通常作为容器，本身不用于展示数值。键名会写入所选名称属性，键值会从实时接口读取相应测点数据。</w:t>
      </w:r>
    </w:p>
    <w:bookmarkEnd w:id="22"/>
    <w:p w14:paraId="67103B85">
      <w:pPr>
        <w:pStyle w:val="5"/>
      </w:pPr>
      <w:bookmarkStart w:id="23" w:name="在线校验"/>
      <w:r>
        <w:rPr>
          <w:rStyle w:val="50"/>
        </w:rPr>
        <w:t>1.7.2</w:t>
      </w:r>
      <w:r>
        <w:rPr>
          <w:rFonts w:hint="eastAsia"/>
        </w:rPr>
        <w:t>在线校验</w:t>
      </w:r>
    </w:p>
    <w:p w14:paraId="07A62BD5">
      <w:pPr>
        <w:pStyle w:val="23"/>
      </w:pPr>
      <w:r>
        <w:rPr>
          <w:rFonts w:hint="eastAsia"/>
        </w:rPr>
        <w:t>点击顶部“在线校验”可查看当前一次图中所有未绑定设备。列表中的“定位”会关闭窗口并在画布中选中对应图元，便于继续完成绑定。</w:t>
      </w:r>
    </w:p>
    <w:p w14:paraId="7270FF5F">
      <w:pPr>
        <w:pStyle w:val="3"/>
      </w:pPr>
      <w:r>
        <w:rPr>
          <w:rFonts w:hint="eastAsia"/>
        </w:rPr>
        <w:t>场站详情中的“绑定设备总数”和“未绑定设备数”在保存一次图时更新。</w:t>
      </w:r>
    </w:p>
    <w:bookmarkEnd w:id="21"/>
    <w:bookmarkEnd w:id="23"/>
    <w:p w14:paraId="72C4F1D6">
      <w:pPr>
        <w:pStyle w:val="4"/>
      </w:pPr>
      <w:bookmarkStart w:id="24" w:name="保存缩略图预览和发布"/>
      <w:r>
        <w:rPr>
          <w:rStyle w:val="50"/>
        </w:rPr>
        <w:t>1.8</w:t>
      </w:r>
      <w:r>
        <w:rPr>
          <w:rFonts w:hint="eastAsia"/>
        </w:rPr>
        <w:t>保存、缩略图、预览和发布</w:t>
      </w:r>
    </w:p>
    <w:p w14:paraId="1985CEB0">
      <w:pPr>
        <w:pStyle w:val="5"/>
      </w:pPr>
      <w:bookmarkStart w:id="25" w:name="保存"/>
      <w:r>
        <w:rPr>
          <w:rStyle w:val="50"/>
        </w:rPr>
        <w:t>1.8.1</w:t>
      </w:r>
      <w:r>
        <w:t xml:space="preserve"> </w:t>
      </w:r>
      <w:r>
        <w:rPr>
          <w:rFonts w:hint="eastAsia"/>
        </w:rPr>
        <w:t>保存</w:t>
      </w:r>
    </w:p>
    <w:p w14:paraId="19CC0311">
      <w:pPr>
        <w:pStyle w:val="23"/>
      </w:pPr>
      <w:r>
        <w:rPr>
          <w:rFonts w:hint="eastAsia"/>
        </w:rPr>
        <w:t>点击顶部“保存”保存当前一次图。保存时会同时：</w:t>
      </w:r>
    </w:p>
    <w:p w14:paraId="2FF57BE4">
      <w:pPr>
        <w:pStyle w:val="24"/>
        <w:numPr>
          <w:ilvl w:val="0"/>
          <w:numId w:val="1"/>
        </w:numPr>
      </w:pPr>
      <w:r>
        <w:rPr>
          <w:rFonts w:hint="eastAsia"/>
        </w:rPr>
        <w:t>更新一次图内容和最近更新时间。</w:t>
      </w:r>
    </w:p>
    <w:p w14:paraId="67B8DE1B">
      <w:pPr>
        <w:pStyle w:val="24"/>
        <w:numPr>
          <w:ilvl w:val="0"/>
          <w:numId w:val="1"/>
        </w:numPr>
      </w:pPr>
      <w:r>
        <w:rPr>
          <w:rFonts w:hint="eastAsia"/>
        </w:rPr>
        <w:t>生成并保存缩略图。</w:t>
      </w:r>
    </w:p>
    <w:p w14:paraId="64AE86A4">
      <w:pPr>
        <w:pStyle w:val="24"/>
        <w:numPr>
          <w:ilvl w:val="0"/>
          <w:numId w:val="1"/>
        </w:numPr>
      </w:pPr>
      <w:r>
        <w:rPr>
          <w:rFonts w:hint="eastAsia"/>
        </w:rPr>
        <w:t>统计已绑定和未绑定设备数量。</w:t>
      </w:r>
    </w:p>
    <w:p w14:paraId="4EDC13EA">
      <w:pPr>
        <w:pStyle w:val="23"/>
      </w:pPr>
      <w:r>
        <w:rPr>
          <w:rFonts w:hint="eastAsia"/>
        </w:rPr>
        <w:t>新建一次图后必须至少保存一次，才能在场站中形成正式记录并用于发布。</w:t>
      </w:r>
    </w:p>
    <w:p w14:paraId="7ACE4559">
      <w:pPr>
        <w:pStyle w:val="3"/>
      </w:pPr>
      <w:r>
        <w:rPr>
          <w:rFonts w:hint="eastAsia"/>
        </w:rPr>
        <w:t>顶部“生成缩略图”可单独重新生成当前画布缩略图。</w:t>
      </w:r>
    </w:p>
    <w:bookmarkEnd w:id="25"/>
    <w:p w14:paraId="4A8DA530">
      <w:pPr>
        <w:pStyle w:val="5"/>
      </w:pPr>
      <w:bookmarkStart w:id="26" w:name="预览"/>
      <w:r>
        <w:rPr>
          <w:rStyle w:val="50"/>
        </w:rPr>
        <w:t>1.8.2</w:t>
      </w:r>
      <w:r>
        <w:t xml:space="preserve"> </w:t>
      </w:r>
      <w:r>
        <w:rPr>
          <w:rFonts w:hint="eastAsia"/>
        </w:rPr>
        <w:t>预览</w:t>
      </w:r>
    </w:p>
    <w:p w14:paraId="4D13EDB7">
      <w:pPr>
        <w:pStyle w:val="23"/>
      </w:pPr>
      <w:r>
        <w:rPr>
          <w:rFonts w:hint="eastAsia"/>
        </w:rPr>
        <w:t>点击顶部“预览”，或在场站详情中点击某张图的“预览”。预览会在新页面显示完整画布：</w:t>
      </w:r>
    </w:p>
    <w:p w14:paraId="39887A70">
      <w:pPr>
        <w:pStyle w:val="24"/>
        <w:numPr>
          <w:ilvl w:val="0"/>
          <w:numId w:val="1"/>
        </w:numPr>
      </w:pPr>
      <w:r>
        <w:rPr>
          <w:rFonts w:hint="eastAsia"/>
        </w:rPr>
        <w:t>鼠标左键拖动：平移预览画布。</w:t>
      </w:r>
    </w:p>
    <w:p w14:paraId="03060BF7">
      <w:pPr>
        <w:pStyle w:val="24"/>
        <w:numPr>
          <w:ilvl w:val="0"/>
          <w:numId w:val="1"/>
        </w:numPr>
      </w:pPr>
      <w:r>
        <w:rPr>
          <w:rStyle w:val="48"/>
        </w:rPr>
        <w:t xml:space="preserve">Ctrl + </w:t>
      </w:r>
      <w:r>
        <w:rPr>
          <w:rStyle w:val="48"/>
          <w:rFonts w:hint="eastAsia"/>
        </w:rPr>
        <w:t>鼠标滚轮</w:t>
      </w:r>
      <w:r>
        <w:rPr>
          <w:rFonts w:hint="eastAsia"/>
        </w:rPr>
        <w:t>：缩放预览画布，范围为</w:t>
      </w:r>
      <w:r>
        <w:t xml:space="preserve"> 10% </w:t>
      </w:r>
      <w:r>
        <w:rPr>
          <w:rFonts w:hint="eastAsia"/>
        </w:rPr>
        <w:t>至</w:t>
      </w:r>
      <w:r>
        <w:t xml:space="preserve"> 500%。</w:t>
      </w:r>
    </w:p>
    <w:p w14:paraId="23E80AF5">
      <w:pPr>
        <w:pStyle w:val="23"/>
      </w:pPr>
      <w:r>
        <w:rPr>
          <w:rFonts w:hint="eastAsia"/>
        </w:rPr>
        <w:t>若图中存在设备绑定，系统会尝试通过场站</w:t>
      </w:r>
      <w:r>
        <w:t xml:space="preserve"> MCU </w:t>
      </w:r>
      <w:r>
        <w:rPr>
          <w:rFonts w:hint="eastAsia"/>
        </w:rPr>
        <w:t>获取实时数据；未确定场站、未配置</w:t>
      </w:r>
      <w:r>
        <w:t xml:space="preserve"> MCU/IP </w:t>
      </w:r>
      <w:r>
        <w:rPr>
          <w:rFonts w:hint="eastAsia"/>
        </w:rPr>
        <w:t>或接口异常时，会给出提示，图纸仍可按静态数据预览。</w:t>
      </w:r>
    </w:p>
    <w:bookmarkEnd w:id="26"/>
    <w:p w14:paraId="43902397">
      <w:pPr>
        <w:pStyle w:val="5"/>
      </w:pPr>
      <w:bookmarkStart w:id="27" w:name="发布"/>
      <w:r>
        <w:rPr>
          <w:rStyle w:val="50"/>
        </w:rPr>
        <w:t>1.8.3</w:t>
      </w:r>
      <w:r>
        <w:t xml:space="preserve"> </w:t>
      </w:r>
      <w:r>
        <w:rPr>
          <w:rFonts w:hint="eastAsia"/>
        </w:rPr>
        <w:t>发布</w:t>
      </w:r>
    </w:p>
    <w:p w14:paraId="1E4D4D82">
      <w:pPr>
        <w:pStyle w:val="23"/>
      </w:pPr>
      <w:r>
        <w:rPr>
          <w:rFonts w:hint="eastAsia"/>
        </w:rPr>
        <w:t>发布前应确保：</w:t>
      </w:r>
    </w:p>
    <w:p w14:paraId="2F72E6DE">
      <w:pPr>
        <w:pStyle w:val="24"/>
        <w:numPr>
          <w:ilvl w:val="0"/>
          <w:numId w:val="9"/>
        </w:numPr>
      </w:pPr>
      <w:r>
        <w:rPr>
          <w:rFonts w:hint="eastAsia"/>
        </w:rPr>
        <w:t>当前一次图已经保存。</w:t>
      </w:r>
    </w:p>
    <w:p w14:paraId="6C307DEE">
      <w:pPr>
        <w:pStyle w:val="24"/>
        <w:numPr>
          <w:ilvl w:val="0"/>
          <w:numId w:val="9"/>
        </w:numPr>
      </w:pPr>
      <w:r>
        <w:rPr>
          <w:rFonts w:hint="eastAsia"/>
        </w:rPr>
        <w:t>当前场站已配置带</w:t>
      </w:r>
      <w:r>
        <w:t xml:space="preserve"> IP </w:t>
      </w:r>
      <w:r>
        <w:rPr>
          <w:rFonts w:hint="eastAsia"/>
        </w:rPr>
        <w:t>地址的</w:t>
      </w:r>
      <w:r>
        <w:t xml:space="preserve"> MCU。</w:t>
      </w:r>
    </w:p>
    <w:p w14:paraId="27A86314">
      <w:pPr>
        <w:pStyle w:val="24"/>
        <w:numPr>
          <w:ilvl w:val="0"/>
          <w:numId w:val="9"/>
        </w:numPr>
      </w:pPr>
      <w:r>
        <w:rPr>
          <w:rFonts w:hint="eastAsia"/>
        </w:rPr>
        <w:t>一次图内容和设备绑定已经完成，并建议先执行在线校验。</w:t>
      </w:r>
    </w:p>
    <w:p w14:paraId="4BD1CD19">
      <w:pPr>
        <w:pStyle w:val="23"/>
      </w:pPr>
      <w:r>
        <w:rPr>
          <w:rFonts w:hint="eastAsia"/>
        </w:rPr>
        <w:t>可点击顶部“发布”，也可在场站详情中对指定一次图点击“发布”。发布成功后，该图状态变为“已发布”；同一场站中其他一次图会显示为“未发布”。</w:t>
      </w:r>
    </w:p>
    <w:bookmarkEnd w:id="24"/>
    <w:bookmarkEnd w:id="27"/>
    <w:p w14:paraId="52CBB48E">
      <w:pPr>
        <w:pStyle w:val="4"/>
      </w:pPr>
      <w:bookmarkStart w:id="28" w:name="导入和导出"/>
      <w:r>
        <w:rPr>
          <w:rStyle w:val="50"/>
        </w:rPr>
        <w:t>1.9</w:t>
      </w:r>
      <w:r>
        <w:t xml:space="preserve"> </w:t>
      </w:r>
      <w:r>
        <w:rPr>
          <w:rFonts w:hint="eastAsia"/>
        </w:rPr>
        <w:t>导入和导出</w:t>
      </w:r>
    </w:p>
    <w:p w14:paraId="4DD141A4">
      <w:pPr>
        <w:pStyle w:val="5"/>
      </w:pPr>
      <w:bookmarkStart w:id="29" w:name="场站工程包"/>
      <w:r>
        <w:rPr>
          <w:rStyle w:val="50"/>
        </w:rPr>
        <w:t>1.9.1</w:t>
      </w:r>
      <w:r>
        <w:t xml:space="preserve"> </w:t>
      </w:r>
      <w:r>
        <w:rPr>
          <w:rFonts w:hint="eastAsia"/>
        </w:rPr>
        <w:t>场站工程包</w:t>
      </w:r>
    </w:p>
    <w:p w14:paraId="31897575">
      <w:pPr>
        <w:pStyle w:val="23"/>
      </w:pPr>
      <w:r>
        <w:rPr>
          <w:rFonts w:hint="eastAsia"/>
        </w:rPr>
        <w:t>在“管理场站”中：</w:t>
      </w:r>
    </w:p>
    <w:p w14:paraId="0D0B2CA7">
      <w:pPr>
        <w:pStyle w:val="24"/>
        <w:numPr>
          <w:ilvl w:val="0"/>
          <w:numId w:val="1"/>
        </w:numPr>
      </w:pPr>
      <w:r>
        <w:rPr>
          <w:rFonts w:hint="eastAsia"/>
        </w:rPr>
        <w:t>点击“导出场站工程包”，将全部场站及其一次图导出为</w:t>
      </w:r>
      <w:r>
        <w:t xml:space="preserve"> JSON </w:t>
      </w:r>
      <w:r>
        <w:rPr>
          <w:rFonts w:hint="eastAsia"/>
        </w:rPr>
        <w:t>文件。</w:t>
      </w:r>
    </w:p>
    <w:p w14:paraId="3C5FA01F">
      <w:pPr>
        <w:pStyle w:val="24"/>
        <w:numPr>
          <w:ilvl w:val="0"/>
          <w:numId w:val="1"/>
        </w:numPr>
      </w:pPr>
      <w:r>
        <w:rPr>
          <w:rFonts w:hint="eastAsia"/>
        </w:rPr>
        <w:t>点击“导入场站工程包”，选择符合格式的</w:t>
      </w:r>
      <w:r>
        <w:t xml:space="preserve"> JSON </w:t>
      </w:r>
      <w:r>
        <w:rPr>
          <w:rFonts w:hint="eastAsia"/>
        </w:rPr>
        <w:t>文件。有效场站会保存到本地；相同</w:t>
      </w:r>
      <w:r>
        <w:t xml:space="preserve"> ID </w:t>
      </w:r>
      <w:r>
        <w:rPr>
          <w:rFonts w:hint="eastAsia"/>
        </w:rPr>
        <w:t>的场站会更新现有记录。</w:t>
      </w:r>
    </w:p>
    <w:bookmarkEnd w:id="29"/>
    <w:p w14:paraId="71FF4AEB">
      <w:pPr>
        <w:pStyle w:val="5"/>
      </w:pPr>
      <w:bookmarkStart w:id="30" w:name="单张一次图"/>
      <w:r>
        <w:rPr>
          <w:rStyle w:val="50"/>
        </w:rPr>
        <w:t>1.9.2</w:t>
      </w:r>
      <w:r>
        <w:t xml:space="preserve"> </w:t>
      </w:r>
      <w:r>
        <w:rPr>
          <w:rFonts w:hint="eastAsia"/>
        </w:rPr>
        <w:t>单张一次图</w:t>
      </w:r>
    </w:p>
    <w:p w14:paraId="68B4EF75">
      <w:pPr>
        <w:pStyle w:val="23"/>
      </w:pPr>
      <w:r>
        <w:rPr>
          <w:rFonts w:hint="eastAsia"/>
        </w:rPr>
        <w:t>进入场站详情：</w:t>
      </w:r>
    </w:p>
    <w:p w14:paraId="19CC2428">
      <w:pPr>
        <w:pStyle w:val="24"/>
        <w:numPr>
          <w:ilvl w:val="0"/>
          <w:numId w:val="1"/>
        </w:numPr>
      </w:pPr>
      <w:r>
        <w:rPr>
          <w:rFonts w:hint="eastAsia"/>
        </w:rPr>
        <w:t>点击一次图行的“导出”，导出该图及其元数据。</w:t>
      </w:r>
    </w:p>
    <w:p w14:paraId="73C13AAF">
      <w:pPr>
        <w:pStyle w:val="24"/>
        <w:numPr>
          <w:ilvl w:val="0"/>
          <w:numId w:val="1"/>
        </w:numPr>
      </w:pPr>
      <w:r>
        <w:rPr>
          <w:rFonts w:hint="eastAsia"/>
        </w:rPr>
        <w:t>点击顶部“导入一次图”，拖入或选择本工具导出的</w:t>
      </w:r>
      <w:r>
        <w:t xml:space="preserve"> JSON </w:t>
      </w:r>
      <w:r>
        <w:rPr>
          <w:rFonts w:hint="eastAsia"/>
        </w:rPr>
        <w:t>文件。</w:t>
      </w:r>
    </w:p>
    <w:p w14:paraId="741193FB">
      <w:pPr>
        <w:pStyle w:val="23"/>
      </w:pPr>
      <w:r>
        <w:rPr>
          <w:rFonts w:hint="eastAsia"/>
        </w:rPr>
        <w:t>导入的一次图</w:t>
      </w:r>
      <w:r>
        <w:t xml:space="preserve"> ID </w:t>
      </w:r>
      <w:r>
        <w:rPr>
          <w:rFonts w:hint="eastAsia"/>
        </w:rPr>
        <w:t>若已存在于当前场站，会覆盖原记录；否则作为新图追加。重要内容在覆盖前建议先导出备份。</w:t>
      </w:r>
    </w:p>
    <w:bookmarkEnd w:id="28"/>
    <w:bookmarkEnd w:id="30"/>
    <w:p w14:paraId="22A758C1">
      <w:pPr>
        <w:pStyle w:val="4"/>
      </w:pPr>
      <w:bookmarkStart w:id="31" w:name="快捷键"/>
      <w:r>
        <w:rPr>
          <w:rStyle w:val="50"/>
        </w:rPr>
        <w:t>1.10</w:t>
      </w:r>
      <w:r>
        <w:t xml:space="preserve"> </w:t>
      </w:r>
      <w:r>
        <w:rPr>
          <w:rFonts w:hint="eastAsia"/>
        </w:rPr>
        <w:t>快捷键</w:t>
      </w:r>
    </w:p>
    <w:p w14:paraId="27BDB904">
      <w:pPr>
        <w:pStyle w:val="23"/>
      </w:pPr>
      <w:r>
        <w:rPr>
          <w:rFonts w:hint="eastAsia"/>
        </w:rPr>
        <w:t>快捷键在编辑画布获得操作焦点时生效。点击输入框、侧栏或弹窗后，请先重新点击画布再使用画布快捷键。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3541"/>
      </w:tblGrid>
      <w:tr w14:paraId="3A7048EA">
        <w:trPr>
          <w:tblHeader/>
        </w:trPr>
        <w:tc>
          <w:p w14:paraId="7EBC9BF6">
            <w:pPr>
              <w:pStyle w:val="24"/>
            </w:pPr>
            <w:r>
              <w:rPr>
                <w:rFonts w:hint="eastAsia"/>
              </w:rPr>
              <w:t>快捷键</w:t>
            </w:r>
          </w:p>
        </w:tc>
        <w:tc>
          <w:p w14:paraId="08AD77A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</w:tr>
      <w:tr w14:paraId="03239453">
        <w:tc>
          <w:p w14:paraId="6E5A1ABF">
            <w:pPr>
              <w:pStyle w:val="24"/>
            </w:pPr>
            <w:r>
              <w:rPr>
                <w:rStyle w:val="48"/>
              </w:rPr>
              <w:t>Ctrl + A</w:t>
            </w:r>
          </w:p>
        </w:tc>
        <w:tc>
          <w:p w14:paraId="45DB9C19">
            <w:pPr>
              <w:pStyle w:val="24"/>
            </w:pPr>
            <w:r>
              <w:rPr>
                <w:rFonts w:hint="eastAsia"/>
              </w:rPr>
              <w:t>全选画布图元</w:t>
            </w:r>
          </w:p>
        </w:tc>
      </w:tr>
      <w:tr w14:paraId="689CE8CC">
        <w:tc>
          <w:p w14:paraId="18C155EF">
            <w:pPr>
              <w:pStyle w:val="24"/>
            </w:pPr>
            <w:r>
              <w:rPr>
                <w:rStyle w:val="48"/>
              </w:rPr>
              <w:t>Ctrl + C</w:t>
            </w:r>
          </w:p>
        </w:tc>
        <w:tc>
          <w:p w14:paraId="4EAE0C71">
            <w:pPr>
              <w:pStyle w:val="24"/>
            </w:pPr>
            <w:r>
              <w:rPr>
                <w:rFonts w:hint="eastAsia"/>
              </w:rPr>
              <w:t>复制所选图元</w:t>
            </w:r>
          </w:p>
        </w:tc>
      </w:tr>
      <w:tr w14:paraId="2C518CE9">
        <w:tc>
          <w:p w14:paraId="2DABD77B">
            <w:pPr>
              <w:pStyle w:val="24"/>
            </w:pPr>
            <w:r>
              <w:rPr>
                <w:rStyle w:val="48"/>
              </w:rPr>
              <w:t>Ctrl + V</w:t>
            </w:r>
          </w:p>
        </w:tc>
        <w:tc>
          <w:p w14:paraId="694C785F">
            <w:pPr>
              <w:pStyle w:val="24"/>
            </w:pPr>
            <w:r>
              <w:rPr>
                <w:rFonts w:hint="eastAsia"/>
              </w:rPr>
              <w:t>粘贴图元，并相对原位置偏移</w:t>
            </w:r>
          </w:p>
        </w:tc>
      </w:tr>
      <w:tr w14:paraId="3CB97FC3">
        <w:tc>
          <w:p w14:paraId="55EFECE7">
            <w:pPr>
              <w:pStyle w:val="24"/>
            </w:pPr>
            <w:r>
              <w:rPr>
                <w:rStyle w:val="48"/>
              </w:rPr>
              <w:t>Delete</w:t>
            </w:r>
          </w:p>
        </w:tc>
        <w:tc>
          <w:p w14:paraId="706098F9">
            <w:pPr>
              <w:pStyle w:val="24"/>
            </w:pPr>
            <w:r>
              <w:rPr>
                <w:rFonts w:hint="eastAsia"/>
              </w:rPr>
              <w:t>删除所选图元</w:t>
            </w:r>
          </w:p>
        </w:tc>
      </w:tr>
      <w:tr w14:paraId="4110FCA1">
        <w:tc>
          <w:p w14:paraId="17DED0E1">
            <w:pPr>
              <w:pStyle w:val="24"/>
            </w:pPr>
            <w:r>
              <w:rPr>
                <w:rStyle w:val="48"/>
              </w:rPr>
              <w:t>Ctrl + G</w:t>
            </w:r>
          </w:p>
        </w:tc>
        <w:tc>
          <w:p w14:paraId="6932916E">
            <w:pPr>
              <w:pStyle w:val="24"/>
            </w:pPr>
            <w:r>
              <w:rPr>
                <w:rFonts w:hint="eastAsia"/>
              </w:rPr>
              <w:t>组合所选图元</w:t>
            </w:r>
          </w:p>
        </w:tc>
      </w:tr>
      <w:tr w14:paraId="26A07D16">
        <w:tc>
          <w:p w14:paraId="6B99AEAF">
            <w:pPr>
              <w:pStyle w:val="24"/>
            </w:pPr>
            <w:r>
              <w:rPr>
                <w:rStyle w:val="48"/>
              </w:rPr>
              <w:t>Ctrl + U</w:t>
            </w:r>
          </w:p>
        </w:tc>
        <w:tc>
          <w:p w14:paraId="5E134258">
            <w:pPr>
              <w:pStyle w:val="24"/>
            </w:pPr>
            <w:r>
              <w:rPr>
                <w:rFonts w:hint="eastAsia"/>
              </w:rPr>
              <w:t>取消所选组合</w:t>
            </w:r>
          </w:p>
        </w:tc>
      </w:tr>
      <w:tr w14:paraId="41F143B5">
        <w:tc>
          <w:p w14:paraId="69A23C3E">
            <w:pPr>
              <w:pStyle w:val="24"/>
            </w:pPr>
            <w:r>
              <w:rPr>
                <w:rStyle w:val="48"/>
              </w:rPr>
              <w:t>Ctrl + Z</w:t>
            </w:r>
          </w:p>
        </w:tc>
        <w:tc>
          <w:p w14:paraId="65C47ACE">
            <w:pPr>
              <w:pStyle w:val="24"/>
            </w:pPr>
            <w:r>
              <w:rPr>
                <w:rFonts w:hint="eastAsia"/>
              </w:rPr>
              <w:t>撤销</w:t>
            </w:r>
          </w:p>
        </w:tc>
      </w:tr>
      <w:tr w14:paraId="526A37A2">
        <w:tc>
          <w:p w14:paraId="44E9E614">
            <w:pPr>
              <w:pStyle w:val="24"/>
            </w:pPr>
            <w:r>
              <w:rPr>
                <w:rStyle w:val="48"/>
              </w:rPr>
              <w:t>Ctrl + Y</w:t>
            </w:r>
          </w:p>
        </w:tc>
        <w:tc>
          <w:p w14:paraId="79F63FF9">
            <w:pPr>
              <w:pStyle w:val="24"/>
            </w:pPr>
            <w:r>
              <w:rPr>
                <w:rFonts w:hint="eastAsia"/>
              </w:rPr>
              <w:t>重做</w:t>
            </w:r>
          </w:p>
        </w:tc>
      </w:tr>
      <w:tr w14:paraId="1FBE1249">
        <w:tc>
          <w:p w14:paraId="3B878898">
            <w:pPr>
              <w:pStyle w:val="24"/>
            </w:pPr>
            <w:r>
              <w:rPr>
                <w:rStyle w:val="48"/>
              </w:rPr>
              <w:t>Ctrl + →</w:t>
            </w:r>
          </w:p>
        </w:tc>
        <w:tc>
          <w:p w14:paraId="7144F6E7">
            <w:pPr>
              <w:pStyle w:val="24"/>
            </w:pPr>
            <w:r>
              <w:rPr>
                <w:rFonts w:hint="eastAsia"/>
              </w:rPr>
              <w:t>将所选图元置顶</w:t>
            </w:r>
          </w:p>
        </w:tc>
      </w:tr>
      <w:tr w14:paraId="714ADEC3">
        <w:tc>
          <w:p w14:paraId="49CBB157">
            <w:pPr>
              <w:pStyle w:val="24"/>
            </w:pPr>
            <w:r>
              <w:rPr>
                <w:rStyle w:val="48"/>
              </w:rPr>
              <w:t>Ctrl + ↑</w:t>
            </w:r>
          </w:p>
        </w:tc>
        <w:tc>
          <w:p w14:paraId="1C7B7955">
            <w:pPr>
              <w:pStyle w:val="24"/>
            </w:pPr>
            <w:r>
              <w:rPr>
                <w:rFonts w:hint="eastAsia"/>
              </w:rPr>
              <w:t>将所选图元上移一层</w:t>
            </w:r>
          </w:p>
        </w:tc>
      </w:tr>
      <w:tr w14:paraId="60B7DE0B">
        <w:tc>
          <w:p w14:paraId="458F5748">
            <w:pPr>
              <w:pStyle w:val="24"/>
            </w:pPr>
            <w:r>
              <w:rPr>
                <w:rStyle w:val="48"/>
              </w:rPr>
              <w:t>Ctrl + ↓</w:t>
            </w:r>
          </w:p>
        </w:tc>
        <w:tc>
          <w:p w14:paraId="0783320E">
            <w:pPr>
              <w:pStyle w:val="24"/>
            </w:pPr>
            <w:r>
              <w:rPr>
                <w:rFonts w:hint="eastAsia"/>
              </w:rPr>
              <w:t>将所选图元下移一层</w:t>
            </w:r>
          </w:p>
        </w:tc>
      </w:tr>
      <w:tr w14:paraId="425FC497">
        <w:tc>
          <w:p w14:paraId="5ED5EE0F">
            <w:pPr>
              <w:pStyle w:val="24"/>
            </w:pPr>
            <w:r>
              <w:rPr>
                <w:rStyle w:val="48"/>
              </w:rPr>
              <w:t>Ctrl + ←</w:t>
            </w:r>
          </w:p>
        </w:tc>
        <w:tc>
          <w:p w14:paraId="0C7DD757">
            <w:pPr>
              <w:pStyle w:val="24"/>
            </w:pPr>
            <w:r>
              <w:rPr>
                <w:rFonts w:hint="eastAsia"/>
              </w:rPr>
              <w:t>将所选图元置底</w:t>
            </w:r>
          </w:p>
        </w:tc>
      </w:tr>
      <w:tr w14:paraId="00719699">
        <w:tc>
          <w:p w14:paraId="2EE84332">
            <w:pPr>
              <w:pStyle w:val="24"/>
            </w:pPr>
            <w:r>
              <w:rPr>
                <w:rStyle w:val="48"/>
              </w:rPr>
              <w:t>↑</w:t>
            </w:r>
            <w:r>
              <w:t xml:space="preserve"> </w:t>
            </w:r>
            <w:r>
              <w:rPr>
                <w:rStyle w:val="48"/>
              </w:rPr>
              <w:t>↓</w:t>
            </w:r>
            <w:r>
              <w:t xml:space="preserve"> </w:t>
            </w:r>
            <w:r>
              <w:rPr>
                <w:rStyle w:val="48"/>
              </w:rPr>
              <w:t>←</w:t>
            </w:r>
            <w:r>
              <w:t xml:space="preserve"> </w:t>
            </w:r>
            <w:r>
              <w:rPr>
                <w:rStyle w:val="48"/>
              </w:rPr>
              <w:t>→</w:t>
            </w:r>
          </w:p>
        </w:tc>
        <w:tc>
          <w:p w14:paraId="546F6979">
            <w:pPr>
              <w:pStyle w:val="24"/>
            </w:pPr>
            <w:r>
              <w:rPr>
                <w:rFonts w:hint="eastAsia"/>
              </w:rPr>
              <w:t>将所选图元向对应方向移动</w:t>
            </w:r>
            <w:r>
              <w:t xml:space="preserve"> 1 </w:t>
            </w:r>
            <w:r>
              <w:rPr>
                <w:rFonts w:hint="eastAsia"/>
              </w:rPr>
              <w:t>像素</w:t>
            </w:r>
          </w:p>
        </w:tc>
      </w:tr>
      <w:tr w14:paraId="790668E4">
        <w:tc>
          <w:p w14:paraId="5CCBAB1A">
            <w:pPr>
              <w:pStyle w:val="24"/>
            </w:pPr>
            <w:r>
              <w:rPr>
                <w:rFonts w:hint="eastAsia"/>
              </w:rPr>
              <w:t>按住</w:t>
            </w:r>
            <w:r>
              <w:t xml:space="preserve"> </w:t>
            </w:r>
            <w:r>
              <w:rPr>
                <w:rStyle w:val="48"/>
              </w:rPr>
              <w:t>Space</w:t>
            </w:r>
            <w:r>
              <w:t xml:space="preserve"> </w:t>
            </w:r>
            <w:r>
              <w:rPr>
                <w:rFonts w:hint="eastAsia"/>
              </w:rPr>
              <w:t>并左键拖动</w:t>
            </w:r>
          </w:p>
        </w:tc>
        <w:tc>
          <w:p w14:paraId="3A83E0E1">
            <w:pPr>
              <w:pStyle w:val="24"/>
            </w:pPr>
            <w:r>
              <w:rPr>
                <w:rFonts w:hint="eastAsia"/>
              </w:rPr>
              <w:t>平移编辑画布</w:t>
            </w:r>
          </w:p>
        </w:tc>
      </w:tr>
      <w:tr w14:paraId="168619C5">
        <w:tc>
          <w:p w14:paraId="09889E45">
            <w:pPr>
              <w:pStyle w:val="24"/>
            </w:pPr>
            <w:r>
              <w:rPr>
                <w:rStyle w:val="48"/>
              </w:rPr>
              <w:t xml:space="preserve">Ctrl + </w:t>
            </w:r>
            <w:r>
              <w:rPr>
                <w:rStyle w:val="48"/>
                <w:rFonts w:hint="eastAsia"/>
              </w:rPr>
              <w:t>鼠标滚轮</w:t>
            </w:r>
          </w:p>
        </w:tc>
        <w:tc>
          <w:p w14:paraId="18A9A45E">
            <w:pPr>
              <w:pStyle w:val="24"/>
            </w:pPr>
            <w:r>
              <w:rPr>
                <w:rFonts w:hint="eastAsia"/>
              </w:rPr>
              <w:t>缩放编辑或预览画布</w:t>
            </w:r>
          </w:p>
        </w:tc>
      </w:tr>
      <w:tr w14:paraId="18549E04">
        <w:tc>
          <w:p w14:paraId="372575C2">
            <w:pPr>
              <w:pStyle w:val="24"/>
            </w:pPr>
            <w:r>
              <w:rPr>
                <w:rStyle w:val="48"/>
              </w:rPr>
              <w:t xml:space="preserve">Ctrl + </w:t>
            </w:r>
            <w:r>
              <w:rPr>
                <w:rStyle w:val="48"/>
                <w:rFonts w:hint="eastAsia"/>
              </w:rPr>
              <w:t>单击图元</w:t>
            </w:r>
          </w:p>
        </w:tc>
        <w:tc>
          <w:p w14:paraId="7A4D272D">
            <w:pPr>
              <w:pStyle w:val="24"/>
            </w:pPr>
            <w:r>
              <w:rPr>
                <w:rFonts w:hint="eastAsia"/>
              </w:rPr>
              <w:t>追加选择或取消选择</w:t>
            </w:r>
          </w:p>
        </w:tc>
      </w:tr>
      <w:tr w14:paraId="0E7442B7">
        <w:tc>
          <w:p w14:paraId="068991DE">
            <w:pPr>
              <w:pStyle w:val="24"/>
            </w:pPr>
            <w:r>
              <w:rPr>
                <w:rStyle w:val="48"/>
              </w:rPr>
              <w:t xml:space="preserve">Shift + </w:t>
            </w:r>
            <w:r>
              <w:rPr>
                <w:rStyle w:val="48"/>
                <w:rFonts w:hint="eastAsia"/>
              </w:rPr>
              <w:t>拖动缩放柄</w:t>
            </w:r>
          </w:p>
        </w:tc>
        <w:tc>
          <w:p w14:paraId="19A57B70">
            <w:pPr>
              <w:pStyle w:val="24"/>
            </w:pPr>
            <w:r>
              <w:rPr>
                <w:rFonts w:hint="eastAsia"/>
              </w:rPr>
              <w:t>临时等比缩放图元</w:t>
            </w:r>
          </w:p>
        </w:tc>
      </w:tr>
    </w:tbl>
    <w:p w14:paraId="54A0E5D6">
      <w:pPr>
        <w:pStyle w:val="13"/>
      </w:pPr>
      <w:r>
        <w:rPr>
          <w:rFonts w:hint="eastAsia"/>
        </w:rPr>
        <w:t>快捷键按代码中的实际实现使用</w:t>
      </w:r>
      <w:r>
        <w:t xml:space="preserve"> </w:t>
      </w:r>
      <w:r>
        <w:rPr>
          <w:rStyle w:val="48"/>
        </w:rPr>
        <w:t>Ctrl</w:t>
      </w:r>
      <w:r>
        <w:rPr>
          <w:rFonts w:hint="eastAsia"/>
        </w:rPr>
        <w:t>。在</w:t>
      </w:r>
      <w:r>
        <w:t xml:space="preserve"> macOS </w:t>
      </w:r>
      <w:r>
        <w:rPr>
          <w:rFonts w:hint="eastAsia"/>
        </w:rPr>
        <w:t>上也应使用</w:t>
      </w:r>
      <w:r>
        <w:t xml:space="preserve"> </w:t>
      </w:r>
      <w:r>
        <w:rPr>
          <w:rStyle w:val="48"/>
        </w:rPr>
        <w:t>Control</w:t>
      </w:r>
      <w:r>
        <w:rPr>
          <w:rFonts w:hint="eastAsia"/>
        </w:rPr>
        <w:t>，工具未将</w:t>
      </w:r>
      <w:r>
        <w:t xml:space="preserve"> </w:t>
      </w:r>
      <w:r>
        <w:rPr>
          <w:rStyle w:val="48"/>
        </w:rPr>
        <w:t>Command</w:t>
      </w:r>
      <w:r>
        <w:t xml:space="preserve"> </w:t>
      </w:r>
      <w:r>
        <w:rPr>
          <w:rFonts w:hint="eastAsia"/>
        </w:rPr>
        <w:t>映射为这些编辑快捷键。</w:t>
      </w:r>
    </w:p>
    <w:bookmarkEnd w:id="31"/>
    <w:p w14:paraId="527DA34A">
      <w:pPr>
        <w:pStyle w:val="4"/>
      </w:pPr>
      <w:bookmarkStart w:id="32" w:name="常见提示"/>
      <w:r>
        <w:rPr>
          <w:rStyle w:val="50"/>
        </w:rPr>
        <w:t>1.11</w:t>
      </w:r>
      <w:r>
        <w:t xml:space="preserve"> </w:t>
      </w:r>
      <w:r>
        <w:rPr>
          <w:rFonts w:hint="eastAsia"/>
        </w:rPr>
        <w:t>常见提示</w:t>
      </w:r>
    </w:p>
    <w:p w14:paraId="5080C54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请先添加场站</w:t>
      </w:r>
      <w:r>
        <w:rPr>
          <w:rFonts w:hint="eastAsia"/>
        </w:rPr>
        <w:t>：当前没有场站，先在“场站</w:t>
      </w:r>
      <w:r>
        <w:t xml:space="preserve"> &gt; </w:t>
      </w:r>
      <w:r>
        <w:rPr>
          <w:rFonts w:hint="eastAsia"/>
        </w:rPr>
        <w:t>管理场站”中添加。</w:t>
      </w:r>
    </w:p>
    <w:p w14:paraId="0A314F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该场站暂无一次图</w:t>
      </w:r>
      <w:r>
        <w:rPr>
          <w:rFonts w:hint="eastAsia"/>
        </w:rPr>
        <w:t>：先在左侧场站卡片或场站详情中新增一次图。</w:t>
      </w:r>
    </w:p>
    <w:p w14:paraId="4CA5DFB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请先进入场站后再获取设备列表</w:t>
      </w:r>
      <w:r>
        <w:rPr>
          <w:rFonts w:hint="eastAsia"/>
        </w:rPr>
        <w:t>：先打开当前场站的一次图，再执行设备绑定。</w:t>
      </w:r>
    </w:p>
    <w:p w14:paraId="61FD28D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场站尚未绑定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>或未配置</w:t>
      </w:r>
      <w:r>
        <w:rPr>
          <w:b/>
          <w:bCs/>
        </w:rPr>
        <w:t xml:space="preserve"> IP</w:t>
      </w:r>
      <w:r>
        <w:rPr>
          <w:rFonts w:hint="eastAsia"/>
        </w:rPr>
        <w:t>：在“管理场站</w:t>
      </w:r>
      <w:r>
        <w:t xml:space="preserve"> &gt; </w:t>
      </w:r>
      <w:r>
        <w:rPr>
          <w:rFonts w:hint="eastAsia"/>
        </w:rPr>
        <w:t>MCU列表”中补充并保存</w:t>
      </w:r>
      <w:r>
        <w:t xml:space="preserve"> MCU </w:t>
      </w:r>
      <w:r>
        <w:rPr>
          <w:rFonts w:hint="eastAsia"/>
        </w:rPr>
        <w:t>连接信息。</w:t>
      </w:r>
    </w:p>
    <w:p w14:paraId="65F6170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无法发布</w:t>
      </w:r>
      <w:r>
        <w:rPr>
          <w:rFonts w:hint="eastAsia"/>
        </w:rPr>
        <w:t>：确认一次图已保存、场站</w:t>
      </w:r>
      <w:r>
        <w:t xml:space="preserve"> MCU </w:t>
      </w:r>
      <w:r>
        <w:rPr>
          <w:rFonts w:hint="eastAsia"/>
        </w:rPr>
        <w:t>已配置</w:t>
      </w:r>
      <w:r>
        <w:t xml:space="preserve"> </w:t>
      </w:r>
      <w:r>
        <w:rPr>
          <w:rFonts w:hint="eastAsia"/>
        </w:rPr>
        <w:t>IP，并且当前编辑上下文属于该场站。</w:t>
      </w:r>
    </w:p>
    <w:p w14:paraId="0D37FAB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预览没有实时数据</w:t>
      </w:r>
      <w:r>
        <w:rPr>
          <w:rFonts w:hint="eastAsia"/>
        </w:rPr>
        <w:t>：检查图元绑定、场站</w:t>
      </w:r>
      <w:r>
        <w:t xml:space="preserve"> MCU/IP </w:t>
      </w:r>
      <w:r>
        <w:rPr>
          <w:rFonts w:hint="eastAsia"/>
        </w:rPr>
        <w:t>和设备接口连接；静态图纸仍可预览。</w:t>
      </w:r>
    </w:p>
    <w:p w14:paraId="2F6A379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快捷键无响应</w:t>
      </w:r>
      <w:r>
        <w:rPr>
          <w:rFonts w:hint="eastAsia"/>
        </w:rPr>
        <w:t>：先点击画布，使编辑画布重新获得操作焦点。</w:t>
      </w:r>
    </w:p>
    <w:bookmarkEnd w:id="0"/>
    <w:bookmarkEnd w:id="3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EDD168"/>
    <w:rsid w:val="7D8F05F6"/>
    <w:rsid w:val="8EFF4380"/>
    <w:rsid w:val="C7E5D3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D5B8F"/>
      <w:sz w:val="34"/>
      <w:szCs w:val="34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D5B8F"/>
      <w:sz w:val="28"/>
      <w:szCs w:val="28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D5B8F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D5B8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5446B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80" w:after="16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160"/>
      <w:jc w:val="center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color w:val="5DA9E9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120" w:line="240" w:lineRule="auto"/>
      <w:contextualSpacing/>
      <w:jc w:val="center"/>
    </w:pPr>
    <w:rPr>
      <w:rFonts w:asciiTheme="majorHAnsi" w:hAnsiTheme="majorHAnsi" w:eastAsiaTheme="majorEastAsia" w:cstheme="majorBidi"/>
      <w:color w:val="17324D"/>
      <w:spacing w:val="-10"/>
      <w:kern w:val="28"/>
      <w:sz w:val="58"/>
      <w:szCs w:val="5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D4ED8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160"/>
      <w:jc w:val="center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5446B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5446B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5446B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5446B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5446B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Menlo" w:hAnsi="Menlo" w:eastAsia="PingFang SC"/>
      <w:color w:val="17324D"/>
      <w:sz w:val="20"/>
      <w:szCs w:val="20"/>
    </w:rPr>
  </w:style>
  <w:style w:type="paragraph" w:customStyle="1" w:styleId="49">
    <w:name w:val="Source Code"/>
    <w:basedOn w:val="1"/>
    <w:link w:val="48"/>
    <w:uiPriority w:val="0"/>
    <w:pPr>
      <w:pBdr>
        <w:top w:val="single" w:color="C9DAEA" w:sz="8" w:space="4"/>
        <w:left w:val="single" w:color="C9DAEA" w:sz="8" w:space="4"/>
        <w:bottom w:val="single" w:color="C9DAEA" w:sz="8" w:space="4"/>
        <w:right w:val="single" w:color="C9DAEA" w:sz="8" w:space="4"/>
      </w:pBdr>
      <w:shd w:val="clear" w:fill="F4F8FC"/>
      <w:spacing w:before="120" w:after="120" w:line="240" w:lineRule="auto"/>
      <w:ind w:left="240" w:right="12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D5B8F"/>
    </w:rPr>
  </w:style>
  <w:style w:type="character" w:customStyle="1" w:styleId="52">
    <w:name w:val="KeywordTok"/>
    <w:basedOn w:val="48"/>
    <w:uiPriority w:val="0"/>
    <w:rPr>
      <w:b/>
      <w:color w:val="1D4ED8"/>
    </w:rPr>
  </w:style>
  <w:style w:type="character" w:customStyle="1" w:styleId="53">
    <w:name w:val="DataTypeTok"/>
    <w:basedOn w:val="48"/>
    <w:uiPriority w:val="0"/>
    <w:rPr>
      <w:b/>
      <w:color w:val="7C3AED"/>
    </w:rPr>
  </w:style>
  <w:style w:type="character" w:customStyle="1" w:styleId="54">
    <w:name w:val="DecValTok"/>
    <w:basedOn w:val="48"/>
    <w:uiPriority w:val="0"/>
    <w:rPr>
      <w:color w:val="B45309"/>
    </w:rPr>
  </w:style>
  <w:style w:type="character" w:customStyle="1" w:styleId="55">
    <w:name w:val="BaseNTok"/>
    <w:basedOn w:val="48"/>
    <w:uiPriority w:val="0"/>
    <w:rPr>
      <w:color w:val="B45309"/>
    </w:rPr>
  </w:style>
  <w:style w:type="character" w:customStyle="1" w:styleId="56">
    <w:name w:val="FloatTok"/>
    <w:basedOn w:val="48"/>
    <w:uiPriority w:val="0"/>
    <w:rPr>
      <w:color w:val="B45309"/>
    </w:rPr>
  </w:style>
  <w:style w:type="character" w:customStyle="1" w:styleId="57">
    <w:name w:val="ConstantTok"/>
    <w:basedOn w:val="48"/>
    <w:uiPriority w:val="0"/>
    <w:rPr>
      <w:color w:val="B45309"/>
    </w:rPr>
  </w:style>
  <w:style w:type="character" w:customStyle="1" w:styleId="58">
    <w:name w:val="CharTok"/>
    <w:basedOn w:val="48"/>
    <w:uiPriority w:val="0"/>
    <w:rPr>
      <w:color w:val="047857"/>
    </w:rPr>
  </w:style>
  <w:style w:type="character" w:customStyle="1" w:styleId="59">
    <w:name w:val="SpecialCharTok"/>
    <w:basedOn w:val="48"/>
    <w:uiPriority w:val="0"/>
    <w:rPr>
      <w:color w:val="0F766E"/>
    </w:rPr>
  </w:style>
  <w:style w:type="character" w:customStyle="1" w:styleId="60">
    <w:name w:val="StringTok"/>
    <w:basedOn w:val="48"/>
    <w:uiPriority w:val="0"/>
    <w:rPr>
      <w:color w:val="047857"/>
    </w:rPr>
  </w:style>
  <w:style w:type="character" w:customStyle="1" w:styleId="61">
    <w:name w:val="VerbatimStringTok"/>
    <w:basedOn w:val="48"/>
    <w:uiPriority w:val="0"/>
    <w:rPr>
      <w:color w:val="047857"/>
    </w:rPr>
  </w:style>
  <w:style w:type="character" w:customStyle="1" w:styleId="62">
    <w:name w:val="SpecialStringTok"/>
    <w:basedOn w:val="48"/>
    <w:uiPriority w:val="0"/>
    <w:rPr>
      <w:color w:val="047857"/>
    </w:rPr>
  </w:style>
  <w:style w:type="character" w:customStyle="1" w:styleId="63">
    <w:name w:val="ImportTok"/>
    <w:basedOn w:val="48"/>
    <w:uiPriority w:val="0"/>
    <w:rPr>
      <w:color w:val="17324D"/>
    </w:rPr>
  </w:style>
  <w:style w:type="character" w:customStyle="1" w:styleId="64">
    <w:name w:val="CommentTok"/>
    <w:basedOn w:val="48"/>
    <w:uiPriority w:val="0"/>
    <w:rPr>
      <w:i/>
      <w:color w:val="64748B"/>
    </w:rPr>
  </w:style>
  <w:style w:type="character" w:customStyle="1" w:styleId="65">
    <w:name w:val="DocumentationTok"/>
    <w:basedOn w:val="48"/>
    <w:uiPriority w:val="0"/>
    <w:rPr>
      <w:i/>
      <w:color w:val="64748B"/>
    </w:rPr>
  </w:style>
  <w:style w:type="character" w:customStyle="1" w:styleId="66">
    <w:name w:val="AnnotationTok"/>
    <w:basedOn w:val="48"/>
    <w:uiPriority w:val="0"/>
    <w:rPr>
      <w:i/>
      <w:color w:val="64748B"/>
    </w:rPr>
  </w:style>
  <w:style w:type="character" w:customStyle="1" w:styleId="67">
    <w:name w:val="CommentVarTok"/>
    <w:basedOn w:val="48"/>
    <w:uiPriority w:val="0"/>
    <w:rPr>
      <w:i/>
      <w:color w:val="64748B"/>
    </w:rPr>
  </w:style>
  <w:style w:type="character" w:customStyle="1" w:styleId="68">
    <w:name w:val="OtherTok"/>
    <w:basedOn w:val="48"/>
    <w:uiPriority w:val="0"/>
    <w:rPr>
      <w:color w:val="0F766E"/>
    </w:rPr>
  </w:style>
  <w:style w:type="character" w:customStyle="1" w:styleId="69">
    <w:name w:val="FunctionTok"/>
    <w:basedOn w:val="48"/>
    <w:uiPriority w:val="0"/>
    <w:rPr>
      <w:b/>
      <w:color w:val="0F766E"/>
    </w:rPr>
  </w:style>
  <w:style w:type="character" w:customStyle="1" w:styleId="70">
    <w:name w:val="VariableTok"/>
    <w:basedOn w:val="48"/>
    <w:uiPriority w:val="0"/>
    <w:rPr>
      <w:color w:val="17324D"/>
    </w:rPr>
  </w:style>
  <w:style w:type="character" w:customStyle="1" w:styleId="71">
    <w:name w:val="ControlFlowTok"/>
    <w:basedOn w:val="48"/>
    <w:uiPriority w:val="0"/>
    <w:rPr>
      <w:b/>
      <w:color w:val="1D4ED8"/>
    </w:rPr>
  </w:style>
  <w:style w:type="character" w:customStyle="1" w:styleId="72">
    <w:name w:val="OperatorTok"/>
    <w:basedOn w:val="48"/>
    <w:uiPriority w:val="0"/>
    <w:rPr>
      <w:color w:val="0F766E"/>
    </w:rPr>
  </w:style>
  <w:style w:type="character" w:customStyle="1" w:styleId="73">
    <w:name w:val="BuiltInTok"/>
    <w:basedOn w:val="48"/>
    <w:uiPriority w:val="0"/>
    <w:rPr>
      <w:color w:val="17324D"/>
    </w:rPr>
  </w:style>
  <w:style w:type="character" w:customStyle="1" w:styleId="74">
    <w:name w:val="ExtensionTok"/>
    <w:basedOn w:val="48"/>
    <w:uiPriority w:val="0"/>
    <w:rPr>
      <w:color w:val="17324D"/>
    </w:rPr>
  </w:style>
  <w:style w:type="character" w:customStyle="1" w:styleId="75">
    <w:name w:val="PreprocessorTok"/>
    <w:basedOn w:val="48"/>
    <w:uiPriority w:val="0"/>
    <w:rPr>
      <w:i/>
      <w:color w:val="64748B"/>
    </w:rPr>
  </w:style>
  <w:style w:type="character" w:customStyle="1" w:styleId="76">
    <w:name w:val="AttributeTok"/>
    <w:basedOn w:val="48"/>
    <w:uiPriority w:val="0"/>
    <w:rPr>
      <w:b/>
      <w:color w:val="7C3AED"/>
    </w:rPr>
  </w:style>
  <w:style w:type="character" w:customStyle="1" w:styleId="77">
    <w:name w:val="RegionMarkerTok"/>
    <w:basedOn w:val="48"/>
    <w:uiPriority w:val="0"/>
    <w:rPr>
      <w:color w:val="17324D"/>
    </w:rPr>
  </w:style>
  <w:style w:type="character" w:customStyle="1" w:styleId="78">
    <w:name w:val="InformationTok"/>
    <w:basedOn w:val="48"/>
    <w:uiPriority w:val="0"/>
    <w:rPr>
      <w:color w:val="64748B"/>
    </w:rPr>
  </w:style>
  <w:style w:type="character" w:customStyle="1" w:styleId="79">
    <w:name w:val="WarningTok"/>
    <w:basedOn w:val="48"/>
    <w:uiPriority w:val="0"/>
    <w:rPr>
      <w:color w:val="64748B"/>
    </w:rPr>
  </w:style>
  <w:style w:type="character" w:customStyle="1" w:styleId="80">
    <w:name w:val="AlertTok"/>
    <w:basedOn w:val="48"/>
    <w:uiPriority w:val="0"/>
    <w:rPr>
      <w:color w:val="1D4ED8"/>
    </w:rPr>
  </w:style>
  <w:style w:type="character" w:customStyle="1" w:styleId="81">
    <w:name w:val="ErrorTok"/>
    <w:basedOn w:val="48"/>
    <w:uiPriority w:val="0"/>
    <w:rPr>
      <w:color w:val="1D4ED8"/>
    </w:rPr>
  </w:style>
  <w:style w:type="character" w:customStyle="1" w:styleId="82">
    <w:name w:val="NormalTok"/>
    <w:basedOn w:val="48"/>
    <w:uiPriority w:val="0"/>
    <w:rPr>
      <w:color w:val="17324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D5B8F"/>
      </a:accent1>
      <a:accent2>
        <a:srgbClr val="5DA9E9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1D4ED8"/>
      </a:hlink>
      <a:folHlink>
        <a:srgbClr val="96607D"/>
      </a:folHlink>
    </a:clrScheme>
    <a:fontScheme name="Office">
      <a:majorFont>
        <a:latin typeface="Aptos Display"/>
        <a:ea typeface="PingFang SC"/>
        <a:cs typeface=""/>
        <a:font script="Jpan" typeface="游ゴシック Light"/>
        <a:font script="Hang" typeface="맑은 고딕"/>
        <a:font script="Hans" typeface="PingFang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PingFang SC"/>
        <a:cs typeface=""/>
        <a:font script="Jpan" typeface="游明朝"/>
        <a:font script="Hang" typeface="맑은 고딕"/>
        <a:font script="Hans" typeface="PingFang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2026-07-14T15:03:00Z</dcterms:created>
  <dc:creator>wokao2333</dc:creator>
  <cp:lastModifiedBy>wokao2333</cp:lastModifiedBy>
  <dcterms:modified xsi:type="dcterms:W3CDTF">2026-07-14T15:08:36Z</dcterms:modified>
  <dc:title>一次接线图组态工具用户指南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F75FFBAF20927243DBDF556A5E910B09_42</vt:lpwstr>
  </property>
</Properties>
</file>