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4102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rFonts w:ascii="Times New Roman" w:hAnsi="Times New Roman"/>
        </w:rPr>
      </w:pPr>
      <w:r>
        <mc:AlternateContent>
          <mc:Choice Requires="wpg">
            <w:drawing>
              <wp:anchor distT="635" distB="0" distL="0" distR="635" simplePos="0" relativeHeight="2" behindDoc="0" locked="0" layoutInCell="0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28575</wp:posOffset>
                </wp:positionV>
                <wp:extent cx="735330" cy="745490"/>
                <wp:effectExtent l="635" t="635" r="635" b="635"/>
                <wp:wrapSquare wrapText="largest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480" cy="745560"/>
                          <a:chOff x="0" y="0"/>
                          <a:chExt cx="735480" cy="745560"/>
                        </a:xfrm>
                      </wpg:grpSpPr>
                      <wps:wsp>
                        <wps:cNvPr id="2" name="Фигура 1"/>
                        <wps:cNvSpPr/>
                        <wps:spPr>
                          <a:xfrm>
                            <a:off x="0" y="0"/>
                            <a:ext cx="735480" cy="745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37880" y="128880"/>
                            <a:ext cx="474840" cy="492120"/>
                          </a:xfrm>
                        </wpg:grpSpPr>
                        <wps:wsp>
                          <wps:cNvPr id="3" name="Фигура 2"/>
                          <wps:cNvSpPr/>
                          <wps:spPr>
                            <a:xfrm>
                              <a:off x="0" y="0"/>
                              <a:ext cx="474840" cy="492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Фигура 3"/>
                          <wps:cNvSpPr/>
                          <wps:spPr>
                            <a:xfrm>
                              <a:off x="152280" y="172080"/>
                              <a:ext cx="167760" cy="1519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31.95pt;margin-top:2.25pt;width:57.9pt;height:58.7pt" coordorigin="639,45" coordsize="1158,1174">
                <v:rect id="shape_0" fillcolor="black" stroked="t" o:allowincell="f" style="position:absolute;left:639;top:45;width:1157;height:1173;mso-wrap-style:none;v-text-anchor:middle">
                  <v:fill o:detectmouseclick="t" type="solid" color2="white"/>
                  <v:stroke color="#3465a4" joinstyle="round" endcap="flat"/>
                  <w10:wrap type="square" side="largest"/>
                </v:rect>
                <v:group id="shape_0" style="position:absolute;left:856;top:248;width:748;height:775">
                  <v:rect id="shape_0" fillcolor="white" stroked="t" o:allowincell="f" style="position:absolute;left:856;top:248;width:747;height:774;mso-wrap-style:none;v-text-anchor:middle">
                    <v:fill o:detectmouseclick="t" type="solid" color2="black"/>
                    <v:stroke color="#3465a4" joinstyle="round" endcap="flat"/>
                    <w10:wrap type="square" side="largest"/>
                  </v:rect>
                  <v:rect id="shape_0" fillcolor="black" stroked="t" o:allowincell="f" style="position:absolute;left:1096;top:519;width:263;height:238;mso-wrap-style:none;v-text-anchor:middle">
                    <v:fill o:detectmouseclick="t" type="solid" color2="white"/>
                    <v:stroke color="#3465a4" joinstyle="round" endcap="flat"/>
                    <w10:wrap type="square" side="largest"/>
                  </v:rect>
                </v:group>
              </v:group>
            </w:pict>
          </mc:Fallback>
        </mc:AlternateContent>
      </w:r>
      <w:r>
        <w:rPr>
          <w:rFonts w:ascii="Times New Roman" w:hAnsi="Times New Roman"/>
          <w:b/>
          <w:bCs/>
          <w:spacing w:val="-4"/>
          <w:sz w:val="22"/>
          <w:lang w:val="ru-RU"/>
        </w:rPr>
        <w:t xml:space="preserve">МЕЖДУНАРОДНЫЙ КОЛЛЕДЖ ИНФОРМАЦИОННЫХ ТЕХНОЛОГИЙ АВТОНОМНАЯ НЕКОММЕРЧЕСКАЯ ОРГАНИЗАЦИЯ ПРОФЕССИОНАЛЬНОГО ОБРАЗОВАНИЯ </w:t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4"/>
          <w:sz w:val="22"/>
          <w:lang w:val="ru-RU"/>
        </w:rPr>
        <w:t>«МЕЖДУНАРОДНАЯ</w:t>
      </w:r>
      <w:r>
        <w:rPr>
          <w:rFonts w:ascii="Times New Roman" w:hAnsi="Times New Roman"/>
          <w:b/>
          <w:bCs/>
          <w:spacing w:val="-12"/>
          <w:sz w:val="22"/>
          <w:lang w:val="ru-RU"/>
        </w:rPr>
        <w:t xml:space="preserve"> АКАДЕМИЯ</w:t>
      </w:r>
      <w:r>
        <w:rPr>
          <w:rFonts w:ascii="Times New Roman" w:hAnsi="Times New Roman"/>
          <w:b/>
          <w:bCs/>
          <w:spacing w:val="-13"/>
          <w:sz w:val="22"/>
          <w:lang w:val="ru-RU"/>
        </w:rPr>
        <w:t xml:space="preserve"> </w:t>
      </w:r>
      <w:r>
        <w:rPr>
          <w:rFonts w:ascii="Times New Roman" w:hAnsi="Times New Roman"/>
          <w:b/>
          <w:bCs/>
          <w:spacing w:val="-9"/>
          <w:sz w:val="22"/>
          <w:lang w:val="ru-RU"/>
        </w:rPr>
        <w:t xml:space="preserve">ИНФОРМАЦИОННЫХ ТЕХНОЛОГИЙ </w:t>
      </w:r>
      <w:r>
        <w:rPr>
          <w:rFonts w:ascii="Times New Roman" w:hAnsi="Times New Roman"/>
          <w:b/>
          <w:bCs/>
          <w:spacing w:val="-4"/>
          <w:sz w:val="22"/>
          <w:lang w:val="ru-RU"/>
        </w:rPr>
        <w:t>«ИТ</w:t>
      </w:r>
      <w:r>
        <w:rPr>
          <w:rFonts w:ascii="Times New Roman" w:hAnsi="Times New Roman"/>
          <w:b/>
          <w:bCs/>
          <w:spacing w:val="-8"/>
          <w:sz w:val="22"/>
          <w:lang w:val="ru-RU"/>
        </w:rPr>
        <w:t xml:space="preserve"> </w:t>
      </w:r>
      <w:r>
        <w:rPr>
          <w:rFonts w:ascii="Times New Roman" w:hAnsi="Times New Roman"/>
          <w:b/>
          <w:bCs/>
          <w:spacing w:val="-4"/>
          <w:sz w:val="22"/>
          <w:lang w:val="ru-RU"/>
        </w:rPr>
        <w:t>ХАБ»</w:t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rFonts w:ascii="Times New Roman" w:hAnsi="Times New Roman"/>
          <w:spacing w:val="-4"/>
          <w:sz w:val="22"/>
          <w:lang w:val="en-US"/>
        </w:rPr>
      </w:pPr>
      <w:r>
        <w:rPr>
          <w:rFonts w:ascii="Times New Roman" w:hAnsi="Times New Roman"/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rFonts w:ascii="Times New Roman" w:hAnsi="Times New Roman"/>
          <w:spacing w:val="-4"/>
          <w:sz w:val="22"/>
          <w:lang w:val="en-US"/>
        </w:rPr>
      </w:pPr>
      <w:r>
        <w:rPr>
          <w:rFonts w:ascii="Times New Roman" w:hAnsi="Times New Roman"/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rFonts w:ascii="Times New Roman" w:hAnsi="Times New Roman"/>
          <w:spacing w:val="-4"/>
          <w:sz w:val="22"/>
          <w:lang w:val="en-US"/>
        </w:rPr>
      </w:pPr>
      <w:r>
        <w:rPr>
          <w:rFonts w:ascii="Times New Roman" w:hAnsi="Times New Roman"/>
          <w:spacing w:val="-4"/>
          <w:sz w:val="22"/>
          <w:lang w:val="en-US"/>
        </w:rPr>
      </w:r>
    </w:p>
    <w:p>
      <w:pPr>
        <w:pStyle w:val="Normal"/>
        <w:spacing w:before="143" w:after="0"/>
        <w:ind w:hanging="0" w:start="0" w:end="1072"/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BodyText"/>
        <w:spacing w:before="54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spacing w:before="1" w:after="0"/>
        <w:ind w:hanging="0" w:start="666" w:end="117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pacing w:val="-6"/>
          <w:sz w:val="28"/>
          <w:szCs w:val="28"/>
        </w:rPr>
        <w:t>ЛАБОРАТОРНАЯ</w:t>
      </w:r>
      <w:r>
        <w:rPr>
          <w:rFonts w:ascii="Times New Roman" w:hAnsi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6"/>
          <w:sz w:val="28"/>
          <w:szCs w:val="28"/>
        </w:rPr>
        <w:t>РАБОТА</w:t>
      </w:r>
      <w:r>
        <w:rPr>
          <w:rFonts w:ascii="Times New Roman" w:hAnsi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6"/>
          <w:sz w:val="28"/>
          <w:szCs w:val="28"/>
        </w:rPr>
        <w:t>№</w:t>
      </w:r>
      <w:r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10"/>
          <w:sz w:val="28"/>
          <w:szCs w:val="28"/>
          <w:lang w:val="en-US"/>
        </w:rPr>
        <w:t>3</w:t>
      </w:r>
    </w:p>
    <w:p>
      <w:pPr>
        <w:pStyle w:val="BodyTex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hanging="0" w:start="666" w:end="1164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Тема: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b/>
          <w:color w:val="000000"/>
          <w:spacing w:val="-2"/>
          <w:sz w:val="28"/>
          <w:szCs w:val="28"/>
          <w:lang w:val="ru-RU"/>
        </w:rPr>
        <w:t>Разделение сети на подсети и настройка маршрутизации</w:t>
      </w:r>
      <w:r>
        <w:rPr>
          <w:rFonts w:ascii="Times New Roman" w:hAnsi="Times New Roman"/>
          <w:spacing w:val="-2"/>
          <w:sz w:val="28"/>
          <w:szCs w:val="28"/>
        </w:rPr>
        <w:t>»</w:t>
      </w:r>
    </w:p>
    <w:p>
      <w:pPr>
        <w:pStyle w:val="BodyText"/>
        <w:spacing w:before="148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148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Дисциплина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(модуль)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«Основы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операционных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систем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компьютерных </w:t>
      </w:r>
      <w:r>
        <w:rPr>
          <w:rFonts w:ascii="Times New Roman" w:hAnsi="Times New Roman"/>
          <w:spacing w:val="-2"/>
          <w:sz w:val="28"/>
          <w:szCs w:val="28"/>
        </w:rPr>
        <w:t>сетей»</w:t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2"/>
          <w:sz w:val="28"/>
          <w:szCs w:val="28"/>
        </w:rPr>
        <w:t>Группа: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РУПО9kh12</w:t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152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widowControl w:val="false"/>
        <w:tabs>
          <w:tab w:val="clear" w:pos="720"/>
          <w:tab w:val="left" w:pos="2246" w:leader="none"/>
          <w:tab w:val="left" w:pos="4461" w:leader="none"/>
        </w:tabs>
        <w:bidi w:val="0"/>
        <w:spacing w:lineRule="auto" w:line="240" w:before="0" w:after="0"/>
        <w:ind w:hanging="0" w:start="1134" w:end="0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2"/>
          <w:sz w:val="28"/>
          <w:szCs w:val="28"/>
        </w:rPr>
        <w:t>Обучающийся</w:t>
      </w:r>
      <w:r>
        <w:rPr>
          <w:rFonts w:ascii="Times New Roman" w:hAnsi="Times New Roman"/>
          <w:spacing w:val="-2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П.В. Танков</w:t>
      </w:r>
    </w:p>
    <w:p>
      <w:pPr>
        <w:pStyle w:val="Normal"/>
        <w:widowControl w:val="false"/>
        <w:bidi w:val="0"/>
        <w:spacing w:lineRule="auto" w:line="240" w:before="195" w:after="0"/>
        <w:ind w:hanging="0" w:start="737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7"/>
        </w:rPr>
        <w:t>подпись,</w:t>
      </w:r>
      <w:r>
        <w:rPr>
          <w:rFonts w:ascii="Times New Roman" w:hAnsi="Times New Roman"/>
          <w:spacing w:val="-8"/>
          <w:sz w:val="17"/>
        </w:rPr>
        <w:t xml:space="preserve"> </w:t>
      </w:r>
      <w:r>
        <w:rPr>
          <w:rFonts w:ascii="Times New Roman" w:hAnsi="Times New Roman"/>
          <w:spacing w:val="-4"/>
          <w:sz w:val="17"/>
        </w:rPr>
        <w:t>дата</w:t>
      </w:r>
    </w:p>
    <w:p>
      <w:pPr>
        <w:pStyle w:val="BodyTex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widowControl w:val="false"/>
        <w:tabs>
          <w:tab w:val="clear" w:pos="720"/>
          <w:tab w:val="left" w:pos="6427" w:leader="none"/>
          <w:tab w:val="left" w:pos="6783" w:leader="none"/>
        </w:tabs>
        <w:bidi w:val="0"/>
        <w:spacing w:lineRule="auto" w:line="240" w:before="1" w:after="0"/>
        <w:ind w:hanging="0" w:start="1134" w:end="0"/>
        <w:jc w:val="end"/>
        <w:rPr>
          <w:rFonts w:ascii="Times New Roman" w:hAnsi="Times New Roman"/>
        </w:rPr>
      </w:pPr>
      <w:bookmarkStart w:id="0" w:name="Лабораторную_работу_проверил(а)_________"/>
      <w:bookmarkEnd w:id="0"/>
      <w:r>
        <w:rPr>
          <w:rFonts w:ascii="Times New Roman" w:hAnsi="Times New Roman"/>
          <w:sz w:val="28"/>
          <w:szCs w:val="28"/>
        </w:rPr>
        <w:t xml:space="preserve">Лабораторную работу проверил(а) </w:t>
      </w:r>
      <w:r>
        <w:rPr>
          <w:rFonts w:ascii="Times New Roman" w:hAnsi="Times New Roman"/>
          <w:spacing w:val="-2"/>
          <w:sz w:val="28"/>
          <w:szCs w:val="28"/>
          <w:u w:val="single"/>
        </w:rPr>
        <w:t>________</w:t>
      </w:r>
      <w:r>
        <w:rPr>
          <w:rFonts w:ascii="Times New Roman" w:hAnsi="Times New Roman"/>
          <w:sz w:val="28"/>
          <w:szCs w:val="28"/>
        </w:rPr>
        <w:t xml:space="preserve"> пр.</w:t>
      </w:r>
      <w:r>
        <w:rPr>
          <w:rFonts w:ascii="Times New Roman" w:hAnsi="Times New Roman"/>
          <w:spacing w:val="-2"/>
          <w:sz w:val="28"/>
          <w:szCs w:val="28"/>
        </w:rPr>
        <w:t xml:space="preserve"> С.И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Перков</w:t>
      </w:r>
    </w:p>
    <w:p>
      <w:pPr>
        <w:pStyle w:val="Normal"/>
        <w:widowControl w:val="false"/>
        <w:bidi w:val="0"/>
        <w:spacing w:lineRule="auto" w:line="240" w:before="19" w:after="0"/>
        <w:ind w:hanging="0" w:start="737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7"/>
        </w:rPr>
        <w:t>подпись,</w:t>
      </w:r>
      <w:r>
        <w:rPr>
          <w:rFonts w:ascii="Times New Roman" w:hAnsi="Times New Roman"/>
          <w:spacing w:val="-8"/>
          <w:sz w:val="17"/>
        </w:rPr>
        <w:t xml:space="preserve"> </w:t>
      </w:r>
      <w:r>
        <w:rPr>
          <w:rFonts w:ascii="Times New Roman" w:hAnsi="Times New Roman"/>
          <w:spacing w:val="-4"/>
          <w:sz w:val="17"/>
        </w:rPr>
        <w:t>дата</w:t>
      </w:r>
    </w:p>
    <w:p>
      <w:pPr>
        <w:pStyle w:val="Normal"/>
        <w:widowControl w:val="false"/>
        <w:bidi w:val="0"/>
        <w:spacing w:lineRule="auto" w:line="240" w:before="19" w:after="0"/>
        <w:ind w:hanging="0" w:start="0" w:end="0"/>
        <w:jc w:val="start"/>
        <w:rPr>
          <w:rFonts w:ascii="Times New Roman" w:hAnsi="Times New Roman"/>
          <w:spacing w:val="-4"/>
          <w:sz w:val="17"/>
        </w:rPr>
      </w:pPr>
      <w:r>
        <w:rPr>
          <w:rFonts w:ascii="Times New Roman" w:hAnsi="Times New Roman"/>
          <w:spacing w:val="-4"/>
          <w:sz w:val="17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253_3951298296" w:tooltip="1. Цель работы">
            <w:r>
              <w:rPr>
                <w:rStyle w:val="Style13"/>
              </w:rPr>
              <w:t>1. Цель работы</w:t>
              <w:tab/>
              <w:t>4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55_3951298296" w:tooltip="2. Исходные данные и условие">
            <w:r>
              <w:rPr>
                <w:rStyle w:val="Style13"/>
              </w:rPr>
              <w:t>2. Исходные данные и условие</w:t>
              <w:tab/>
              <w:t>4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57_3951298296" w:tooltip="3. Задание 1. План адресации">
            <w:r>
              <w:rPr>
                <w:rStyle w:val="Style13"/>
              </w:rPr>
              <w:t>3. Задание 1. План адресации</w:t>
              <w:tab/>
              <w:t>4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59_3951298296" w:tooltip="4. Задание 2. Построение топологии">
            <w:r>
              <w:rPr>
                <w:rStyle w:val="Style13"/>
              </w:rPr>
              <w:t>4. Задание 2. Построение топологии</w:t>
              <w:tab/>
              <w:t>4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61_3951298296" w:tooltip="5. Задание 3. Настройка конечных устройств">
            <w:r>
              <w:rPr>
                <w:rStyle w:val="Style13"/>
              </w:rPr>
              <w:t>5. Задание 3. Настройка конечных устройств</w:t>
              <w:tab/>
              <w:t>5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63_3951298296" w:tooltip="6. Задание 4. Настройка Router1">
            <w:r>
              <w:rPr>
                <w:rStyle w:val="Style13"/>
              </w:rPr>
              <w:t>6. Задание 4. Настройка Router1</w:t>
              <w:tab/>
              <w:t>5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65_3951298296" w:tooltip="7. Задание 5. Проверка связности">
            <w:r>
              <w:rPr>
                <w:rStyle w:val="Style13"/>
              </w:rPr>
              <w:t>7. Задание 5. Проверка связности</w:t>
              <w:tab/>
              <w:t>5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67_3951298296" w:tooltip="1. ПЛАН АДРЕСАЦИИ.">
            <w:r>
              <w:rPr>
                <w:rStyle w:val="Style13"/>
              </w:rPr>
              <w:t>1. ПЛАН АДРЕСАЦИИ.</w:t>
              <w:tab/>
              <w:t>6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69_3951298296" w:tooltip="2. ПОСТРОЕНИЕ ТОПОЛОГИИ">
            <w:r>
              <w:rPr>
                <w:rStyle w:val="Style13"/>
              </w:rPr>
              <w:t>2. ПОСТРОЕНИЕ ТОПОЛОГИИ</w:t>
              <w:tab/>
              <w:t>7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71_3951298296" w:tooltip="3. НАСТРОЙКА КОНЕЧНЫХ УСТРОЙСТВ.">
            <w:r>
              <w:rPr>
                <w:rStyle w:val="Style13"/>
              </w:rPr>
              <w:t>3. НАСТРОЙКА КОНЕЧНЫХ УСТРОЙСТВ.</w:t>
              <w:tab/>
              <w:t>8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73_3951298296" w:tooltip="4. НАСТРОЙКА РОУТЕРА.">
            <w:r>
              <w:rPr>
                <w:rStyle w:val="Style13"/>
              </w:rPr>
              <w:t>4. НАСТРОЙКА РОУТЕРА.</w:t>
              <w:tab/>
              <w:t>9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75_3951298296" w:tooltip="5. ПРОВЕРКА СВЯЗНОСТИ.">
            <w:r>
              <w:rPr>
                <w:rStyle w:val="Style13"/>
              </w:rPr>
              <w:t>5. ПРОВЕРКА СВЯЗНОСТИ.</w:t>
              <w:tab/>
              <w:t>10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1277_3951298296" w:tooltip="6. ВЫВОД.">
            <w:r>
              <w:rPr>
                <w:rStyle w:val="Style13"/>
              </w:rPr>
              <w:t>6. ВЫВОД.</w:t>
              <w:tab/>
              <w:t>11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spacing w:before="0"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  <w:sz w:val="28"/>
          <w:szCs w:val="28"/>
          <w:lang w:val="ru-RU"/>
        </w:rPr>
      </w:pPr>
      <w:bookmarkStart w:id="1" w:name="__RefHeading___Toc1253_3951298296"/>
      <w:bookmarkEnd w:id="1"/>
      <w:r>
        <w:rPr>
          <w:rFonts w:ascii="Times New Roman" w:hAnsi="Times New Roman"/>
          <w:sz w:val="28"/>
          <w:szCs w:val="28"/>
          <w:lang w:val="ru-RU"/>
        </w:rPr>
        <w:t>1. Цель работы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Научиться самостоятельно планировать </w:t>
      </w:r>
      <w:r>
        <w:rPr>
          <w:rFonts w:ascii="Times New Roman" w:hAnsi="Times New Roman"/>
          <w:sz w:val="28"/>
          <w:szCs w:val="28"/>
        </w:rPr>
        <w:t>IPv</w:t>
      </w:r>
      <w:r>
        <w:rPr>
          <w:rFonts w:ascii="Times New Roman" w:hAnsi="Times New Roman"/>
          <w:sz w:val="28"/>
          <w:szCs w:val="28"/>
          <w:lang w:val="ru-RU"/>
        </w:rPr>
        <w:t xml:space="preserve">4-адресацию, выбирать длину префикса по требованиям к числу устройств, определять параметры подсетей и настраивать маршрутизацию между сегментами сети на маршрутизаторе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1"/>
        <w:rPr>
          <w:rFonts w:ascii="Times New Roman" w:hAnsi="Times New Roman"/>
        </w:rPr>
      </w:pPr>
      <w:bookmarkStart w:id="2" w:name="__RefHeading___Toc1255_3951298296"/>
      <w:bookmarkEnd w:id="2"/>
      <w:r>
        <w:rPr>
          <w:rFonts w:ascii="Times New Roman" w:hAnsi="Times New Roman"/>
          <w:sz w:val="28"/>
          <w:szCs w:val="28"/>
          <w:lang w:val="ru-RU"/>
        </w:rPr>
        <w:t>2. Исходные данные и условие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Вы отвечаете за настройку сети компании. Адресное пространство компании: 192.168.0.0/24. Необходимо организовать два отдельных сетевых сегмента: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Отдел разработки (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>) — не менее 50 конечных устройств.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Отдел бухгалтерии (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) — не менее 25 конечных устройств.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Каждый отдел должен находиться в собственной подсети. Обмен трафиком между отделами должен проходить через маршрутизатор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 Для каждого отдела выберите подходящую подсеть, соблюдая условие: адреса подсетей не должны пересекаться, а все подсети должны входить в исходный диапазон компании.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работе используйте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Packet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Tracer</w:t>
      </w:r>
      <w:r>
        <w:rPr>
          <w:rFonts w:ascii="Times New Roman" w:hAnsi="Times New Roman"/>
          <w:sz w:val="28"/>
          <w:szCs w:val="28"/>
          <w:lang w:val="ru-RU"/>
        </w:rPr>
        <w:t>. Самостоятельно определите длину префикса и маску для каждого отдела, сетевые и широковещательные адреса, диапазоны адресов узлов, а также адреса интерфейсов маршрутизатора и ПК.</w:t>
      </w:r>
    </w:p>
    <w:p>
      <w:pPr>
        <w:pStyle w:val="Heading1"/>
        <w:rPr>
          <w:rFonts w:ascii="Times New Roman" w:hAnsi="Times New Roman"/>
        </w:rPr>
      </w:pPr>
      <w:bookmarkStart w:id="3" w:name="__RefHeading___Toc1257_3951298296"/>
      <w:bookmarkEnd w:id="3"/>
      <w:r>
        <w:rPr>
          <w:rFonts w:ascii="Times New Roman" w:hAnsi="Times New Roman"/>
          <w:sz w:val="28"/>
          <w:szCs w:val="28"/>
          <w:lang w:val="ru-RU"/>
        </w:rPr>
        <w:t>3. Задание 1. План адресации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До настройки оборудования подготовьте таблицу адресации. Все значения в таблице рассчитайте самостоятельно. Если для выполнения требований можно выбрать несколько вариантов, используйте адресное пространство экономно и кратко обоснуйте решение.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Параметр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Dev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Acc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Требуемое число устройств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50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25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сети / префикс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Маска в десятичном виде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Первый доступный адрес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Последний доступный адрес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Broadcast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шлюза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PC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________________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В отчёте отдельно покажите, как вы определили размер каждой подсети и проверили, что выбранного количества адресов достаточно для заданного числа устройств.</w:t>
      </w:r>
    </w:p>
    <w:p>
      <w:pPr>
        <w:pStyle w:val="Heading1"/>
        <w:rPr>
          <w:rFonts w:ascii="Times New Roman" w:hAnsi="Times New Roman"/>
        </w:rPr>
      </w:pPr>
      <w:bookmarkStart w:id="4" w:name="__RefHeading___Toc1259_3951298296"/>
      <w:bookmarkEnd w:id="4"/>
      <w:r>
        <w:rPr>
          <w:rFonts w:ascii="Times New Roman" w:hAnsi="Times New Roman"/>
          <w:sz w:val="28"/>
          <w:szCs w:val="28"/>
        </w:rPr>
        <w:t>4. Задание 2. Построение топологии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Добавьте в проект </w:t>
      </w:r>
      <w:r>
        <w:rPr>
          <w:rFonts w:ascii="Times New Roman" w:hAnsi="Times New Roman"/>
          <w:sz w:val="28"/>
          <w:szCs w:val="28"/>
        </w:rPr>
        <w:t>Cisco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Packet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Tracer</w:t>
      </w:r>
      <w:r>
        <w:rPr>
          <w:rFonts w:ascii="Times New Roman" w:hAnsi="Times New Roman"/>
          <w:sz w:val="28"/>
          <w:szCs w:val="28"/>
          <w:lang w:val="ru-RU"/>
        </w:rPr>
        <w:t xml:space="preserve"> один маршрутизатор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1, один коммутатор для каждого отдела и четыре ПК (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1–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4).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Подключите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и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2 к коммутатору 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 xml:space="preserve">, а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 и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 — к коммутатору 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Подключите коммутаторы к двум разным </w:t>
      </w:r>
      <w:r>
        <w:rPr>
          <w:rFonts w:ascii="Times New Roman" w:hAnsi="Times New Roman"/>
          <w:sz w:val="28"/>
          <w:szCs w:val="28"/>
        </w:rPr>
        <w:t>Ethernet</w:t>
      </w:r>
      <w:r>
        <w:rPr>
          <w:rFonts w:ascii="Times New Roman" w:hAnsi="Times New Roman"/>
          <w:sz w:val="28"/>
          <w:szCs w:val="28"/>
          <w:lang w:val="ru-RU"/>
        </w:rPr>
        <w:t xml:space="preserve">-интерфейсам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Подпишите на схеме названия отделов, подсети и адреса интерфейсов после того, как завершите расчёты.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Примечание: четыре ПК в топологии используются для проверки связи; они не означают, что в каждом отделе должно быть только четыре устройства.</w:t>
      </w:r>
    </w:p>
    <w:p>
      <w:pPr>
        <w:pStyle w:val="Heading1"/>
        <w:rPr>
          <w:rFonts w:ascii="Times New Roman" w:hAnsi="Times New Roman"/>
        </w:rPr>
      </w:pPr>
      <w:bookmarkStart w:id="5" w:name="__RefHeading___Toc1261_3951298296"/>
      <w:bookmarkEnd w:id="5"/>
      <w:r>
        <w:rPr>
          <w:rFonts w:ascii="Times New Roman" w:hAnsi="Times New Roman"/>
          <w:sz w:val="28"/>
          <w:szCs w:val="28"/>
          <w:lang w:val="ru-RU"/>
        </w:rPr>
        <w:t>5. Задание 3. Настройка конечных устройств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Настройте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1–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 согласно составленному плану адресации. Для каждого ПК укажите уникальный </w:t>
      </w:r>
      <w:r>
        <w:rPr>
          <w:rFonts w:ascii="Times New Roman" w:hAnsi="Times New Roman"/>
          <w:sz w:val="28"/>
          <w:szCs w:val="28"/>
        </w:rPr>
        <w:t>IP</w:t>
      </w:r>
      <w:r>
        <w:rPr>
          <w:rFonts w:ascii="Times New Roman" w:hAnsi="Times New Roman"/>
          <w:sz w:val="28"/>
          <w:szCs w:val="28"/>
          <w:lang w:val="ru-RU"/>
        </w:rPr>
        <w:t xml:space="preserve">-адрес, соответствующую маску подсети и адрес шлюза по умолчанию. Проверьте, что адреса ПК не совпадают с адресами сети, </w:t>
      </w:r>
      <w:r>
        <w:rPr>
          <w:rFonts w:ascii="Times New Roman" w:hAnsi="Times New Roman"/>
          <w:sz w:val="28"/>
          <w:szCs w:val="28"/>
        </w:rPr>
        <w:t>broadcast</w:t>
      </w:r>
      <w:r>
        <w:rPr>
          <w:rFonts w:ascii="Times New Roman" w:hAnsi="Times New Roman"/>
          <w:sz w:val="28"/>
          <w:szCs w:val="28"/>
          <w:lang w:val="ru-RU"/>
        </w:rPr>
        <w:t xml:space="preserve"> или интерфейсов маршрутизатора и принадлежат нужным подсетям.</w:t>
      </w:r>
    </w:p>
    <w:p>
      <w:pPr>
        <w:pStyle w:val="Heading1"/>
        <w:rPr>
          <w:rFonts w:ascii="Times New Roman" w:hAnsi="Times New Roman"/>
        </w:rPr>
      </w:pPr>
      <w:bookmarkStart w:id="6" w:name="__RefHeading___Toc1263_3951298296"/>
      <w:bookmarkEnd w:id="6"/>
      <w:r>
        <w:rPr>
          <w:rFonts w:ascii="Times New Roman" w:hAnsi="Times New Roman"/>
          <w:sz w:val="28"/>
          <w:szCs w:val="28"/>
          <w:lang w:val="ru-RU"/>
        </w:rPr>
        <w:t xml:space="preserve">6. Задание 4. Настройка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Через </w:t>
      </w:r>
      <w:r>
        <w:rPr>
          <w:rFonts w:ascii="Times New Roman" w:hAnsi="Times New Roman"/>
          <w:sz w:val="28"/>
          <w:szCs w:val="28"/>
        </w:rPr>
        <w:t>CLI</w:t>
      </w:r>
      <w:r>
        <w:rPr>
          <w:rFonts w:ascii="Times New Roman" w:hAnsi="Times New Roman"/>
          <w:sz w:val="28"/>
          <w:szCs w:val="28"/>
          <w:lang w:val="ru-RU"/>
        </w:rPr>
        <w:t xml:space="preserve"> настройте два интерфейса маршрутизатора. Назначьте каждому интерфейсу рассчитанный </w:t>
      </w:r>
      <w:r>
        <w:rPr>
          <w:rFonts w:ascii="Times New Roman" w:hAnsi="Times New Roman"/>
          <w:sz w:val="28"/>
          <w:szCs w:val="28"/>
        </w:rPr>
        <w:t>IP</w:t>
      </w:r>
      <w:r>
        <w:rPr>
          <w:rFonts w:ascii="Times New Roman" w:hAnsi="Times New Roman"/>
          <w:sz w:val="28"/>
          <w:szCs w:val="28"/>
          <w:lang w:val="ru-RU"/>
        </w:rPr>
        <w:t>-адрес и соответствующую маску, затем включите интерфейсы. Не копируйте адреса из чужих работ: конфигурация должна соответствовать вашему плану.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После настройки выполните: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show ip interface brief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show ip route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Убедитесь, что оба используемых интерфейса имеют состояние </w:t>
      </w:r>
      <w:r>
        <w:rPr>
          <w:rFonts w:ascii="Times New Roman" w:hAnsi="Times New Roman"/>
          <w:sz w:val="28"/>
          <w:szCs w:val="28"/>
        </w:rPr>
        <w:t>up</w:t>
      </w:r>
      <w:r>
        <w:rPr>
          <w:rFonts w:ascii="Times New Roman" w:hAnsi="Times New Roman"/>
          <w:sz w:val="28"/>
          <w:szCs w:val="28"/>
          <w:lang w:val="ru-RU"/>
        </w:rPr>
        <w:t>/</w:t>
      </w:r>
      <w:r>
        <w:rPr>
          <w:rFonts w:ascii="Times New Roman" w:hAnsi="Times New Roman"/>
          <w:sz w:val="28"/>
          <w:szCs w:val="28"/>
        </w:rPr>
        <w:t>up</w:t>
      </w:r>
      <w:r>
        <w:rPr>
          <w:rFonts w:ascii="Times New Roman" w:hAnsi="Times New Roman"/>
          <w:sz w:val="28"/>
          <w:szCs w:val="28"/>
          <w:lang w:val="ru-RU"/>
        </w:rPr>
        <w:t xml:space="preserve"> и в таблице маршрутизации присутствуют непосредственно подключённые сети.</w:t>
      </w:r>
    </w:p>
    <w:p>
      <w:pPr>
        <w:pStyle w:val="Heading1"/>
        <w:rPr>
          <w:rFonts w:ascii="Times New Roman" w:hAnsi="Times New Roman"/>
        </w:rPr>
      </w:pPr>
      <w:bookmarkStart w:id="7" w:name="__RefHeading___Toc1265_3951298296"/>
      <w:bookmarkEnd w:id="7"/>
      <w:r>
        <w:rPr>
          <w:rFonts w:ascii="Times New Roman" w:hAnsi="Times New Roman"/>
          <w:sz w:val="28"/>
          <w:szCs w:val="28"/>
          <w:lang w:val="ru-RU"/>
        </w:rPr>
        <w:t>7. Задание 5. Проверка связности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Выполните и зафиксируйте результаты следующих проверок: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2: проверка связи внутри отдела </w:t>
      </w:r>
      <w:r>
        <w:rPr>
          <w:rFonts w:ascii="Times New Roman" w:hAnsi="Times New Roman"/>
          <w:sz w:val="28"/>
          <w:szCs w:val="28"/>
        </w:rPr>
        <w:t>Dev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4: проверка связи внутри отдела </w:t>
      </w:r>
      <w:r>
        <w:rPr>
          <w:rFonts w:ascii="Times New Roman" w:hAnsi="Times New Roman"/>
          <w:sz w:val="28"/>
          <w:szCs w:val="28"/>
        </w:rPr>
        <w:t>Acc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>1 → адрес шлюза своего отдела.</w:t>
      </w:r>
    </w:p>
    <w:p>
      <w:pPr>
        <w:pStyle w:val="ListBullet"/>
        <w:numPr>
          <w:ilvl w:val="0"/>
          <w:numId w:val="2"/>
        </w:numPr>
        <w:ind w:hanging="360" w:start="360" w:end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1 → </w:t>
      </w:r>
      <w:r>
        <w:rPr>
          <w:rFonts w:ascii="Times New Roman" w:hAnsi="Times New Roman"/>
          <w:sz w:val="28"/>
          <w:szCs w:val="28"/>
        </w:rPr>
        <w:t>PC</w:t>
      </w:r>
      <w:r>
        <w:rPr>
          <w:rFonts w:ascii="Times New Roman" w:hAnsi="Times New Roman"/>
          <w:sz w:val="28"/>
          <w:szCs w:val="28"/>
          <w:lang w:val="ru-RU"/>
        </w:rPr>
        <w:t xml:space="preserve">3: проверка межсетевого взаимодействия через </w:t>
      </w:r>
      <w:r>
        <w:rPr>
          <w:rFonts w:ascii="Times New Roman" w:hAnsi="Times New Roman"/>
          <w:sz w:val="28"/>
          <w:szCs w:val="28"/>
        </w:rPr>
        <w:t>Router</w:t>
      </w:r>
      <w:r>
        <w:rPr>
          <w:rFonts w:ascii="Times New Roman" w:hAnsi="Times New Roman"/>
          <w:sz w:val="28"/>
          <w:szCs w:val="28"/>
          <w:lang w:val="ru-RU"/>
        </w:rPr>
        <w:t>1.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Если проверка не проходит, найдите и исправьте причину. В отчёте кратко укажите, какие проверки прошли успешно, а какие ошибки пришлось устранить.</w:t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rPr>
          <w:rFonts w:ascii="Times New Roman" w:hAnsi="Times New Roman"/>
        </w:rPr>
      </w:pPr>
      <w:bookmarkStart w:id="8" w:name="__RefHeading___Toc1267_3951298296"/>
      <w:bookmarkEnd w:id="8"/>
      <w:r>
        <w:rPr>
          <w:rFonts w:ascii="Times New Roman" w:hAnsi="Times New Roman"/>
        </w:rPr>
        <w:t>1. ПЛАН АДРЕСАЦИИ.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 что бы безошибочно рас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читать подсети для 2х отделов берется степень двойки такая при которой вхождение колличества хостов и служебных адресов является достаточным.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</w:t>
      </w:r>
      <w:r>
        <w:rPr>
          <w:rFonts w:ascii="Times New Roman" w:hAnsi="Times New Roman"/>
          <w:sz w:val="28"/>
          <w:szCs w:val="28"/>
          <w:lang w:val="en-US"/>
        </w:rPr>
        <w:t xml:space="preserve">n – </w:t>
      </w:r>
      <w:r>
        <w:rPr>
          <w:rFonts w:ascii="Times New Roman" w:hAnsi="Times New Roman"/>
          <w:sz w:val="28"/>
          <w:szCs w:val="28"/>
          <w:lang w:val="ru-RU"/>
        </w:rPr>
        <w:t>кол-во хостов, то наша формула для поиска бит такая: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- 2</w:t>
      </w:r>
      <w:r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x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>&gt;= n+2;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+2 </w:t>
      </w:r>
      <w:r>
        <w:rPr>
          <w:rFonts w:ascii="Times New Roman" w:hAnsi="Times New Roman"/>
          <w:sz w:val="28"/>
          <w:szCs w:val="28"/>
          <w:lang w:val="ru-RU"/>
        </w:rPr>
        <w:t>т. к. мы учитываем пул сетевого адреса и широковещательного.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1.1. DEV POOL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vertAlign w:val="superscript"/>
          <w:lang w:val="en-US"/>
        </w:rPr>
        <w:t>x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 xml:space="preserve">=52 =&gt; </w:t>
      </w: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2 хоста</w:t>
      </w:r>
      <w:r>
        <w:rPr>
          <w:rFonts w:ascii="Times New Roman" w:hAnsi="Times New Roman"/>
          <w:sz w:val="28"/>
          <w:szCs w:val="28"/>
          <w:lang w:val="ru-RU"/>
        </w:rPr>
        <w:t xml:space="preserve"> помещаются в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vertAlign w:val="superscript"/>
          <w:lang w:val="en-US"/>
        </w:rPr>
        <w:t>6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 xml:space="preserve"> = 64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 xml:space="preserve">(6 бит для 62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>(64 - 2)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 xml:space="preserve"> полезных устройств).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1.2. </w:t>
      </w:r>
      <w:r>
        <w:rPr>
          <w:rFonts w:ascii="Times New Roman" w:hAnsi="Times New Roman"/>
          <w:sz w:val="28"/>
          <w:szCs w:val="28"/>
          <w:lang w:val="en-US"/>
        </w:rPr>
        <w:t>ACC POOL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x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>= 2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>7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 xml:space="preserve"> =&gt; 2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>7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 xml:space="preserve">хостов помещаются в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en-US"/>
        </w:rPr>
        <w:t>2</w:t>
      </w:r>
      <w:r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5 </w:t>
      </w:r>
      <w:r>
        <w:rPr>
          <w:rFonts w:ascii="Times New Roman" w:hAnsi="Times New Roman"/>
          <w:position w:val="0"/>
          <w:sz w:val="28"/>
          <w:szCs w:val="28"/>
          <w:vertAlign w:val="baseline"/>
          <w:lang w:val="ru-RU"/>
        </w:rPr>
        <w:t>= 32 (5 бит для 30 (32 — 2) полезных устройств).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Т.к. в </w:t>
      </w:r>
      <w:r>
        <w:rPr>
          <w:rFonts w:ascii="Times New Roman" w:hAnsi="Times New Roman"/>
          <w:sz w:val="28"/>
          <w:szCs w:val="28"/>
          <w:lang w:val="en-US"/>
        </w:rPr>
        <w:t xml:space="preserve">IPv4 </w:t>
      </w:r>
      <w:r>
        <w:rPr>
          <w:rFonts w:ascii="Times New Roman" w:hAnsi="Times New Roman"/>
          <w:sz w:val="28"/>
          <w:szCs w:val="28"/>
          <w:lang w:val="ru-RU"/>
        </w:rPr>
        <w:t xml:space="preserve">адресах всего 32 бита рассчитываем маску </w:t>
      </w:r>
      <w:r>
        <w:rPr>
          <w:rFonts w:ascii="Times New Roman" w:hAnsi="Times New Roman"/>
          <w:sz w:val="28"/>
          <w:szCs w:val="28"/>
          <w:lang w:val="en-US"/>
        </w:rPr>
        <w:t>32 – b = nB (</w:t>
      </w:r>
      <w:r>
        <w:rPr>
          <w:rFonts w:ascii="Times New Roman" w:hAnsi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 xml:space="preserve">b – </w:t>
      </w:r>
      <w:r>
        <w:rPr>
          <w:rFonts w:ascii="Times New Roman" w:hAnsi="Times New Roman"/>
          <w:sz w:val="28"/>
          <w:szCs w:val="28"/>
          <w:lang w:val="ru-RU"/>
        </w:rPr>
        <w:t xml:space="preserve">кол-во полученных бит рассчитанных исходя из нагрузки, а </w:t>
      </w:r>
      <w:r>
        <w:rPr>
          <w:rFonts w:ascii="Times New Roman" w:hAnsi="Times New Roman"/>
          <w:sz w:val="28"/>
          <w:szCs w:val="28"/>
          <w:lang w:val="en-US"/>
        </w:rPr>
        <w:t xml:space="preserve">nB – </w:t>
      </w:r>
      <w:r>
        <w:rPr>
          <w:rFonts w:ascii="Times New Roman" w:hAnsi="Times New Roman"/>
          <w:sz w:val="28"/>
          <w:szCs w:val="28"/>
          <w:lang w:val="ru-RU"/>
        </w:rPr>
        <w:t>кол-во бит отведенных для создания такой подсети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 D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CIDR</w:t>
      </w:r>
      <w:r>
        <w:rPr>
          <w:rFonts w:ascii="Times New Roman" w:hAnsi="Times New Roman"/>
          <w:sz w:val="28"/>
          <w:szCs w:val="28"/>
          <w:lang w:val="en-US"/>
        </w:rPr>
        <w:t>: 32 – 6 = 26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1.1. DP, </w:t>
      </w:r>
      <w:r>
        <w:rPr>
          <w:rFonts w:ascii="Times New Roman" w:hAnsi="Times New Roman"/>
          <w:sz w:val="28"/>
          <w:szCs w:val="28"/>
          <w:lang w:val="ru-RU"/>
        </w:rPr>
        <w:t xml:space="preserve">маска: </w:t>
      </w:r>
      <w:r>
        <w:rPr>
          <w:rFonts w:ascii="Times New Roman" w:hAnsi="Times New Roman"/>
          <w:sz w:val="28"/>
          <w:szCs w:val="28"/>
          <w:lang w:val="en-US"/>
        </w:rPr>
        <w:t>255.255.255.{256-64 = 192}.</w:t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1.2. DP, а</w:t>
      </w:r>
      <w:r>
        <w:rPr>
          <w:rFonts w:ascii="Times New Roman" w:hAnsi="Times New Roman"/>
          <w:sz w:val="28"/>
          <w:szCs w:val="28"/>
          <w:lang w:val="ru-RU"/>
        </w:rPr>
        <w:t xml:space="preserve">дрес сети: </w:t>
      </w:r>
      <w:r>
        <w:rPr>
          <w:rFonts w:ascii="Times New Roman" w:hAnsi="Times New Roman"/>
          <w:sz w:val="28"/>
          <w:szCs w:val="28"/>
          <w:lang w:val="en-US"/>
        </w:rPr>
        <w:t>192.168.1.0/26.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1.3. DP, </w:t>
      </w:r>
      <w:r>
        <w:rPr>
          <w:rFonts w:ascii="Times New Roman" w:hAnsi="Times New Roman"/>
          <w:sz w:val="28"/>
          <w:szCs w:val="28"/>
          <w:lang w:val="ru-RU"/>
        </w:rPr>
        <w:t xml:space="preserve">диапазон для устройств: </w:t>
      </w:r>
      <w:r>
        <w:rPr>
          <w:rStyle w:val="Style14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192.168.1.1</w:t>
      </w:r>
      <w:r>
        <w:rPr>
          <w:rFonts w:ascii="Times New Roman" w:hAnsi="Times New Roman"/>
        </w:rPr>
        <w:t xml:space="preserve"> – </w:t>
      </w:r>
      <w:r>
        <w:rPr>
          <w:rStyle w:val="Style14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192.168.1.62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1.4. </w:t>
      </w:r>
      <w:r>
        <w:rPr>
          <w:rFonts w:ascii="Times New Roman" w:hAnsi="Times New Roman"/>
          <w:sz w:val="28"/>
          <w:szCs w:val="28"/>
          <w:lang w:val="en-US"/>
        </w:rPr>
        <w:t xml:space="preserve">DP, </w:t>
      </w:r>
      <w:r>
        <w:rPr>
          <w:rFonts w:ascii="Times New Roman" w:hAnsi="Times New Roman"/>
          <w:sz w:val="28"/>
          <w:szCs w:val="28"/>
          <w:lang w:val="ru-RU"/>
        </w:rPr>
        <w:t xml:space="preserve">занимаемая адресация </w:t>
      </w:r>
      <w:r>
        <w:rPr>
          <w:rFonts w:ascii="Times New Roman" w:hAnsi="Times New Roman"/>
          <w:sz w:val="28"/>
          <w:szCs w:val="28"/>
          <w:lang w:val="en-US"/>
        </w:rPr>
        <w:t>*.0 - *.63.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t>2. AP, CIDR: 32 – 5 = 27.</w:t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2.1. AP, </w:t>
      </w:r>
      <w:r>
        <w:rPr>
          <w:rFonts w:ascii="Times New Roman" w:hAnsi="Times New Roman"/>
          <w:sz w:val="28"/>
          <w:szCs w:val="28"/>
          <w:lang w:val="ru-RU"/>
        </w:rPr>
        <w:t>маска</w:t>
      </w:r>
      <w:r>
        <w:rPr>
          <w:rFonts w:ascii="Times New Roman" w:hAnsi="Times New Roman"/>
          <w:sz w:val="28"/>
          <w:szCs w:val="28"/>
          <w:lang w:val="en-US"/>
        </w:rPr>
        <w:t>: 255.255.255.{</w:t>
      </w:r>
      <w:r>
        <w:rPr>
          <w:rFonts w:ascii="Times New Roman" w:hAnsi="Times New Roman"/>
          <w:sz w:val="28"/>
          <w:szCs w:val="28"/>
          <w:lang w:val="ru-RU"/>
        </w:rPr>
        <w:t>256</w:t>
      </w:r>
      <w:r>
        <w:rPr>
          <w:rFonts w:ascii="Times New Roman" w:hAnsi="Times New Roman"/>
          <w:sz w:val="28"/>
          <w:szCs w:val="28"/>
          <w:lang w:val="en-US"/>
        </w:rPr>
        <w:t xml:space="preserve"> – 32 </w:t>
      </w:r>
      <w:r>
        <w:rPr>
          <w:rFonts w:ascii="Times New Roman" w:hAnsi="Times New Roman"/>
          <w:sz w:val="28"/>
          <w:szCs w:val="28"/>
          <w:lang w:val="ru-RU"/>
        </w:rPr>
        <w:t>= 224</w:t>
      </w:r>
      <w:r>
        <w:rPr>
          <w:rFonts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2.2. AP, </w:t>
      </w:r>
      <w:r>
        <w:rPr>
          <w:rFonts w:ascii="Times New Roman" w:hAnsi="Times New Roman"/>
          <w:sz w:val="28"/>
          <w:szCs w:val="28"/>
          <w:lang w:val="ru-RU"/>
        </w:rPr>
        <w:t>адрес сети: 192.168.1.</w:t>
      </w:r>
      <w:r>
        <w:rPr>
          <w:rFonts w:ascii="Times New Roman" w:hAnsi="Times New Roman"/>
          <w:sz w:val="28"/>
          <w:szCs w:val="28"/>
          <w:lang w:val="en-US"/>
        </w:rPr>
        <w:t>0/27.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2.3. AP, </w:t>
      </w:r>
      <w:r>
        <w:rPr>
          <w:rFonts w:ascii="Times New Roman" w:hAnsi="Times New Roman"/>
          <w:sz w:val="28"/>
          <w:szCs w:val="28"/>
          <w:lang w:val="ru-RU"/>
        </w:rPr>
        <w:t xml:space="preserve">диапазон для устройств: </w:t>
      </w:r>
      <w:r>
        <w:rPr>
          <w:rStyle w:val="Style14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192.168.1.65</w:t>
      </w:r>
      <w:r>
        <w:rPr>
          <w:rFonts w:ascii="Times New Roman" w:hAnsi="Times New Roman"/>
        </w:rPr>
        <w:t xml:space="preserve"> – </w:t>
      </w:r>
      <w:r>
        <w:rPr>
          <w:rStyle w:val="Style14"/>
          <w:rFonts w:ascii="Times New Roman" w:hAnsi="Times New Roman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192.168.1.94</w:t>
      </w:r>
    </w:p>
    <w:p>
      <w:pPr>
        <w:pStyle w:val="Normal"/>
        <w:rPr/>
      </w:pPr>
      <w:r>
        <w:rPr>
          <w:rStyle w:val="Style14"/>
          <w:rFonts w:ascii="Times New Roman" w:hAnsi="Times New Roman"/>
          <w:sz w:val="28"/>
          <w:szCs w:val="28"/>
          <w:lang w:val="en-US"/>
        </w:rPr>
        <w:t xml:space="preserve">2.4. AP,  занимаемая адресация *.64 – *.95. </w:t>
      </w:r>
    </w:p>
    <w:p>
      <w:pPr>
        <w:pStyle w:val="Normal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Параметр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Dev</w:t>
            </w:r>
          </w:p>
        </w:tc>
        <w:tc>
          <w:tcPr>
            <w:tcW w:w="3360" w:type="dxa"/>
            <w:tcBorders/>
            <w:shd w:color="auto" w:fill="B4C7E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Acc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Требуемое число устройств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50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менее 25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сети / префикс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192.168.1.0/</w:t>
            </w: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26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192.168.1.0/27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Маска в десятичном виде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255.255.255.</w:t>
            </w: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255.255.255.</w:t>
            </w: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224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Первый доступный адрес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192.168.1.2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192.168.1.65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Последний доступный адрес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192.168.1.62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192.168.1.94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Broadcast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192.168.1.63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192.168.1.95</w:t>
            </w:r>
          </w:p>
        </w:tc>
      </w:tr>
      <w:tr>
        <w:trPr/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шлюза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192.168.1.1</w:t>
            </w:r>
          </w:p>
        </w:tc>
        <w:tc>
          <w:tcPr>
            <w:tcW w:w="3360" w:type="dxa"/>
            <w:tcBorders/>
            <w:shd w:color="auto" w:fill="F2F6F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192.168.1.65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ＭＳ 明朝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Адрес PC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192.168.1.{2-62}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/>
                <w:lang w:val="ru-RU"/>
              </w:rPr>
            </w:pPr>
            <w:r>
              <w:rPr>
                <w:rFonts w:eastAsia="ＭＳ 明朝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192.168.1.{65-94}</w:t>
            </w:r>
          </w:p>
        </w:tc>
      </w:tr>
    </w:tbl>
    <w:p>
      <w:pPr>
        <w:pStyle w:val="Normal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Heading1"/>
        <w:rPr/>
      </w:pPr>
      <w:bookmarkStart w:id="9" w:name="__RefHeading___Toc1269_3951298296"/>
      <w:bookmarkEnd w:id="9"/>
      <w:r>
        <w:rPr>
          <w:rStyle w:val="Style14"/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r>
        <w:rPr>
          <w:rStyle w:val="Style14"/>
          <w:rFonts w:ascii="Times New Roman" w:hAnsi="Times New Roman"/>
          <w:b/>
          <w:bCs/>
          <w:sz w:val="28"/>
          <w:szCs w:val="28"/>
          <w:lang w:val="ru-RU"/>
        </w:rPr>
        <w:t>ПОСТРОЕНИЕ ТОПОЛОГИИ</w:t>
      </w:r>
    </w:p>
    <w:p>
      <w:pPr>
        <w:pStyle w:val="Normal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 xml:space="preserve">Для построения топологии было создано 2 отела </w:t>
      </w:r>
      <w:r>
        <w:rPr>
          <w:rStyle w:val="Style14"/>
          <w:rFonts w:ascii="Times New Roman" w:hAnsi="Times New Roman"/>
          <w:sz w:val="28"/>
          <w:szCs w:val="28"/>
          <w:lang w:val="en-US"/>
        </w:rPr>
        <w:t xml:space="preserve">DEV &amp; ACC. </w:t>
      </w:r>
      <w:r>
        <w:rPr>
          <w:rStyle w:val="Style14"/>
          <w:rFonts w:ascii="Times New Roman" w:hAnsi="Times New Roman"/>
          <w:sz w:val="28"/>
          <w:szCs w:val="28"/>
          <w:lang w:val="ru-RU"/>
        </w:rPr>
        <w:t>Использованные устройства для создания подсетей указаны в «Таб. 1: Устройства внутри топологии». и «Рис. 1: Устройства внутри топологии».</w:t>
      </w:r>
    </w:p>
    <w:p>
      <w:pPr>
        <w:pStyle w:val="Normal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>Так же стоит отметить что внутри топологии физический и канальный уровень устроен как:</w:t>
      </w:r>
    </w:p>
    <w:p>
      <w:pPr>
        <w:pStyle w:val="Normal"/>
        <w:rPr/>
      </w:pPr>
      <w:r>
        <w:rPr>
          <w:rStyle w:val="Style14"/>
          <w:rFonts w:ascii="Times New Roman" w:hAnsi="Times New Roman"/>
          <w:sz w:val="28"/>
          <w:szCs w:val="28"/>
          <w:lang w:val="en-US"/>
        </w:rPr>
        <w:t>PC {int fa0/1}→ {int fa0/1-24}Switch {int ga0/1-3}→ {int ga0/1-3} router</w:t>
      </w:r>
    </w:p>
    <w:p>
      <w:pPr>
        <w:pStyle w:val="Normal"/>
        <w:rPr>
          <w:rStyle w:val="Style14"/>
          <w:rFonts w:ascii="Times New Roman" w:hAnsi="Times New Roman"/>
          <w:sz w:val="28"/>
          <w:szCs w:val="28"/>
          <w:lang w:val="en-US"/>
        </w:rPr>
      </w:pPr>
      <w:r>
        <w:rPr/>
      </w:r>
    </w:p>
    <w:p>
      <w:pPr>
        <w:pStyle w:val="Normal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 xml:space="preserve">Таким образом с технической точки зрения мы сохранили пропускную способность сетевой передачи используя гигабитные порты между свитчами и роутером и искусственно ограничив скорость всех машин в обоих отделах до 100мб с помощью </w:t>
      </w:r>
      <w:r>
        <w:rPr>
          <w:rStyle w:val="Style14"/>
          <w:rFonts w:ascii="Times New Roman" w:hAnsi="Times New Roman"/>
          <w:sz w:val="28"/>
          <w:szCs w:val="28"/>
          <w:lang w:val="en-US"/>
        </w:rPr>
        <w:t xml:space="preserve">fast-ethernet </w:t>
      </w:r>
      <w:r>
        <w:rPr>
          <w:rStyle w:val="Style14"/>
          <w:rFonts w:ascii="Times New Roman" w:hAnsi="Times New Roman"/>
          <w:sz w:val="28"/>
          <w:szCs w:val="28"/>
          <w:lang w:val="ru-RU"/>
        </w:rPr>
        <w:t>кабеля.</w:t>
      </w:r>
    </w:p>
    <w:p>
      <w:pPr>
        <w:pStyle w:val="Normal"/>
        <w:rPr>
          <w:rStyle w:val="Style14"/>
          <w:rFonts w:ascii="Times New Roman" w:hAnsi="Times New Roman"/>
          <w:sz w:val="28"/>
          <w:szCs w:val="28"/>
          <w:lang w:val="en-US"/>
        </w:rPr>
      </w:pPr>
      <w:r>
        <w:rPr/>
      </w:r>
    </w:p>
    <w:p>
      <w:pPr>
        <w:pStyle w:val="Style21"/>
        <w:keepNext w:val="true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Таблица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: Устройства внутри топологии.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14"/>
        <w:gridCol w:w="3616"/>
        <w:gridCol w:w="2410"/>
      </w:tblGrid>
      <w:tr>
        <w:trPr/>
        <w:tc>
          <w:tcPr>
            <w:tcW w:w="3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Используемое оборудование</w:t>
            </w:r>
          </w:p>
        </w:tc>
        <w:tc>
          <w:tcPr>
            <w:tcW w:w="3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Причина выбора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Колличество</w:t>
            </w:r>
          </w:p>
        </w:tc>
      </w:tr>
      <w:tr>
        <w:trPr/>
        <w:tc>
          <w:tcPr>
            <w:tcW w:w="36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Switch  </w:t>
            </w:r>
            <w:r>
              <w:rPr>
                <w:rStyle w:val="Style14"/>
                <w:rFonts w:ascii="Times New Roman" w:hAnsi="Times New Roman"/>
                <w:sz w:val="28"/>
                <w:szCs w:val="28"/>
                <w:lang w:val="ru-RU"/>
              </w:rPr>
              <w:t>2950-</w:t>
            </w:r>
            <w:r>
              <w:rPr>
                <w:rStyle w:val="Style14"/>
                <w:rFonts w:ascii="Times New Roman" w:hAnsi="Times New Roman"/>
                <w:sz w:val="28"/>
                <w:szCs w:val="28"/>
                <w:lang w:val="en-US"/>
              </w:rPr>
              <w:t>24TT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 гигабитных интерфейса и 24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ethernet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интерфейса для подключения. Идеально подходит для среднего отдела из 50 устройств. 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36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sz w:val="28"/>
                <w:szCs w:val="28"/>
                <w:lang w:val="en-US"/>
              </w:rPr>
            </w:pPr>
            <w:r>
              <w:rPr>
                <w:rStyle w:val="Style14"/>
                <w:rFonts w:ascii="Times New Roman" w:hAnsi="Times New Roman"/>
                <w:sz w:val="28"/>
                <w:szCs w:val="28"/>
                <w:lang w:val="en-US"/>
              </w:rPr>
              <w:t>Router 2911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Поддерживает 3 гигабитных интерфейса, что в совокупности с коммутаторами позволяет подключать до сотни устройств без критической потери производительности и пропускной способности.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</w:tbl>
    <w:p>
      <w:pPr>
        <w:pStyle w:val="Normal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6435" cy="5972810"/>
            <wp:effectExtent l="0" t="0" r="0" b="0"/>
            <wp:wrapTopAndBottom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597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4"/>
          <w:rFonts w:ascii="Times New Roman" w:hAnsi="Times New Roman"/>
          <w:sz w:val="24"/>
          <w:szCs w:val="24"/>
          <w:lang w:val="ru-RU"/>
        </w:rPr>
        <w:t>Рис. 1: Устройства внутри топологии</w:t>
      </w:r>
    </w:p>
    <w:p>
      <w:pPr>
        <w:pStyle w:val="Normal"/>
        <w:jc w:val="center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2839720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3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4"/>
          <w:rFonts w:ascii="Times New Roman" w:hAnsi="Times New Roman"/>
          <w:sz w:val="24"/>
          <w:szCs w:val="24"/>
          <w:lang w:val="ru-RU"/>
        </w:rPr>
        <w:t xml:space="preserve">Рис. 2. Сформированная топология </w:t>
      </w:r>
      <w:r>
        <w:rPr>
          <w:rStyle w:val="Style14"/>
          <w:rFonts w:ascii="Times New Roman" w:hAnsi="Times New Roman"/>
          <w:sz w:val="24"/>
          <w:szCs w:val="24"/>
          <w:lang w:val="en-US"/>
        </w:rPr>
        <w:t>DEV &amp; ACC.</w:t>
      </w:r>
    </w:p>
    <w:p>
      <w:pPr>
        <w:pStyle w:val="Heading1"/>
        <w:rPr/>
      </w:pPr>
      <w:bookmarkStart w:id="10" w:name="__RefHeading___Toc1271_3951298296"/>
      <w:bookmarkEnd w:id="10"/>
      <w:r>
        <w:rPr>
          <w:rStyle w:val="Style14"/>
          <w:rFonts w:ascii="Times New Roman" w:hAnsi="Times New Roman"/>
        </w:rPr>
        <w:t>3. НАСТРОЙКА КОНЕЧНЫХ УСТРОЙСТВ.</w:t>
      </w:r>
    </w:p>
    <w:p>
      <w:pPr>
        <w:pStyle w:val="Normal"/>
        <w:jc w:val="start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 xml:space="preserve">В виду использования </w:t>
      </w:r>
      <w:r>
        <w:rPr>
          <w:rStyle w:val="Style14"/>
          <w:rFonts w:ascii="Times New Roman" w:hAnsi="Times New Roman"/>
          <w:sz w:val="28"/>
          <w:szCs w:val="28"/>
          <w:lang w:val="en-US"/>
        </w:rPr>
        <w:t xml:space="preserve">DHCP </w:t>
      </w:r>
      <w:r>
        <w:rPr>
          <w:rStyle w:val="Style14"/>
          <w:rFonts w:ascii="Times New Roman" w:hAnsi="Times New Roman"/>
          <w:sz w:val="28"/>
          <w:szCs w:val="28"/>
          <w:lang w:val="ru-RU"/>
        </w:rPr>
        <w:t xml:space="preserve">в ручной настройке </w:t>
      </w:r>
      <w:r>
        <w:rPr>
          <w:rStyle w:val="Style14"/>
          <w:rFonts w:ascii="Times New Roman" w:hAnsi="Times New Roman"/>
          <w:sz w:val="28"/>
          <w:szCs w:val="28"/>
          <w:lang w:val="en-US"/>
        </w:rPr>
        <w:t xml:space="preserve">IP </w:t>
      </w:r>
      <w:r>
        <w:rPr>
          <w:rStyle w:val="Style14"/>
          <w:rFonts w:ascii="Times New Roman" w:hAnsi="Times New Roman"/>
          <w:sz w:val="28"/>
          <w:szCs w:val="28"/>
          <w:lang w:val="ru-RU"/>
        </w:rPr>
        <w:t>адресации нет необходимости т. к. это работа самого протокола.</w:t>
      </w:r>
    </w:p>
    <w:p>
      <w:pPr>
        <w:pStyle w:val="Normal"/>
        <w:jc w:val="start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>Но тем не менее сам протокол требует настройки для работы с сетью на стороне роутера</w:t>
      </w:r>
      <w:r>
        <w:rPr>
          <w:rStyle w:val="Style14"/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jc w:val="start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Heading1"/>
        <w:rPr/>
      </w:pPr>
      <w:bookmarkStart w:id="11" w:name="__RefHeading___Toc1273_3951298296"/>
      <w:bookmarkEnd w:id="11"/>
      <w:r>
        <w:rPr>
          <w:rStyle w:val="Style14"/>
          <w:rFonts w:ascii="Times New Roman" w:hAnsi="Times New Roman"/>
        </w:rPr>
        <w:t>4. НАСТРОЙКА РОУТЕРА.</w:t>
      </w:r>
    </w:p>
    <w:p>
      <w:pPr>
        <w:pStyle w:val="Normal"/>
        <w:jc w:val="start"/>
        <w:rPr/>
      </w:pPr>
      <w:r>
        <w:rPr>
          <w:rStyle w:val="Style14"/>
          <w:rFonts w:ascii="Times New Roman" w:hAnsi="Times New Roman"/>
          <w:sz w:val="28"/>
          <w:szCs w:val="28"/>
          <w:lang w:val="ru-RU"/>
        </w:rPr>
        <w:t xml:space="preserve">Для настройки роутера были использованы команды </w:t>
      </w:r>
      <w:r>
        <w:rPr>
          <w:rStyle w:val="Style14"/>
          <w:rFonts w:ascii="Times New Roman" w:hAnsi="Times New Roman"/>
          <w:sz w:val="28"/>
          <w:szCs w:val="28"/>
          <w:lang w:val="ru-RU"/>
        </w:rPr>
        <w:t>из «Таб. 2. Конфигурирование подсетей».</w:t>
      </w:r>
    </w:p>
    <w:p>
      <w:pPr>
        <w:pStyle w:val="Normal"/>
        <w:spacing w:before="0" w:after="283"/>
        <w:jc w:val="start"/>
        <w:rPr>
          <w:rStyle w:val="Style14"/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Style21"/>
        <w:keepNext w:val="tru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Таблица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: Конфигурирование подсетей.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912"/>
        <w:gridCol w:w="5728"/>
      </w:tblGrid>
      <w:tr>
        <w:trPr>
          <w:trHeight w:val="180" w:hRule="atLeast"/>
        </w:trPr>
        <w:tc>
          <w:tcPr>
            <w:tcW w:w="3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Команда</w:t>
            </w:r>
          </w:p>
        </w:tc>
        <w:tc>
          <w:tcPr>
            <w:tcW w:w="5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Объяснение</w:t>
            </w:r>
          </w:p>
        </w:tc>
      </w:tr>
      <w:tr>
        <w:trPr>
          <w:trHeight w:val="15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spacing w:before="0" w:after="283"/>
              <w:jc w:val="start"/>
              <w:rPr/>
            </w:pPr>
            <w:r>
              <w:rPr>
                <w:rStyle w:val="Style14"/>
                <w:rFonts w:ascii="Times New Roman" w:hAnsi="Times New Roman"/>
                <w:sz w:val="20"/>
                <w:szCs w:val="20"/>
                <w:lang w:val="en-US"/>
              </w:rPr>
              <w:t>en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Вход из под рута/Включение привелигированного режима</w:t>
            </w:r>
          </w:p>
        </w:tc>
      </w:tr>
      <w:tr>
        <w:trPr/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Conf t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Вход в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режим глобального конфигурирования устройства</w:t>
            </w:r>
          </w:p>
        </w:tc>
      </w:tr>
      <w:tr>
        <w:trPr/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interface GigabitEthernet0/0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Переход в порт </w:t>
            </w:r>
            <w:r>
              <w:rPr>
                <w:rFonts w:ascii="Times New Roman" w:hAnsi="Times New Roman"/>
                <w:sz w:val="20"/>
                <w:szCs w:val="20"/>
              </w:rPr>
              <w:t>отдел</w:t>
            </w:r>
            <w:r>
              <w:rPr>
                <w:rFonts w:ascii="Times New Roman" w:hAnsi="Times New Roman"/>
                <w:sz w:val="20"/>
                <w:szCs w:val="20"/>
              </w:rPr>
              <w:t>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DEV (Левая ветка)</w:t>
            </w:r>
          </w:p>
        </w:tc>
      </w:tr>
      <w:tr>
        <w:trPr>
          <w:trHeight w:val="248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ip address 192.168.10.1 255.255.255.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Присвоение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адреса роутера и маски подсети для порта.</w:t>
            </w:r>
          </w:p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192.168.10.1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будет основным шлюзом для отдела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DEV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no shutdown </w:t>
            </w:r>
          </w:p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Включение порта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exit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 в настройки глобальной конфигурации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dhcp excluded-address 192.168.10.1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Прямой запрет роутеру раздавать адрес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192.168.10.1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что бы он не отдал свой собственный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ip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dhcp pool DEV_POOL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Присвоение имени для виртуального пула (базы) адресов. После присвоения консоль переходит в режим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dhcp-config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network 192.168.10.0 255.255.255.0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Определяем границы сети из которой роутер назначает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адреса для выбранного пула. В данном случае: выдавать все от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192.168.10.2 – 192.168.10.254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default-router 192.168.10.1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Определение шлюза по умолчанию. Настройка которая обязует роутер «предупреждать» остальные устройства каким адресом они должны пользоваться, если появится необходимость отправить пакеты в другую подсеть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dns-server 8.8.8.8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Назначение публичного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DNS-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сервера по умолчанию для глобальной сети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exit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Выход из настроек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DHCP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в глобальную конфигурацию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interface GigabitEthernet0/1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Переход в порт </w:t>
            </w:r>
            <w:r>
              <w:rPr>
                <w:rFonts w:ascii="Times New Roman" w:hAnsi="Times New Roman"/>
                <w:sz w:val="20"/>
                <w:szCs w:val="20"/>
              </w:rPr>
              <w:t>отдел</w:t>
            </w:r>
            <w:r>
              <w:rPr>
                <w:rFonts w:ascii="Times New Roman" w:hAnsi="Times New Roman"/>
                <w:sz w:val="20"/>
                <w:szCs w:val="20"/>
              </w:rPr>
              <w:t>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ACC (Правая ветка) 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address 192.168.20.1 255.255.255.0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Присвоение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адреса роутера и маски подсети для порта.</w:t>
            </w:r>
          </w:p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192.168.</w:t>
            </w: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0.1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будет основным шлюзом для отдела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ACC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no shutdown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Включение порта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Exit</w:t>
            </w:r>
          </w:p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 в настройки глобальной конфигурации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dhcp excluded-address 192.168.20.1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Прямой запрет роутеру раздавать адрес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192.168.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0.1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что бы он не отдал свой собственный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ip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dhcp pool ACC_POOL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Присвоение имени для виртуального пула (базы) адресов.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network 192.168.20.0 255.255.255.0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Определяем границы сети из которой роутер назначает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ip 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адреса для выбранного пула.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default-router 192.168.20.1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Определение шлюза по умолчанию.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dns-server 8.8.8.8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Назначение публичного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DNS-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>сервера по умолчанию для глобальной сети</w:t>
            </w:r>
          </w:p>
        </w:tc>
      </w:tr>
      <w:tr>
        <w:trPr>
          <w:trHeight w:val="579" w:hRule="atLeast"/>
        </w:trPr>
        <w:tc>
          <w:tcPr>
            <w:tcW w:w="391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end </w:t>
            </w:r>
          </w:p>
        </w:tc>
        <w:tc>
          <w:tcPr>
            <w:tcW w:w="5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 из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DHCP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в настройки глобальной конфигурации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conf t</w:t>
            </w:r>
          </w:p>
        </w:tc>
      </w:tr>
    </w:tbl>
    <w:p>
      <w:pPr>
        <w:pStyle w:val="Normal"/>
        <w:spacing w:before="0" w:after="283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283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После настройки необходимо убедиться в корректной конфигурации устройства (Подробнее «Рис. 3. Конфигурация </w:t>
      </w:r>
      <w:r>
        <w:rPr>
          <w:rFonts w:ascii="Times New Roman" w:hAnsi="Times New Roman"/>
          <w:lang w:val="en-US"/>
        </w:rPr>
        <w:t>router</w:t>
      </w:r>
      <w:r>
        <w:rPr>
          <w:rFonts w:ascii="Times New Roman" w:hAnsi="Times New Roman"/>
          <w:lang w:val="ru-RU"/>
        </w:rPr>
        <w:t>»).</w:t>
      </w:r>
    </w:p>
    <w:p>
      <w:pPr>
        <w:pStyle w:val="Normal"/>
        <w:spacing w:before="0" w:after="283"/>
        <w:jc w:val="center"/>
        <w:rPr>
          <w:rFonts w:ascii="Times New Roman" w:hAnsi="Times New Roman"/>
          <w:sz w:val="24"/>
          <w:szCs w:val="24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4645660"/>
            <wp:effectExtent l="0" t="0" r="0" b="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64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lang w:val="ru-RU"/>
        </w:rPr>
        <w:t xml:space="preserve">Рис. 3. Конфигурация </w:t>
      </w:r>
      <w:r>
        <w:rPr>
          <w:rFonts w:ascii="Times New Roman" w:hAnsi="Times New Roman"/>
          <w:sz w:val="24"/>
          <w:szCs w:val="24"/>
          <w:lang w:val="en-US"/>
        </w:rPr>
        <w:t>router.</w:t>
      </w:r>
    </w:p>
    <w:p>
      <w:pPr>
        <w:pStyle w:val="Heading1"/>
        <w:rPr>
          <w:rFonts w:ascii="Times New Roman" w:hAnsi="Times New Roman"/>
        </w:rPr>
      </w:pPr>
      <w:bookmarkStart w:id="12" w:name="__RefHeading___Toc1275_3951298296"/>
      <w:bookmarkEnd w:id="12"/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lang w:val="ru-RU"/>
        </w:rPr>
        <w:t>ПРОВЕРКА СВЯЗНОСТИ.</w:t>
      </w:r>
    </w:p>
    <w:p>
      <w:pPr>
        <w:pStyle w:val="Normal"/>
        <w:spacing w:before="0" w:after="283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Когда топология построена, роутер сконфигурирован на работу 2 отдельных подсетей через протокол </w:t>
      </w:r>
      <w:r>
        <w:rPr>
          <w:rFonts w:ascii="Times New Roman" w:hAnsi="Times New Roman"/>
          <w:sz w:val="28"/>
          <w:szCs w:val="28"/>
          <w:lang w:val="en-US"/>
        </w:rPr>
        <w:t xml:space="preserve">DHCP, </w:t>
      </w:r>
      <w:r>
        <w:rPr>
          <w:rFonts w:ascii="Times New Roman" w:hAnsi="Times New Roman"/>
          <w:sz w:val="28"/>
          <w:szCs w:val="28"/>
          <w:lang w:val="ru-RU"/>
        </w:rPr>
        <w:t>тест из консоли не показывает явных ошибок: необходимо удостовериться в работе с помощью ручного тестирования.</w:t>
      </w:r>
    </w:p>
    <w:p>
      <w:pPr>
        <w:pStyle w:val="Normal"/>
        <w:spacing w:before="0" w:after="283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ручного тестирования мы отправим </w:t>
      </w:r>
      <w:r>
        <w:rPr>
          <w:rFonts w:ascii="Times New Roman" w:hAnsi="Times New Roman"/>
          <w:sz w:val="28"/>
          <w:szCs w:val="28"/>
          <w:lang w:val="en-US"/>
        </w:rPr>
        <w:t xml:space="preserve">ICMP </w:t>
      </w:r>
      <w:r>
        <w:rPr>
          <w:rFonts w:ascii="Times New Roman" w:hAnsi="Times New Roman"/>
          <w:sz w:val="28"/>
          <w:szCs w:val="28"/>
          <w:lang w:val="ru-RU"/>
        </w:rPr>
        <w:t xml:space="preserve">пакет с помощью утилиты </w:t>
      </w:r>
      <w:r>
        <w:rPr>
          <w:rFonts w:ascii="Times New Roman" w:hAnsi="Times New Roman"/>
          <w:sz w:val="28"/>
          <w:szCs w:val="28"/>
          <w:lang w:val="en-US"/>
        </w:rPr>
        <w:t xml:space="preserve">ping </w:t>
      </w:r>
      <w:r>
        <w:rPr>
          <w:rFonts w:ascii="Times New Roman" w:hAnsi="Times New Roman"/>
          <w:sz w:val="28"/>
          <w:szCs w:val="28"/>
          <w:lang w:val="ru-RU"/>
        </w:rPr>
        <w:t xml:space="preserve">взаимно с двух отделов (Рис. 4. Отправка </w:t>
      </w:r>
      <w:r>
        <w:rPr>
          <w:rFonts w:ascii="Times New Roman" w:hAnsi="Times New Roman"/>
          <w:sz w:val="28"/>
          <w:szCs w:val="28"/>
          <w:lang w:val="en-US"/>
        </w:rPr>
        <w:t xml:space="preserve">ICMP </w:t>
      </w:r>
      <w:r>
        <w:rPr>
          <w:rFonts w:ascii="Times New Roman" w:hAnsi="Times New Roman"/>
          <w:sz w:val="28"/>
          <w:szCs w:val="28"/>
          <w:lang w:val="ru-RU"/>
        </w:rPr>
        <w:t>пакета через шлюз с двух концов).</w:t>
      </w:r>
    </w:p>
    <w:p>
      <w:pPr>
        <w:pStyle w:val="Normal"/>
        <w:spacing w:before="0" w:after="283"/>
        <w:jc w:val="center"/>
        <w:rPr>
          <w:rFonts w:ascii="Times New Roman" w:hAnsi="Times New Roman"/>
          <w:sz w:val="24"/>
          <w:szCs w:val="24"/>
          <w:lang w:val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3087370"/>
            <wp:effectExtent l="0" t="0" r="0" b="0"/>
            <wp:wrapSquare wrapText="largest"/>
            <wp:docPr id="8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8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lang w:val="ru-RU"/>
        </w:rPr>
        <w:t xml:space="preserve">Рис. 4. Отправка </w:t>
      </w:r>
      <w:r>
        <w:rPr>
          <w:rFonts w:ascii="Times New Roman" w:hAnsi="Times New Roman"/>
          <w:sz w:val="24"/>
          <w:szCs w:val="24"/>
          <w:lang w:val="en-US"/>
        </w:rPr>
        <w:t xml:space="preserve">ICMP </w:t>
      </w:r>
      <w:r>
        <w:rPr>
          <w:rFonts w:ascii="Times New Roman" w:hAnsi="Times New Roman"/>
          <w:sz w:val="24"/>
          <w:szCs w:val="24"/>
          <w:lang w:val="ru-RU"/>
        </w:rPr>
        <w:t>пакета через шлюз с двух концов.</w:t>
      </w:r>
    </w:p>
    <w:p>
      <w:pPr>
        <w:pStyle w:val="Normal"/>
        <w:spacing w:before="0" w:after="283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Пакеты дошли - результат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появились в виде стектрейса ответа утилиты. </w:t>
      </w:r>
      <w:r>
        <w:rPr>
          <w:rFonts w:ascii="Times New Roman" w:hAnsi="Times New Roman"/>
          <w:sz w:val="28"/>
          <w:szCs w:val="28"/>
          <w:lang w:val="ru-RU"/>
        </w:rPr>
        <w:t>Оба отдела без проблем обмениваются информацией.</w:t>
      </w:r>
    </w:p>
    <w:p>
      <w:pPr>
        <w:pStyle w:val="Heading1"/>
        <w:rPr>
          <w:rFonts w:ascii="Times New Roman" w:hAnsi="Times New Roman"/>
        </w:rPr>
      </w:pPr>
      <w:bookmarkStart w:id="13" w:name="__RefHeading___Toc1277_3951298296"/>
      <w:bookmarkEnd w:id="13"/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ВЫВОД.</w:t>
      </w:r>
    </w:p>
    <w:p>
      <w:pPr>
        <w:pStyle w:val="Normal"/>
        <w:spacing w:before="0" w:after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 ходе лабораторной работы я н</w:t>
      </w:r>
      <w:r>
        <w:rPr>
          <w:rFonts w:ascii="Times New Roman" w:hAnsi="Times New Roman"/>
          <w:sz w:val="28"/>
          <w:szCs w:val="28"/>
        </w:rPr>
        <w:t>аучи</w:t>
      </w:r>
      <w:r>
        <w:rPr>
          <w:rFonts w:ascii="Times New Roman" w:hAnsi="Times New Roman"/>
          <w:sz w:val="28"/>
          <w:szCs w:val="28"/>
        </w:rPr>
        <w:t>лся</w:t>
      </w:r>
      <w:r>
        <w:rPr>
          <w:rFonts w:ascii="Times New Roman" w:hAnsi="Times New Roman"/>
          <w:sz w:val="28"/>
          <w:szCs w:val="28"/>
        </w:rPr>
        <w:t xml:space="preserve"> самостоятельно планировать IPv4-адресацию, выбирать длину префикса по требованиям к числу устройств, определять параметры подсетей и настраивать маршрутизацию между сегментами сети на маршрутизаторе Cisco. </w:t>
      </w:r>
      <w:r>
        <w:rPr>
          <w:rFonts w:ascii="Times New Roman" w:hAnsi="Times New Roman"/>
          <w:sz w:val="28"/>
          <w:szCs w:val="28"/>
        </w:rPr>
        <w:t xml:space="preserve">А так же настраивать </w:t>
      </w:r>
      <w:r>
        <w:rPr>
          <w:rFonts w:ascii="Times New Roman" w:hAnsi="Times New Roman"/>
          <w:sz w:val="28"/>
          <w:szCs w:val="28"/>
          <w:lang w:val="en-US"/>
        </w:rPr>
        <w:t xml:space="preserve">DHCP </w:t>
      </w:r>
      <w:r>
        <w:rPr>
          <w:rFonts w:ascii="Times New Roman" w:hAnsi="Times New Roman"/>
          <w:sz w:val="28"/>
          <w:szCs w:val="28"/>
          <w:lang w:val="ru-RU"/>
        </w:rPr>
        <w:t>протокол и разделять подсети на 2 изолированных пула.</w:t>
      </w:r>
    </w:p>
    <w:sectPr>
      <w:type w:val="nextPage"/>
      <w:pgSz w:w="11906" w:h="16838"/>
      <w:pgMar w:left="1700" w:right="566" w:gutter="0" w:header="0" w:top="11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311" w:after="0"/>
      <w:ind w:start="56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Courier New" w:hAnsi="Courier New" w:eastAsia="Courier New" w:cs="Courier New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Style1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Style18">
    <w:name w:val="Содержимое врезки"/>
    <w:basedOn w:val="Normal"/>
    <w:qFormat/>
    <w:pPr/>
    <w:rPr/>
  </w:style>
  <w:style w:type="paragraph" w:styleId="Footer">
    <w:name w:val="footer"/>
    <w:basedOn w:val="Style17"/>
    <w:pPr/>
    <w:rPr/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lineRule="auto" w:line="480"/>
      <w:ind w:hanging="0" w:start="0"/>
    </w:pPr>
    <w:rPr>
      <w:b/>
      <w:bCs/>
      <w:sz w:val="32"/>
      <w:szCs w:val="32"/>
    </w:rPr>
  </w:style>
  <w:style w:type="paragraph" w:styleId="TOC2">
    <w:name w:val="toc 2"/>
    <w:basedOn w:val="Style16"/>
    <w:pPr>
      <w:tabs>
        <w:tab w:val="clear" w:pos="720"/>
        <w:tab w:val="right" w:pos="9357" w:leader="dot"/>
      </w:tabs>
      <w:spacing w:lineRule="auto" w:line="720"/>
      <w:ind w:hanging="0" w:start="283"/>
    </w:pPr>
    <w:rPr/>
  </w:style>
  <w:style w:type="paragraph" w:styleId="user3">
    <w:name w:val="Содержимое врезки (user)"/>
    <w:basedOn w:val="Normal"/>
    <w:qFormat/>
    <w:pPr/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100"/>
      <w:contextualSpacing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Таблица"/>
    <w:basedOn w:val="Caption"/>
    <w:qFormat/>
    <w:pPr/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Application>LibreOffice/26.2.4.2$Windows_X86_64 LibreOffice_project/0229ac93fcf0d7cbc6376066c6f35021cef002dc</Application>
  <AppVersion>15.0000</AppVersion>
  <Pages>10</Pages>
  <Words>1458</Words>
  <Characters>9199</Characters>
  <CharactersWithSpaces>10474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2026-10-26T21:54:35Z</dcterms:created>
  <dc:creator>Vyacheslav Chrbotnikov</dc:creator>
  <dc:description/>
  <dc:language>ru-RU</dc:language>
  <cp:lastModifiedBy/>
  <dcterms:modified xsi:type="dcterms:W3CDTF">2026-10-29T21:25:09Z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2026-10-26T00:00:00Z</vt:filetime>
  </property>
</Properties>
</file>