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4102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984" w:end="0"/>
        <w:jc w:val="start"/>
        <w:rPr>
          <w:b/>
          <w:bCs/>
          <w:spacing w:val="-4"/>
          <w:sz w:val="22"/>
          <w:lang w:val="ru-RU"/>
        </w:rPr>
      </w:pPr>
      <w:r>
        <mc:AlternateContent>
          <mc:Choice Requires="wpg">
            <w:drawing>
              <wp:anchor distT="635" distB="0" distL="0" distR="635" simplePos="0" relativeHeight="8" behindDoc="0" locked="0" layoutInCell="0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28575</wp:posOffset>
                </wp:positionV>
                <wp:extent cx="735330" cy="745490"/>
                <wp:effectExtent l="635" t="635" r="635" b="635"/>
                <wp:wrapSquare wrapText="largest"/>
                <wp:docPr id="1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480" cy="745560"/>
                          <a:chOff x="0" y="0"/>
                          <a:chExt cx="735480" cy="745560"/>
                        </a:xfrm>
                      </wpg:grpSpPr>
                      <wps:wsp>
                        <wps:cNvPr id="2" name="Фигура 1"/>
                        <wps:cNvSpPr/>
                        <wps:spPr>
                          <a:xfrm>
                            <a:off x="0" y="0"/>
                            <a:ext cx="735480" cy="7455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37880" y="128880"/>
                            <a:ext cx="474840" cy="492120"/>
                          </a:xfrm>
                        </wpg:grpSpPr>
                        <wps:wsp>
                          <wps:cNvPr id="3" name="Фигура 2"/>
                          <wps:cNvSpPr/>
                          <wps:spPr>
                            <a:xfrm>
                              <a:off x="0" y="0"/>
                              <a:ext cx="474840" cy="492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Фигура 3"/>
                          <wps:cNvSpPr/>
                          <wps:spPr>
                            <a:xfrm>
                              <a:off x="152280" y="172080"/>
                              <a:ext cx="167760" cy="15192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31.95pt;margin-top:2.25pt;width:57.9pt;height:58.7pt" coordorigin="639,45" coordsize="1158,1174">
                <v:rect id="shape_0" fillcolor="black" stroked="t" o:allowincell="f" style="position:absolute;left:639;top:45;width:1157;height:1173;mso-wrap-style:none;v-text-anchor:middle">
                  <v:fill o:detectmouseclick="t" type="solid" color2="white"/>
                  <v:stroke color="#3465a4" joinstyle="round" endcap="flat"/>
                  <w10:wrap type="square" side="largest"/>
                </v:rect>
                <v:group id="shape_0" style="position:absolute;left:856;top:248;width:748;height:775">
                  <v:rect id="shape_0" fillcolor="white" stroked="t" o:allowincell="f" style="position:absolute;left:856;top:248;width:747;height:774;mso-wrap-style:none;v-text-anchor:middle">
                    <v:fill o:detectmouseclick="t" type="solid" color2="black"/>
                    <v:stroke color="#3465a4" joinstyle="round" endcap="flat"/>
                    <w10:wrap type="square" side="largest"/>
                  </v:rect>
                  <v:rect id="shape_0" fillcolor="black" stroked="t" o:allowincell="f" style="position:absolute;left:1096;top:519;width:263;height:238;mso-wrap-style:none;v-text-anchor:middle">
                    <v:fill o:detectmouseclick="t" type="solid" color2="white"/>
                    <v:stroke color="#3465a4" joinstyle="round" endcap="flat"/>
                    <w10:wrap type="square" side="largest"/>
                  </v:rect>
                </v:group>
              </v:group>
            </w:pict>
          </mc:Fallback>
        </mc:AlternateContent>
      </w:r>
      <w:r>
        <w:rPr>
          <w:b/>
          <w:bCs/>
          <w:spacing w:val="-4"/>
          <w:sz w:val="22"/>
          <w:lang w:val="ru-RU"/>
        </w:rPr>
        <w:t xml:space="preserve">МЕЖДУНАРОДНЫЙ КОЛЛЕДЖ ИНФОРМАЦИОННЫХ ТЕХНОЛОГИЙ АВТОНОМНАЯ НЕКОММЕРЧЕСКАЯ ОРГАНИЗАЦИЯ ПРОФЕССИОНАЛЬНОГО ОБРАЗОВАНИЯ </w:t>
      </w:r>
    </w:p>
    <w:p>
      <w:pPr>
        <w:pStyle w:val="Normal"/>
        <w:widowControl w:val="false"/>
        <w:bidi w:val="0"/>
        <w:spacing w:lineRule="auto" w:line="240" w:before="0" w:after="0"/>
        <w:ind w:hanging="0" w:start="1984" w:end="0"/>
        <w:jc w:val="start"/>
        <w:rPr>
          <w:b/>
          <w:bCs/>
          <w:spacing w:val="-4"/>
          <w:sz w:val="22"/>
          <w:lang w:val="ru-RU"/>
        </w:rPr>
      </w:pPr>
      <w:r>
        <w:rPr>
          <w:b/>
          <w:bCs/>
          <w:spacing w:val="-4"/>
          <w:sz w:val="22"/>
          <w:lang w:val="ru-RU"/>
        </w:rPr>
        <w:t>«МЕЖДУНАРОДНАЯ</w:t>
      </w:r>
      <w:r>
        <w:rPr>
          <w:b/>
          <w:bCs/>
          <w:spacing w:val="-12"/>
          <w:sz w:val="22"/>
          <w:lang w:val="ru-RU"/>
        </w:rPr>
        <w:t xml:space="preserve"> АКАДЕМИЯ</w:t>
      </w:r>
      <w:r>
        <w:rPr>
          <w:b/>
          <w:bCs/>
          <w:spacing w:val="-13"/>
          <w:sz w:val="22"/>
          <w:lang w:val="ru-RU"/>
        </w:rPr>
        <w:t xml:space="preserve"> </w:t>
      </w:r>
      <w:r>
        <w:rPr>
          <w:b/>
          <w:bCs/>
          <w:spacing w:val="-9"/>
          <w:sz w:val="22"/>
          <w:lang w:val="ru-RU"/>
        </w:rPr>
        <w:t xml:space="preserve">ИНФОРМАЦИОННЫХ ТЕХНОЛОГИЙ </w:t>
      </w:r>
      <w:r>
        <w:rPr>
          <w:b/>
          <w:bCs/>
          <w:spacing w:val="-4"/>
          <w:sz w:val="22"/>
          <w:lang w:val="ru-RU"/>
        </w:rPr>
        <w:t>«ИТ</w:t>
      </w:r>
      <w:r>
        <w:rPr>
          <w:b/>
          <w:bCs/>
          <w:spacing w:val="-8"/>
          <w:sz w:val="22"/>
          <w:lang w:val="ru-RU"/>
        </w:rPr>
        <w:t xml:space="preserve"> </w:t>
      </w:r>
      <w:r>
        <w:rPr>
          <w:b/>
          <w:bCs/>
          <w:spacing w:val="-4"/>
          <w:sz w:val="22"/>
          <w:lang w:val="ru-RU"/>
        </w:rPr>
        <w:t>ХАБ»</w:t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spacing w:val="-4"/>
          <w:sz w:val="22"/>
          <w:lang w:val="en-US"/>
        </w:rPr>
      </w:pPr>
      <w:r>
        <w:rPr>
          <w:spacing w:val="-4"/>
          <w:sz w:val="22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spacing w:val="-4"/>
          <w:sz w:val="22"/>
          <w:lang w:val="en-US"/>
        </w:rPr>
      </w:pPr>
      <w:r>
        <w:rPr>
          <w:spacing w:val="-4"/>
          <w:sz w:val="22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spacing w:val="-4"/>
          <w:sz w:val="22"/>
          <w:lang w:val="en-US"/>
        </w:rPr>
      </w:pPr>
      <w:r>
        <w:rPr>
          <w:spacing w:val="-4"/>
          <w:sz w:val="22"/>
          <w:lang w:val="en-US"/>
        </w:rPr>
      </w:r>
    </w:p>
    <w:p>
      <w:pPr>
        <w:pStyle w:val="Normal"/>
        <w:spacing w:before="143" w:after="0"/>
        <w:ind w:hanging="0" w:start="0" w:end="1072"/>
        <w:jc w:val="end"/>
        <w:rPr>
          <w:sz w:val="24"/>
        </w:rPr>
      </w:pPr>
      <w:r>
        <w:rPr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54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" w:after="0"/>
        <w:ind w:hanging="0" w:start="666" w:end="1170"/>
        <w:jc w:val="center"/>
        <w:rPr>
          <w:sz w:val="28"/>
          <w:szCs w:val="28"/>
          <w:lang w:val="en-US"/>
        </w:rPr>
      </w:pPr>
      <w:r>
        <w:rPr>
          <w:b/>
          <w:spacing w:val="-6"/>
          <w:sz w:val="28"/>
          <w:szCs w:val="28"/>
        </w:rPr>
        <w:t>ЛАБОРАТОРНАЯ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РАБОТА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№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10"/>
          <w:sz w:val="28"/>
          <w:szCs w:val="28"/>
          <w:lang w:val="en-US"/>
        </w:rPr>
        <w:t>2</w:t>
      </w:r>
    </w:p>
    <w:p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0" w:after="0"/>
        <w:ind w:hanging="0" w:start="666" w:end="1164"/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color w:val="000000"/>
          <w:spacing w:val="-2"/>
          <w:sz w:val="28"/>
          <w:szCs w:val="28"/>
          <w:lang w:val="ru-RU"/>
        </w:rPr>
        <w:t>Разделение сети на подсети и настройка маршрутизации</w:t>
      </w:r>
      <w:r>
        <w:rPr>
          <w:spacing w:val="-2"/>
          <w:sz w:val="28"/>
          <w:szCs w:val="28"/>
        </w:rPr>
        <w:t>»</w:t>
      </w:r>
    </w:p>
    <w:p>
      <w:pPr>
        <w:pStyle w:val="BodyText"/>
        <w:spacing w:before="148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148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bidi w:val="0"/>
        <w:spacing w:lineRule="auto" w:line="262" w:before="0" w:after="0"/>
        <w:ind w:hanging="0" w:start="1134" w:end="1134"/>
        <w:jc w:val="start"/>
        <w:rPr>
          <w:sz w:val="28"/>
          <w:szCs w:val="28"/>
        </w:rPr>
      </w:pPr>
      <w:r>
        <w:rPr>
          <w:sz w:val="28"/>
          <w:szCs w:val="28"/>
        </w:rPr>
        <w:t>Дисциплина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(модуль)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«Основы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операционных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компьютерных </w:t>
      </w:r>
      <w:r>
        <w:rPr>
          <w:spacing w:val="-2"/>
          <w:sz w:val="28"/>
          <w:szCs w:val="28"/>
        </w:rPr>
        <w:t>сетей»</w:t>
      </w:r>
    </w:p>
    <w:p>
      <w:pPr>
        <w:pStyle w:val="Normal"/>
        <w:widowControl w:val="false"/>
        <w:bidi w:val="0"/>
        <w:spacing w:lineRule="auto" w:line="262" w:before="0" w:after="0"/>
        <w:ind w:hanging="0" w:start="1134" w:end="1134"/>
        <w:jc w:val="start"/>
        <w:rPr>
          <w:sz w:val="28"/>
          <w:szCs w:val="28"/>
        </w:rPr>
      </w:pPr>
      <w:r>
        <w:rPr>
          <w:spacing w:val="-2"/>
          <w:sz w:val="28"/>
          <w:szCs w:val="28"/>
        </w:rPr>
        <w:t>Группа:</w:t>
      </w:r>
      <w:r>
        <w:rPr>
          <w:spacing w:val="-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РУПО9kh12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152" w:after="0"/>
        <w:rPr>
          <w:sz w:val="24"/>
        </w:rPr>
      </w:pPr>
      <w:r>
        <w:rPr>
          <w:sz w:val="24"/>
        </w:rPr>
      </w:r>
    </w:p>
    <w:p>
      <w:pPr>
        <w:pStyle w:val="Normal"/>
        <w:widowControl w:val="false"/>
        <w:tabs>
          <w:tab w:val="clear" w:pos="720"/>
          <w:tab w:val="left" w:pos="2246" w:leader="none"/>
          <w:tab w:val="left" w:pos="4461" w:leader="none"/>
        </w:tabs>
        <w:bidi w:val="0"/>
        <w:spacing w:lineRule="auto" w:line="240" w:before="0" w:after="0"/>
        <w:ind w:hanging="0" w:start="1134" w:end="0"/>
        <w:jc w:val="end"/>
        <w:rPr>
          <w:sz w:val="28"/>
          <w:szCs w:val="28"/>
        </w:rPr>
      </w:pPr>
      <w:r>
        <w:rPr>
          <w:spacing w:val="-2"/>
          <w:sz w:val="28"/>
          <w:szCs w:val="28"/>
        </w:rPr>
        <w:t>Обучающийся</w:t>
      </w:r>
      <w:r>
        <w:rPr>
          <w:spacing w:val="-2"/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П.В. Танков</w:t>
      </w:r>
    </w:p>
    <w:p>
      <w:pPr>
        <w:pStyle w:val="Normal"/>
        <w:widowControl w:val="false"/>
        <w:bidi w:val="0"/>
        <w:spacing w:lineRule="auto" w:line="240" w:before="195" w:after="0"/>
        <w:ind w:hanging="0" w:start="7370" w:end="0"/>
        <w:jc w:val="start"/>
        <w:rPr/>
      </w:pPr>
      <w:r>
        <w:rPr>
          <w:sz w:val="17"/>
        </w:rPr>
        <w:t>подпись,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дата</w:t>
      </w:r>
    </w:p>
    <w:p>
      <w:pPr>
        <w:pStyle w:val="BodyText"/>
        <w:rPr>
          <w:sz w:val="17"/>
        </w:rPr>
      </w:pPr>
      <w:r>
        <w:rPr>
          <w:sz w:val="17"/>
        </w:rPr>
      </w:r>
    </w:p>
    <w:p>
      <w:pPr>
        <w:pStyle w:val="Normal"/>
        <w:widowControl w:val="false"/>
        <w:tabs>
          <w:tab w:val="clear" w:pos="720"/>
          <w:tab w:val="left" w:pos="6427" w:leader="none"/>
          <w:tab w:val="left" w:pos="6783" w:leader="none"/>
        </w:tabs>
        <w:bidi w:val="0"/>
        <w:spacing w:lineRule="auto" w:line="240" w:before="1" w:after="0"/>
        <w:ind w:hanging="0" w:start="1134" w:end="0"/>
        <w:jc w:val="end"/>
        <w:rPr>
          <w:sz w:val="28"/>
          <w:szCs w:val="28"/>
        </w:rPr>
      </w:pPr>
      <w:bookmarkStart w:id="0" w:name="Лабораторную_работу_проверил(а)_________"/>
      <w:bookmarkEnd w:id="0"/>
      <w:r>
        <w:rPr>
          <w:sz w:val="28"/>
          <w:szCs w:val="28"/>
        </w:rPr>
        <w:t xml:space="preserve">Лабораторную работу проверил(а) </w:t>
      </w:r>
      <w:r>
        <w:rPr>
          <w:spacing w:val="-2"/>
          <w:sz w:val="28"/>
          <w:szCs w:val="28"/>
          <w:u w:val="single"/>
        </w:rPr>
        <w:t>________</w:t>
      </w:r>
      <w:r>
        <w:rPr>
          <w:sz w:val="28"/>
          <w:szCs w:val="28"/>
        </w:rPr>
        <w:t xml:space="preserve"> пр.</w:t>
      </w:r>
      <w:r>
        <w:rPr>
          <w:spacing w:val="-2"/>
          <w:sz w:val="28"/>
          <w:szCs w:val="28"/>
        </w:rPr>
        <w:t xml:space="preserve"> С.И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Перков</w:t>
      </w:r>
    </w:p>
    <w:p>
      <w:pPr>
        <w:pStyle w:val="Normal"/>
        <w:widowControl w:val="false"/>
        <w:bidi w:val="0"/>
        <w:spacing w:lineRule="auto" w:line="240" w:before="19" w:after="0"/>
        <w:ind w:hanging="0" w:start="7370" w:end="0"/>
        <w:jc w:val="start"/>
        <w:rPr>
          <w:sz w:val="17"/>
        </w:rPr>
      </w:pPr>
      <w:r>
        <w:rPr>
          <w:sz w:val="17"/>
        </w:rPr>
        <w:t>подпись,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дата</w:t>
      </w:r>
    </w:p>
    <w:p>
      <w:pPr>
        <w:pStyle w:val="Normal"/>
        <w:widowControl w:val="false"/>
        <w:bidi w:val="0"/>
        <w:spacing w:lineRule="auto" w:line="240" w:before="19" w:after="0"/>
        <w:ind w:hanging="0" w:start="0" w:end="0"/>
        <w:jc w:val="start"/>
        <w:rPr>
          <w:spacing w:val="-4"/>
          <w:sz w:val="17"/>
        </w:rPr>
      </w:pPr>
      <w:r>
        <w:rPr>
          <w:spacing w:val="-4"/>
          <w:sz w:val="17"/>
        </w:rPr>
      </w:r>
      <w:r>
        <w:br w:type="page"/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1. Цель работы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Научиться самостоятельно планировать </w:t>
      </w:r>
      <w:r>
        <w:rPr>
          <w:rFonts w:ascii="Times New Roman" w:hAnsi="Times New Roman"/>
          <w:sz w:val="28"/>
          <w:szCs w:val="28"/>
        </w:rPr>
        <w:t>IPv</w:t>
      </w:r>
      <w:r>
        <w:rPr>
          <w:rFonts w:ascii="Times New Roman" w:hAnsi="Times New Roman"/>
          <w:sz w:val="28"/>
          <w:szCs w:val="28"/>
          <w:lang w:val="ru-RU"/>
        </w:rPr>
        <w:t xml:space="preserve">4-адресацию, выбирать длину префикса по требованиям к числу устройств, определять параметры подсетей и настраивать маршрутизацию между сегментами сети на маршрутизаторе </w:t>
      </w:r>
      <w:r>
        <w:rPr>
          <w:rFonts w:ascii="Times New Roman" w:hAnsi="Times New Roman"/>
          <w:sz w:val="28"/>
          <w:szCs w:val="28"/>
        </w:rPr>
        <w:t>Cisco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2. Исходные данные и условие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Вы отвечаете за настройку сети компании. Адресное пространство компании: 192.168.0.0/24. Необходимо организовать два отдельных сетевых сегмента: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Отдел разработки (</w:t>
      </w:r>
      <w:r>
        <w:rPr>
          <w:rFonts w:ascii="Times New Roman" w:hAnsi="Times New Roman"/>
          <w:sz w:val="28"/>
          <w:szCs w:val="28"/>
        </w:rPr>
        <w:t>Dev</w:t>
      </w:r>
      <w:r>
        <w:rPr>
          <w:rFonts w:ascii="Times New Roman" w:hAnsi="Times New Roman"/>
          <w:sz w:val="28"/>
          <w:szCs w:val="28"/>
          <w:lang w:val="ru-RU"/>
        </w:rPr>
        <w:t>) — не менее 50 конечных устройств.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Отдел бухгалтерии (</w:t>
      </w:r>
      <w:r>
        <w:rPr>
          <w:rFonts w:ascii="Times New Roman" w:hAnsi="Times New Roman"/>
          <w:sz w:val="28"/>
          <w:szCs w:val="28"/>
        </w:rPr>
        <w:t>Acc</w:t>
      </w:r>
      <w:r>
        <w:rPr>
          <w:rFonts w:ascii="Times New Roman" w:hAnsi="Times New Roman"/>
          <w:sz w:val="28"/>
          <w:szCs w:val="28"/>
          <w:lang w:val="ru-RU"/>
        </w:rPr>
        <w:t>) — не менее 25 конечных устройств.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Каждый отдел должен находиться в собственной подсети. Обмен трафиком между отделами должен проходить через маршрутизатор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1. Для каждого отдела выберите подходящую подсеть, соблюдая условие: адреса подсетей не должны пересекаться, а все подсети должны входить в исходный диапазон компании.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работе используйте </w:t>
      </w:r>
      <w:r>
        <w:rPr>
          <w:rFonts w:ascii="Times New Roman" w:hAnsi="Times New Roman"/>
          <w:sz w:val="28"/>
          <w:szCs w:val="28"/>
        </w:rPr>
        <w:t>Cisco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Packet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Tracer</w:t>
      </w:r>
      <w:r>
        <w:rPr>
          <w:rFonts w:ascii="Times New Roman" w:hAnsi="Times New Roman"/>
          <w:sz w:val="28"/>
          <w:szCs w:val="28"/>
          <w:lang w:val="ru-RU"/>
        </w:rPr>
        <w:t>. Самостоятельно определите длину префикса и маску для каждого отдела, сетевые и широковещательные адреса, диапазоны адресов узлов, а также адреса интерфейсов маршрутизатора и ПК.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3. Задание 1. План адресации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До настройки оборудования подготовьте таблицу адресации. Все значения в таблице рассчитайте самостоятельно. Если для выполнения требований можно выбрать несколько вариантов, используйте адресное пространство экономно и кратко обоснуйте решение.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Параметр</w:t>
            </w:r>
          </w:p>
        </w:tc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Dev</w:t>
            </w:r>
          </w:p>
        </w:tc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Acc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Требуемое число устройств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 менее 50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 менее 25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сети / префикс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Маска в десятичном виде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Первый доступный адрес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Последний доступный адрес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Broadcast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шлюза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PC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В отчёте отдельно покажите, как вы определили размер каждой подсети и проверили, что выбранного количества адресов достаточно для заданного числа устройств.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Задание 2. Построение топологии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Добавьте в проект </w:t>
      </w:r>
      <w:r>
        <w:rPr>
          <w:rFonts w:ascii="Times New Roman" w:hAnsi="Times New Roman"/>
          <w:sz w:val="28"/>
          <w:szCs w:val="28"/>
        </w:rPr>
        <w:t>Cisco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Packet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Tracer</w:t>
      </w:r>
      <w:r>
        <w:rPr>
          <w:rFonts w:ascii="Times New Roman" w:hAnsi="Times New Roman"/>
          <w:sz w:val="28"/>
          <w:szCs w:val="28"/>
          <w:lang w:val="ru-RU"/>
        </w:rPr>
        <w:t xml:space="preserve"> один маршрутизатор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1, один коммутатор для каждого отдела и четыре ПК (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1–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4).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Подключите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1 и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2 к коммутатору </w:t>
      </w:r>
      <w:r>
        <w:rPr>
          <w:rFonts w:ascii="Times New Roman" w:hAnsi="Times New Roman"/>
          <w:sz w:val="28"/>
          <w:szCs w:val="28"/>
        </w:rPr>
        <w:t>Dev</w:t>
      </w:r>
      <w:r>
        <w:rPr>
          <w:rFonts w:ascii="Times New Roman" w:hAnsi="Times New Roman"/>
          <w:sz w:val="28"/>
          <w:szCs w:val="28"/>
          <w:lang w:val="ru-RU"/>
        </w:rPr>
        <w:t xml:space="preserve">, а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3 и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4 — к коммутатору </w:t>
      </w:r>
      <w:r>
        <w:rPr>
          <w:rFonts w:ascii="Times New Roman" w:hAnsi="Times New Roman"/>
          <w:sz w:val="28"/>
          <w:szCs w:val="28"/>
        </w:rPr>
        <w:t>Acc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Подключите коммутаторы к двум разным </w:t>
      </w:r>
      <w:r>
        <w:rPr>
          <w:rFonts w:ascii="Times New Roman" w:hAnsi="Times New Roman"/>
          <w:sz w:val="28"/>
          <w:szCs w:val="28"/>
        </w:rPr>
        <w:t>Ethernet</w:t>
      </w:r>
      <w:r>
        <w:rPr>
          <w:rFonts w:ascii="Times New Roman" w:hAnsi="Times New Roman"/>
          <w:sz w:val="28"/>
          <w:szCs w:val="28"/>
          <w:lang w:val="ru-RU"/>
        </w:rPr>
        <w:t xml:space="preserve">-интерфейсам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Подпишите на схеме названия отделов, подсети и адреса интерфейсов после того, как завершите расчёты.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Примечание: четыре ПК в топологии используются для проверки связи; они не означают, что в каждом отделе должно быть только четыре устройства.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5. Задание 3. Настройка конечных устройств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Настройте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1–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4 согласно составленному плану адресации. Для каждого ПК укажите уникальный </w:t>
      </w:r>
      <w:r>
        <w:rPr>
          <w:rFonts w:ascii="Times New Roman" w:hAnsi="Times New Roman"/>
          <w:sz w:val="28"/>
          <w:szCs w:val="28"/>
        </w:rPr>
        <w:t>IP</w:t>
      </w:r>
      <w:r>
        <w:rPr>
          <w:rFonts w:ascii="Times New Roman" w:hAnsi="Times New Roman"/>
          <w:sz w:val="28"/>
          <w:szCs w:val="28"/>
          <w:lang w:val="ru-RU"/>
        </w:rPr>
        <w:t xml:space="preserve">-адрес, соответствующую маску подсети и адрес шлюза по умолчанию. Проверьте, что адреса ПК не совпадают с адресами сети, </w:t>
      </w:r>
      <w:r>
        <w:rPr>
          <w:rFonts w:ascii="Times New Roman" w:hAnsi="Times New Roman"/>
          <w:sz w:val="28"/>
          <w:szCs w:val="28"/>
        </w:rPr>
        <w:t>broadcast</w:t>
      </w:r>
      <w:r>
        <w:rPr>
          <w:rFonts w:ascii="Times New Roman" w:hAnsi="Times New Roman"/>
          <w:sz w:val="28"/>
          <w:szCs w:val="28"/>
          <w:lang w:val="ru-RU"/>
        </w:rPr>
        <w:t xml:space="preserve"> или интерфейсов маршрутизатора и принадлежат нужным подсетям.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 Задание 4. Настройка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Через </w:t>
      </w:r>
      <w:r>
        <w:rPr>
          <w:rFonts w:ascii="Times New Roman" w:hAnsi="Times New Roman"/>
          <w:sz w:val="28"/>
          <w:szCs w:val="28"/>
        </w:rPr>
        <w:t>CLI</w:t>
      </w:r>
      <w:r>
        <w:rPr>
          <w:rFonts w:ascii="Times New Roman" w:hAnsi="Times New Roman"/>
          <w:sz w:val="28"/>
          <w:szCs w:val="28"/>
          <w:lang w:val="ru-RU"/>
        </w:rPr>
        <w:t xml:space="preserve"> настройте два интерфейса маршрутизатора. Назначьте каждому интерфейсу рассчитанный </w:t>
      </w:r>
      <w:r>
        <w:rPr>
          <w:rFonts w:ascii="Times New Roman" w:hAnsi="Times New Roman"/>
          <w:sz w:val="28"/>
          <w:szCs w:val="28"/>
        </w:rPr>
        <w:t>IP</w:t>
      </w:r>
      <w:r>
        <w:rPr>
          <w:rFonts w:ascii="Times New Roman" w:hAnsi="Times New Roman"/>
          <w:sz w:val="28"/>
          <w:szCs w:val="28"/>
          <w:lang w:val="ru-RU"/>
        </w:rPr>
        <w:t>-адрес и соответствующую маску, затем включите интерфейсы. Не копируйте адреса из чужих работ: конфигурация должна соответствовать вашему плану.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настройки выполните: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show ip interface brief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show ip route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Убедитесь, что оба используемых интерфейса имеют состояние </w:t>
      </w:r>
      <w:r>
        <w:rPr>
          <w:rFonts w:ascii="Times New Roman" w:hAnsi="Times New Roman"/>
          <w:sz w:val="28"/>
          <w:szCs w:val="28"/>
        </w:rPr>
        <w:t>up</w:t>
      </w:r>
      <w:r>
        <w:rPr>
          <w:rFonts w:ascii="Times New Roman" w:hAnsi="Times New Roman"/>
          <w:sz w:val="28"/>
          <w:szCs w:val="28"/>
          <w:lang w:val="ru-RU"/>
        </w:rPr>
        <w:t>/</w:t>
      </w:r>
      <w:r>
        <w:rPr>
          <w:rFonts w:ascii="Times New Roman" w:hAnsi="Times New Roman"/>
          <w:sz w:val="28"/>
          <w:szCs w:val="28"/>
        </w:rPr>
        <w:t>up</w:t>
      </w:r>
      <w:r>
        <w:rPr>
          <w:rFonts w:ascii="Times New Roman" w:hAnsi="Times New Roman"/>
          <w:sz w:val="28"/>
          <w:szCs w:val="28"/>
          <w:lang w:val="ru-RU"/>
        </w:rPr>
        <w:t xml:space="preserve"> и в таблице маршрутизации присутствуют непосредственно подключённые сети.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7. Задание 5. Проверка связности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Выполните и зафиксируйте результаты следующих проверок: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1 →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2: проверка связи внутри отдела </w:t>
      </w:r>
      <w:r>
        <w:rPr>
          <w:rFonts w:ascii="Times New Roman" w:hAnsi="Times New Roman"/>
          <w:sz w:val="28"/>
          <w:szCs w:val="28"/>
        </w:rPr>
        <w:t>Dev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3 →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4: проверка связи внутри отдела </w:t>
      </w:r>
      <w:r>
        <w:rPr>
          <w:rFonts w:ascii="Times New Roman" w:hAnsi="Times New Roman"/>
          <w:sz w:val="28"/>
          <w:szCs w:val="28"/>
        </w:rPr>
        <w:t>Acc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1 → адрес шлюза своего отдела.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1 →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3: проверка межсетевого взаимодействия через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проверка не проходит, найдите и исправьте причину. В отчёте кратко укажите, какие проверки прошли успешно, а какие ошибки пришлось устранить.</w:t>
      </w:r>
    </w:p>
    <w:sectPr>
      <w:type w:val="nextPage"/>
      <w:pgSz w:w="11906" w:h="16838"/>
      <w:pgMar w:left="1700" w:right="566" w:gutter="0" w:header="0" w:top="11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311" w:after="0"/>
      <w:ind w:start="56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user3">
    <w:name w:val="Колонтитулы (user)"/>
    <w:basedOn w:val="Normal"/>
    <w:qFormat/>
    <w:pPr/>
    <w:rPr/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user3"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Footer">
    <w:name w:val="footer"/>
    <w:basedOn w:val="user3"/>
    <w:pPr/>
    <w:rPr/>
  </w:style>
  <w:style w:type="paragraph" w:styleId="IndexHeading">
    <w:name w:val="index heading"/>
    <w:basedOn w:val="user1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lineRule="auto" w:line="480"/>
      <w:ind w:hanging="0" w:start="0"/>
    </w:pPr>
    <w:rPr>
      <w:b/>
      <w:bCs/>
      <w:sz w:val="32"/>
      <w:szCs w:val="32"/>
    </w:rPr>
  </w:style>
  <w:style w:type="paragraph" w:styleId="TOC2">
    <w:name w:val="toc 2"/>
    <w:basedOn w:val="user2"/>
    <w:pPr>
      <w:tabs>
        <w:tab w:val="clear" w:pos="720"/>
        <w:tab w:val="right" w:pos="9357" w:leader="dot"/>
      </w:tabs>
      <w:spacing w:lineRule="atLeast" w:line="1378"/>
      <w:ind w:hanging="0" w:start="283"/>
    </w:pPr>
    <w:rPr/>
  </w:style>
  <w:style w:type="paragraph" w:styleId="Style16">
    <w:name w:val="Содержимое врезки"/>
    <w:basedOn w:val="Normal"/>
    <w:qFormat/>
    <w:pPr/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100"/>
      <w:contextualSpacing/>
    </w:pPr>
    <w:rPr/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Application>LibreOffice/26.2.4.2$Windows_X86_64 LibreOffice_project/0229ac93fcf0d7cbc6376066c6f35021cef002dc</Application>
  <AppVersion>15.0000</AppVersion>
  <Pages>3</Pages>
  <Words>544</Words>
  <Characters>3613</Characters>
  <CharactersWithSpaces>4074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2026-10-26T21:54:35Z</dcterms:created>
  <dc:creator>Vyacheslav Chrbotnikov</dc:creator>
  <dc:description/>
  <dc:language>ru-RU</dc:language>
  <cp:lastModifiedBy/>
  <dcterms:modified xsi:type="dcterms:W3CDTF">2026-10-28T00:35:23Z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2026-10-26T00:00:00Z</vt:filetime>
  </property>
</Properties>
</file>