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AI如何提出值得实验的分子</w:t>
      </w:r>
    </w:p>
    <w:p>
      <w:pPr>
        <w:pStyle w:val="Subtitle"/>
      </w:pPr>
      <w:r>
        <w:t>Can AI help design a molecule worth testing?</w:t>
      </w:r>
    </w:p>
    <w:p>
      <w:pPr>
        <w:keepNext w:val="0"/>
        <w:widowControl/>
        <w:spacing w:after="100"/>
      </w:pPr>
      <w:r>
        <w:rPr>
          <w:rFonts w:ascii="Calibri" w:hAnsi="Calibri" w:eastAsia="Microsoft YaHei"/>
          <w:b w:val="0"/>
          <w:color w:val="444444"/>
          <w:sz w:val="18"/>
        </w:rPr>
        <w:t>英文＋简体中文对照内容稿  |  2026年10月7日</w:t>
      </w:r>
    </w:p>
    <w:p>
      <w:pPr>
        <w:keepNext w:val="0"/>
        <w:widowControl/>
        <w:spacing w:after="120"/>
      </w:pPr>
      <w:r>
        <w:rPr>
          <w:rFonts w:ascii="Calibri" w:hAnsi="Calibri" w:eastAsia="Microsoft YaHei"/>
          <w:b w:val="0"/>
          <w:color w:val="000000"/>
          <w:sz w:val="20"/>
        </w:rPr>
        <w:t>英文为口播正文，中文为逐段理解对照。段落编号、证据标注与文末资料不朗读。</w:t>
      </w:r>
    </w:p>
    <w:p>
      <w:pPr>
        <w:keepNext w:val="0"/>
        <w:widowControl/>
        <w:spacing w:after="200"/>
      </w:pPr>
      <w:r>
        <w:rPr>
          <w:rFonts w:ascii="Calibri" w:hAnsi="Calibri" w:eastAsia="Microsoft YaHei"/>
          <w:b w:val="0"/>
          <w:color w:val="444444"/>
          <w:sz w:val="18"/>
        </w:rPr>
        <w:t>英文正文 2,105 词；按每分钟115–130词估算约16–18分钟，最终以只读英文的完整试讲计时为准。</w:t>
      </w:r>
    </w:p>
    <w:p>
      <w:pPr>
        <w:pStyle w:val="Heading1"/>
        <w:spacing w:before="240"/>
      </w:pPr>
      <w:r>
        <w:t>S01  还没做出来，能先判断值不值得试吗</w:t>
      </w:r>
    </w:p>
    <w:p>
      <w:pPr>
        <w:keepNext/>
        <w:widowControl/>
        <w:spacing w:after="160"/>
      </w:pPr>
      <w:r>
        <w:rPr>
          <w:rFonts w:ascii="Calibri" w:hAnsi="Calibri" w:eastAsia="Microsoft YaHei"/>
          <w:b w:val="0"/>
          <w:color w:val="444444"/>
          <w:sz w:val="20"/>
        </w:rPr>
        <w:t>Before we make it</w:t>
      </w:r>
    </w:p>
    <w:p>
      <w:pPr>
        <w:keepNext/>
        <w:widowControl/>
        <w:spacing w:after="60"/>
      </w:pPr>
      <w:r>
        <w:rPr>
          <w:rFonts w:ascii="Calibri" w:hAnsi="Calibri" w:eastAsia="Microsoft YaHei"/>
          <w:b/>
          <w:color w:val="444444"/>
          <w:sz w:val="17"/>
        </w:rPr>
        <w:t>P01  EN</w:t>
      </w:r>
    </w:p>
    <w:p>
      <w:pPr>
        <w:keepNext/>
        <w:widowControl/>
        <w:spacing w:after="100"/>
      </w:pPr>
      <w:r>
        <w:rPr>
          <w:rFonts w:ascii="Calibri" w:hAnsi="Calibri" w:eastAsia="Microsoft YaHei"/>
          <w:b w:val="0"/>
          <w:color w:val="000000"/>
          <w:sz w:val="22"/>
        </w:rPr>
        <w:t>Can we predict whether a molecule is worth testing before we even make it? That question matters because a promising idea on a computer still has to become something real. Someone must work out how to make the molecule, produce it and test what it actually does. We cannot give every possible design the same attention.</w:t>
      </w:r>
    </w:p>
    <w:p>
      <w:pPr>
        <w:keepNext/>
        <w:widowControl/>
        <w:spacing w:after="80"/>
      </w:pPr>
      <w:r>
        <w:rPr>
          <w:rFonts w:ascii="Calibri" w:hAnsi="Calibri" w:eastAsia="Microsoft YaHei"/>
          <w:b w:val="0"/>
          <w:color w:val="333333"/>
          <w:sz w:val="21"/>
        </w:rPr>
        <w:t>一个还没有被做出来的分子，我们能不能先预测它是否值得一试？这个问题很重要，因为电脑里一个看起来有希望的设计，仍然需要变成真实的物质。研究者得想办法把分子做出来，再测试它实际有什么作用。我们很难给每一种可能的设计同样多的关注。</w:t>
      </w:r>
    </w:p>
    <w:p>
      <w:pPr>
        <w:keepNext w:val="0"/>
        <w:widowControl/>
        <w:spacing w:after="220"/>
      </w:pPr>
      <w:r>
        <w:rPr>
          <w:rFonts w:ascii="Calibri" w:hAnsi="Calibri" w:eastAsia="Microsoft YaHei"/>
          <w:b w:val="0"/>
          <w:color w:val="555555"/>
          <w:sz w:val="16"/>
        </w:rPr>
        <w:t>核对依据：E04 · E05</w:t>
      </w:r>
    </w:p>
    <w:p>
      <w:pPr>
        <w:keepNext/>
        <w:widowControl/>
        <w:spacing w:after="60"/>
      </w:pPr>
      <w:r>
        <w:rPr>
          <w:rFonts w:ascii="Calibri" w:hAnsi="Calibri" w:eastAsia="Microsoft YaHei"/>
          <w:b/>
          <w:color w:val="444444"/>
          <w:sz w:val="17"/>
        </w:rPr>
        <w:t>P02  EN</w:t>
      </w:r>
    </w:p>
    <w:p>
      <w:pPr>
        <w:keepNext/>
        <w:widowControl/>
        <w:spacing w:after="100"/>
      </w:pPr>
      <w:r>
        <w:rPr>
          <w:rFonts w:ascii="Calibri" w:hAnsi="Calibri" w:eastAsia="Microsoft YaHei"/>
          <w:b w:val="0"/>
          <w:color w:val="000000"/>
          <w:sz w:val="22"/>
        </w:rPr>
        <w:t>AI offers an interesting possibility: use patterns learned from existing data to suggest designs worth investigating. But a suggested structure is not yet an experimentally confirmed hit. To follow that journey, we will examine one study of early molecule discovery for liver cancer. We will trace the design, the experiment and the changes that followed.</w:t>
      </w:r>
    </w:p>
    <w:p>
      <w:pPr>
        <w:keepNext/>
        <w:widowControl/>
        <w:spacing w:after="80"/>
      </w:pPr>
      <w:r>
        <w:rPr>
          <w:rFonts w:ascii="Calibri" w:hAnsi="Calibri" w:eastAsia="Microsoft YaHei"/>
          <w:b w:val="0"/>
          <w:color w:val="333333"/>
          <w:sz w:val="21"/>
        </w:rPr>
        <w:t>AI提供了一种值得研究的可能：利用从已有数据中学到的规律，提出值得进一步探索的设计。不过，提出一个结构，还不等于得到实验确认的命中物。接下来，我们用一项肝癌早期分子发现研究，追踪设计、实验，以及实验之后的改进。</w:t>
      </w:r>
    </w:p>
    <w:p>
      <w:pPr>
        <w:keepNext w:val="0"/>
        <w:widowControl/>
        <w:spacing w:after="220"/>
      </w:pPr>
      <w:r>
        <w:rPr>
          <w:rFonts w:ascii="Calibri" w:hAnsi="Calibri" w:eastAsia="Microsoft YaHei"/>
          <w:b w:val="0"/>
          <w:color w:val="555555"/>
          <w:sz w:val="16"/>
        </w:rPr>
        <w:t>核对依据：E06 · E09 · E10 · E23</w:t>
      </w:r>
    </w:p>
    <w:p>
      <w:pPr>
        <w:keepNext/>
        <w:widowControl/>
        <w:spacing w:after="60"/>
      </w:pPr>
      <w:r>
        <w:rPr>
          <w:rFonts w:ascii="Calibri" w:hAnsi="Calibri" w:eastAsia="Microsoft YaHei"/>
          <w:b/>
          <w:color w:val="444444"/>
          <w:sz w:val="17"/>
        </w:rPr>
        <w:t>P03  EN</w:t>
      </w:r>
    </w:p>
    <w:p>
      <w:pPr>
        <w:keepNext/>
        <w:widowControl/>
        <w:spacing w:after="100"/>
      </w:pPr>
      <w:r>
        <w:rPr>
          <w:rFonts w:ascii="Calibri" w:hAnsi="Calibri" w:eastAsia="Microsoft YaHei"/>
          <w:b w:val="0"/>
          <w:color w:val="000000"/>
          <w:sz w:val="22"/>
        </w:rPr>
        <w:t>Our question is not whether a computer can finish drug development by itself. It is whether algorithms can help researchers reach a more useful starting point. Before we ask how a molecule is designed, though, we need to know what we want it to do.</w:t>
      </w:r>
    </w:p>
    <w:p>
      <w:pPr>
        <w:keepNext/>
        <w:widowControl/>
        <w:spacing w:after="80"/>
      </w:pPr>
      <w:r>
        <w:rPr>
          <w:rFonts w:ascii="Calibri" w:hAnsi="Calibri" w:eastAsia="Microsoft YaHei"/>
          <w:b w:val="0"/>
          <w:color w:val="333333"/>
          <w:sz w:val="21"/>
        </w:rPr>
        <w:t>我们要问的不是电脑能否独自完成药物研发，而是算法能否帮助研究者找到更有价值的起点。不过，在讨论怎样设计分子之前，我们先得知道，希望这个分子做什么。</w:t>
      </w:r>
    </w:p>
    <w:p>
      <w:pPr>
        <w:keepNext w:val="0"/>
        <w:widowControl/>
        <w:spacing w:after="220"/>
      </w:pPr>
      <w:r>
        <w:rPr>
          <w:rFonts w:ascii="Calibri" w:hAnsi="Calibri" w:eastAsia="Microsoft YaHei"/>
          <w:b w:val="0"/>
          <w:color w:val="555555"/>
          <w:sz w:val="16"/>
        </w:rPr>
        <w:t>核对依据：E03 · E26</w:t>
      </w:r>
    </w:p>
    <w:p>
      <w:pPr>
        <w:pStyle w:val="Heading1"/>
        <w:spacing w:before="240"/>
      </w:pPr>
      <w:r>
        <w:t>S02  我们希望这个分子做什么</w:t>
      </w:r>
    </w:p>
    <w:p>
      <w:pPr>
        <w:keepNext/>
        <w:widowControl/>
        <w:spacing w:after="160"/>
      </w:pPr>
      <w:r>
        <w:rPr>
          <w:rFonts w:ascii="Calibri" w:hAnsi="Calibri" w:eastAsia="Microsoft YaHei"/>
          <w:b w:val="0"/>
          <w:color w:val="444444"/>
          <w:sz w:val="20"/>
        </w:rPr>
        <w:t>A disease is not yet a design task</w:t>
      </w:r>
    </w:p>
    <w:p>
      <w:pPr>
        <w:keepNext/>
        <w:widowControl/>
        <w:spacing w:after="60"/>
      </w:pPr>
      <w:r>
        <w:rPr>
          <w:rFonts w:ascii="Calibri" w:hAnsi="Calibri" w:eastAsia="Microsoft YaHei"/>
          <w:b/>
          <w:color w:val="444444"/>
          <w:sz w:val="17"/>
        </w:rPr>
        <w:t>P04  EN</w:t>
      </w:r>
    </w:p>
    <w:p>
      <w:pPr>
        <w:keepNext/>
        <w:widowControl/>
        <w:spacing w:after="100"/>
      </w:pPr>
      <w:r>
        <w:rPr>
          <w:rFonts w:ascii="Calibri" w:hAnsi="Calibri" w:eastAsia="Microsoft YaHei"/>
          <w:b w:val="0"/>
          <w:color w:val="000000"/>
          <w:sz w:val="22"/>
        </w:rPr>
        <w:t>The disease in this case is hepatocellular carcinoma, or HCC, the most common type of primary liver cancer in adults. Primary means that the cancer starts in the liver. We are not covering every cancer or every treatment. Our focus is one early research task: finding molecules that might affect a protein called CDK20.</w:t>
      </w:r>
    </w:p>
    <w:p>
      <w:pPr>
        <w:keepNext/>
        <w:widowControl/>
        <w:spacing w:after="80"/>
      </w:pPr>
      <w:r>
        <w:rPr>
          <w:rFonts w:ascii="Calibri" w:hAnsi="Calibri" w:eastAsia="Microsoft YaHei"/>
          <w:b w:val="0"/>
          <w:color w:val="333333"/>
          <w:sz w:val="21"/>
        </w:rPr>
        <w:t>本案例研究的疾病是肝细胞癌，简称HCC，它是成人原发性肝癌中最常见的类型。“原发性”表示癌症从肝脏起始。我们不介绍所有癌症或所有治疗方法，而是聚焦一个早期研究任务：寻找可能影响CDK20这种蛋白的分子。</w:t>
      </w:r>
    </w:p>
    <w:p>
      <w:pPr>
        <w:keepNext w:val="0"/>
        <w:widowControl/>
        <w:spacing w:after="220"/>
      </w:pPr>
      <w:r>
        <w:rPr>
          <w:rFonts w:ascii="Calibri" w:hAnsi="Calibri" w:eastAsia="Microsoft YaHei"/>
          <w:b w:val="0"/>
          <w:color w:val="555555"/>
          <w:sz w:val="16"/>
        </w:rPr>
        <w:t>核对依据：E01 · E02</w:t>
      </w:r>
    </w:p>
    <w:p>
      <w:pPr>
        <w:keepNext/>
        <w:widowControl/>
        <w:spacing w:after="60"/>
      </w:pPr>
      <w:r>
        <w:rPr>
          <w:rFonts w:ascii="Calibri" w:hAnsi="Calibri" w:eastAsia="Microsoft YaHei"/>
          <w:b/>
          <w:color w:val="444444"/>
          <w:sz w:val="17"/>
        </w:rPr>
        <w:t>P05  EN</w:t>
      </w:r>
    </w:p>
    <w:p>
      <w:pPr>
        <w:keepNext/>
        <w:widowControl/>
        <w:spacing w:after="100"/>
      </w:pPr>
      <w:r>
        <w:rPr>
          <w:rFonts w:ascii="Calibri" w:hAnsi="Calibri" w:eastAsia="Microsoft YaHei"/>
          <w:b w:val="0"/>
          <w:color w:val="000000"/>
          <w:sz w:val="22"/>
        </w:rPr>
        <w:t>A protein is one of the working components inside cells. When researchers choose a protein they hope a molecule will act on, they call it a target. The target and the candidate molecule are different things. CDK20 is the object researchers want to affect; a candidate is a possible chemical design they want to test.</w:t>
      </w:r>
    </w:p>
    <w:p>
      <w:pPr>
        <w:keepNext/>
        <w:widowControl/>
        <w:spacing w:after="80"/>
      </w:pPr>
      <w:r>
        <w:rPr>
          <w:rFonts w:ascii="Calibri" w:hAnsi="Calibri" w:eastAsia="Microsoft YaHei"/>
          <w:b w:val="0"/>
          <w:color w:val="333333"/>
          <w:sz w:val="21"/>
        </w:rPr>
        <w:t>蛋白是细胞里的工作组件之一。当研究者选定一个希望分子作用的蛋白时，会把它称为“靶点”。靶点与候选分子不是同一件事：CDK20是研究者希望影响的对象，候选分子则是准备拿来测试的一种化学设计。</w:t>
      </w:r>
    </w:p>
    <w:p>
      <w:pPr>
        <w:keepNext w:val="0"/>
        <w:widowControl/>
        <w:spacing w:after="220"/>
      </w:pPr>
      <w:r>
        <w:rPr>
          <w:rFonts w:ascii="Calibri" w:hAnsi="Calibri" w:eastAsia="Microsoft YaHei"/>
          <w:b w:val="0"/>
          <w:color w:val="555555"/>
          <w:sz w:val="16"/>
        </w:rPr>
        <w:t>核对依据：E02 · E34</w:t>
      </w:r>
    </w:p>
    <w:p>
      <w:pPr>
        <w:keepNext/>
        <w:widowControl/>
        <w:spacing w:after="60"/>
      </w:pPr>
      <w:r>
        <w:rPr>
          <w:rFonts w:ascii="Calibri" w:hAnsi="Calibri" w:eastAsia="Microsoft YaHei"/>
          <w:b/>
          <w:color w:val="444444"/>
          <w:sz w:val="17"/>
        </w:rPr>
        <w:t>P06  EN</w:t>
      </w:r>
    </w:p>
    <w:p>
      <w:pPr>
        <w:keepNext/>
        <w:widowControl/>
        <w:spacing w:after="100"/>
      </w:pPr>
      <w:r>
        <w:rPr>
          <w:rFonts w:ascii="Calibri" w:hAnsi="Calibri" w:eastAsia="Microsoft YaHei"/>
          <w:b w:val="0"/>
          <w:color w:val="000000"/>
          <w:sz w:val="22"/>
        </w:rPr>
        <w:t>CDK20 did not become interesting simply because an AI selected its name. Earlier research had linked it to HCC and investigated what happened when its activity or expression was changed in experimental models. In the 2023 study, disease-related data analysis helped prioritise targets, and researchers combined that information with existing biological evidence to choose CDK20.</w:t>
      </w:r>
    </w:p>
    <w:p>
      <w:pPr>
        <w:keepNext/>
        <w:widowControl/>
        <w:spacing w:after="80"/>
      </w:pPr>
      <w:r>
        <w:rPr>
          <w:rFonts w:ascii="Calibri" w:hAnsi="Calibri" w:eastAsia="Microsoft YaHei"/>
          <w:b w:val="0"/>
          <w:color w:val="333333"/>
          <w:sz w:val="21"/>
        </w:rPr>
        <w:t>CDK20并不是因为被AI选中，才突然有了研究意义。较早的研究已经发现它与肝细胞癌有关，并在实验模型中研究改变它的活动或表达后会发生什么。2023年的团队利用疾病相关数据分析安排靶点优先级，再结合已有生物学证据，选择了CDK20。</w:t>
      </w:r>
    </w:p>
    <w:p>
      <w:pPr>
        <w:keepNext w:val="0"/>
        <w:widowControl/>
        <w:spacing w:after="220"/>
      </w:pPr>
      <w:r>
        <w:rPr>
          <w:rFonts w:ascii="Calibri" w:hAnsi="Calibri" w:eastAsia="Microsoft YaHei"/>
          <w:b w:val="0"/>
          <w:color w:val="555555"/>
          <w:sz w:val="16"/>
        </w:rPr>
        <w:t>核对依据：E08 · E31 · E32</w:t>
      </w:r>
    </w:p>
    <w:p>
      <w:pPr>
        <w:keepNext/>
        <w:widowControl/>
        <w:spacing w:after="60"/>
      </w:pPr>
      <w:r>
        <w:rPr>
          <w:rFonts w:ascii="Calibri" w:hAnsi="Calibri" w:eastAsia="Microsoft YaHei"/>
          <w:b/>
          <w:color w:val="444444"/>
          <w:sz w:val="17"/>
        </w:rPr>
        <w:t>P07  EN</w:t>
      </w:r>
    </w:p>
    <w:p>
      <w:pPr>
        <w:keepNext/>
        <w:widowControl/>
        <w:spacing w:after="100"/>
      </w:pPr>
      <w:r>
        <w:rPr>
          <w:rFonts w:ascii="Calibri" w:hAnsi="Calibri" w:eastAsia="Microsoft YaHei"/>
          <w:b w:val="0"/>
          <w:color w:val="000000"/>
          <w:sz w:val="22"/>
        </w:rPr>
        <w:t>That choice does not make CDK20 the single cause of liver cancer, or prove that blocking it will treat patients. It gives the team a focused question: can we find a molecule that interacts with this target and deserves further investigation? A target name makes the task more specific. But a name alone does not tell us what shape a molecule should have.</w:t>
      </w:r>
    </w:p>
    <w:p>
      <w:pPr>
        <w:keepNext/>
        <w:widowControl/>
        <w:spacing w:after="80"/>
      </w:pPr>
      <w:r>
        <w:rPr>
          <w:rFonts w:ascii="Calibri" w:hAnsi="Calibri" w:eastAsia="Microsoft YaHei"/>
          <w:b w:val="0"/>
          <w:color w:val="333333"/>
          <w:sz w:val="21"/>
        </w:rPr>
        <w:t>这个选择不代表CDK20是肝癌唯一的原因，也不证明抑制它就能治疗患者。它让团队有了一个具体问题：能否找到与这个靶点相互作用、值得继续研究的分子？靶点名称让任务更明确，但只有一个名字，还不能告诉我们分子应该长什么样。</w:t>
      </w:r>
    </w:p>
    <w:p>
      <w:pPr>
        <w:keepNext w:val="0"/>
        <w:widowControl/>
        <w:spacing w:after="220"/>
      </w:pPr>
      <w:r>
        <w:rPr>
          <w:rFonts w:ascii="Calibri" w:hAnsi="Calibri" w:eastAsia="Microsoft YaHei"/>
          <w:b w:val="0"/>
          <w:color w:val="555555"/>
          <w:sz w:val="16"/>
        </w:rPr>
        <w:t>核对依据：E02 · E23 · E34</w:t>
      </w:r>
    </w:p>
    <w:p>
      <w:pPr>
        <w:pStyle w:val="Heading1"/>
        <w:spacing w:before="240"/>
      </w:pPr>
      <w:r>
        <w:t>S03  知道名字，还缺什么</w:t>
      </w:r>
    </w:p>
    <w:p>
      <w:pPr>
        <w:keepNext/>
        <w:widowControl/>
        <w:spacing w:after="160"/>
      </w:pPr>
      <w:r>
        <w:rPr>
          <w:rFonts w:ascii="Calibri" w:hAnsi="Calibri" w:eastAsia="Microsoft YaHei"/>
          <w:b w:val="0"/>
          <w:color w:val="444444"/>
          <w:sz w:val="20"/>
        </w:rPr>
        <w:t>Why the target shape matters</w:t>
      </w:r>
    </w:p>
    <w:p>
      <w:pPr>
        <w:keepNext/>
        <w:widowControl/>
        <w:spacing w:after="60"/>
      </w:pPr>
      <w:r>
        <w:rPr>
          <w:rFonts w:ascii="Calibri" w:hAnsi="Calibri" w:eastAsia="Microsoft YaHei"/>
          <w:b/>
          <w:color w:val="444444"/>
          <w:sz w:val="17"/>
        </w:rPr>
        <w:t>P08  EN</w:t>
      </w:r>
    </w:p>
    <w:p>
      <w:pPr>
        <w:keepNext/>
        <w:widowControl/>
        <w:spacing w:after="100"/>
      </w:pPr>
      <w:r>
        <w:rPr>
          <w:rFonts w:ascii="Calibri" w:hAnsi="Calibri" w:eastAsia="Microsoft YaHei"/>
          <w:b w:val="0"/>
          <w:color w:val="000000"/>
          <w:sz w:val="22"/>
        </w:rPr>
        <w:t>Molecules interact in three-dimensional space. A useful design must do more than look interesting on paper: it needs suitable interactions with the target. Knowing the protein shape can help researchers think about where and how a small molecule might bind. This is where we must separate two different structures: the shape of the target protein, and the structure of the molecule being designed.</w:t>
      </w:r>
    </w:p>
    <w:p>
      <w:pPr>
        <w:keepNext/>
        <w:widowControl/>
        <w:spacing w:after="80"/>
      </w:pPr>
      <w:r>
        <w:rPr>
          <w:rFonts w:ascii="Calibri" w:hAnsi="Calibri" w:eastAsia="Microsoft YaHei"/>
          <w:b w:val="0"/>
          <w:color w:val="333333"/>
          <w:sz w:val="21"/>
        </w:rPr>
        <w:t>分子之间的相互作用发生在三维空间里。一个有用的设计不能只是纸上看起来特别，还需要与目标形成合适的相互作用。了解蛋白的形状，有助于研究者考虑小分子可能在哪里、怎样结合。这里要分清两种结构：一种是目标蛋白的形状，另一种是我们正在设计的分子结构。</w:t>
      </w:r>
    </w:p>
    <w:p>
      <w:pPr>
        <w:keepNext w:val="0"/>
        <w:widowControl/>
        <w:spacing w:after="220"/>
      </w:pPr>
      <w:r>
        <w:rPr>
          <w:rFonts w:ascii="Calibri" w:hAnsi="Calibri" w:eastAsia="Microsoft YaHei"/>
          <w:b w:val="0"/>
          <w:color w:val="555555"/>
          <w:sz w:val="16"/>
        </w:rPr>
        <w:t>核对依据：E09 · E10 · E34</w:t>
      </w:r>
    </w:p>
    <w:p>
      <w:pPr>
        <w:keepNext/>
        <w:widowControl/>
        <w:spacing w:after="60"/>
      </w:pPr>
      <w:r>
        <w:rPr>
          <w:rFonts w:ascii="Calibri" w:hAnsi="Calibri" w:eastAsia="Microsoft YaHei"/>
          <w:b/>
          <w:color w:val="444444"/>
          <w:sz w:val="17"/>
        </w:rPr>
        <w:t>P09  EN</w:t>
      </w:r>
    </w:p>
    <w:p>
      <w:pPr>
        <w:keepNext/>
        <w:widowControl/>
        <w:spacing w:after="100"/>
      </w:pPr>
      <w:r>
        <w:rPr>
          <w:rFonts w:ascii="Calibri" w:hAnsi="Calibri" w:eastAsia="Microsoft YaHei"/>
          <w:b w:val="0"/>
          <w:color w:val="000000"/>
          <w:sz w:val="22"/>
        </w:rPr>
        <w:t>The team used a predicted CDK20 structure from the AlphaFold database. In broad terms, AlphaFold uses protein sequences, information from related sequences and patterns learned from known structures to predict a three-dimensional model. That is different from measuring the structure experimentally. The output is a prediction, not a direct photograph of the protein.</w:t>
      </w:r>
    </w:p>
    <w:p>
      <w:pPr>
        <w:keepNext/>
        <w:widowControl/>
        <w:spacing w:after="80"/>
      </w:pPr>
      <w:r>
        <w:rPr>
          <w:rFonts w:ascii="Calibri" w:hAnsi="Calibri" w:eastAsia="Microsoft YaHei"/>
          <w:b w:val="0"/>
          <w:color w:val="333333"/>
          <w:sz w:val="21"/>
        </w:rPr>
        <w:t>团队使用了AlphaFold数据库中的CDK20预测结构。简单说，AlphaFold利用蛋白序列、相关序列的信息，以及从已知结构中学到的规律，预测三维模型。这与通过实验测定结构不同。它给出的是预测，不是对蛋白直接拍下的照片。</w:t>
      </w:r>
    </w:p>
    <w:p>
      <w:pPr>
        <w:keepNext w:val="0"/>
        <w:widowControl/>
        <w:spacing w:after="220"/>
      </w:pPr>
      <w:r>
        <w:rPr>
          <w:rFonts w:ascii="Calibri" w:hAnsi="Calibri" w:eastAsia="Microsoft YaHei"/>
          <w:b w:val="0"/>
          <w:color w:val="555555"/>
          <w:sz w:val="16"/>
        </w:rPr>
        <w:t>核对依据：E09 · E06</w:t>
      </w:r>
    </w:p>
    <w:p>
      <w:pPr>
        <w:keepNext/>
        <w:widowControl/>
        <w:spacing w:after="60"/>
      </w:pPr>
      <w:r>
        <w:rPr>
          <w:rFonts w:ascii="Calibri" w:hAnsi="Calibri" w:eastAsia="Microsoft YaHei"/>
          <w:b/>
          <w:color w:val="444444"/>
          <w:sz w:val="17"/>
        </w:rPr>
        <w:t>P10  EN</w:t>
      </w:r>
    </w:p>
    <w:p>
      <w:pPr>
        <w:keepNext/>
        <w:widowControl/>
        <w:spacing w:after="100"/>
      </w:pPr>
      <w:r>
        <w:rPr>
          <w:rFonts w:ascii="Calibri" w:hAnsi="Calibri" w:eastAsia="Microsoft YaHei"/>
          <w:b w:val="0"/>
          <w:color w:val="000000"/>
          <w:sz w:val="22"/>
        </w:rPr>
        <w:t>A sequence is the order of the building blocks that make up a protein. Knowing that order and knowing the folded shape are different kinds of information. Structure prediction helps connect them. The researchers did not ask the model to discover the disease or invent CDK20. They used structural information to help ask a more focused chemical question.</w:t>
      </w:r>
    </w:p>
    <w:p>
      <w:pPr>
        <w:keepNext/>
        <w:widowControl/>
        <w:spacing w:after="80"/>
      </w:pPr>
      <w:r>
        <w:rPr>
          <w:rFonts w:ascii="Calibri" w:hAnsi="Calibri" w:eastAsia="Microsoft YaHei"/>
          <w:b w:val="0"/>
          <w:color w:val="333333"/>
          <w:sz w:val="21"/>
        </w:rPr>
        <w:t>序列就是组成蛋白的基本单位的排列顺序。知道这个顺序，与知道蛋白折叠后的形状，是两种不同的信息；结构预测帮助把两者连接起来。研究者不是让模型发现疾病或凭空创造CDK20，而是利用结构信息，提出一个更具体的化学问题。</w:t>
      </w:r>
    </w:p>
    <w:p>
      <w:pPr>
        <w:keepNext w:val="0"/>
        <w:widowControl/>
        <w:spacing w:after="220"/>
      </w:pPr>
      <w:r>
        <w:rPr>
          <w:rFonts w:ascii="Calibri" w:hAnsi="Calibri" w:eastAsia="Microsoft YaHei"/>
          <w:b w:val="0"/>
          <w:color w:val="555555"/>
          <w:sz w:val="16"/>
        </w:rPr>
        <w:t>核对依据：E06 · E09</w:t>
      </w:r>
    </w:p>
    <w:p>
      <w:pPr>
        <w:keepNext/>
        <w:widowControl/>
        <w:spacing w:after="60"/>
      </w:pPr>
      <w:r>
        <w:rPr>
          <w:rFonts w:ascii="Calibri" w:hAnsi="Calibri" w:eastAsia="Microsoft YaHei"/>
          <w:b/>
          <w:color w:val="444444"/>
          <w:sz w:val="17"/>
        </w:rPr>
        <w:t>P11  EN</w:t>
      </w:r>
    </w:p>
    <w:p>
      <w:pPr>
        <w:keepNext/>
        <w:widowControl/>
        <w:spacing w:after="100"/>
      </w:pPr>
      <w:r>
        <w:rPr>
          <w:rFonts w:ascii="Calibri" w:hAnsi="Calibri" w:eastAsia="Microsoft YaHei"/>
          <w:b w:val="0"/>
          <w:color w:val="000000"/>
          <w:sz w:val="22"/>
        </w:rPr>
        <w:t>The researchers also examined uncertainty in that model. They removed a low-confidence region at one end before continuing the design work. We do not need to memorise its position. The important point is that a model did not remove the need for judgement. Researchers still had to decide which information was useful enough for the next step.</w:t>
      </w:r>
    </w:p>
    <w:p>
      <w:pPr>
        <w:keepNext/>
        <w:widowControl/>
        <w:spacing w:after="80"/>
      </w:pPr>
      <w:r>
        <w:rPr>
          <w:rFonts w:ascii="Calibri" w:hAnsi="Calibri" w:eastAsia="Microsoft YaHei"/>
          <w:b w:val="0"/>
          <w:color w:val="333333"/>
          <w:sz w:val="21"/>
        </w:rPr>
        <w:t>研究者也检查了模型里的不确定性。他们在继续设计前，去掉了末端一个置信度较低的区域。我们不需要记住它的位置，关键是：有了模型，并不等于不再需要判断。研究者仍要决定哪些信息足够有用，可以带到下一步。</w:t>
      </w:r>
    </w:p>
    <w:p>
      <w:pPr>
        <w:keepNext w:val="0"/>
        <w:widowControl/>
        <w:spacing w:after="220"/>
      </w:pPr>
      <w:r>
        <w:rPr>
          <w:rFonts w:ascii="Calibri" w:hAnsi="Calibri" w:eastAsia="Microsoft YaHei"/>
          <w:b w:val="0"/>
          <w:color w:val="555555"/>
          <w:sz w:val="16"/>
        </w:rPr>
        <w:t>核对依据：E09</w:t>
      </w:r>
    </w:p>
    <w:p>
      <w:pPr>
        <w:keepNext/>
        <w:widowControl/>
        <w:spacing w:after="60"/>
      </w:pPr>
      <w:r>
        <w:rPr>
          <w:rFonts w:ascii="Calibri" w:hAnsi="Calibri" w:eastAsia="Microsoft YaHei"/>
          <w:b/>
          <w:color w:val="444444"/>
          <w:sz w:val="17"/>
        </w:rPr>
        <w:t>P12  EN</w:t>
      </w:r>
    </w:p>
    <w:p>
      <w:pPr>
        <w:keepNext/>
        <w:widowControl/>
        <w:spacing w:after="100"/>
      </w:pPr>
      <w:r>
        <w:rPr>
          <w:rFonts w:ascii="Calibri" w:hAnsi="Calibri" w:eastAsia="Microsoft YaHei"/>
          <w:b w:val="0"/>
          <w:color w:val="000000"/>
          <w:sz w:val="22"/>
        </w:rPr>
        <w:t>The predicted structure helped the team start structure-guided design without an experimentally determined CDK20 structure in their starting workflow. That is a practical contribution. It does not show exactly how much time this route saved over every alternative. More importantly, knowing the target shape still leaves a huge question: what new molecule should we try?</w:t>
      </w:r>
    </w:p>
    <w:p>
      <w:pPr>
        <w:keepNext/>
        <w:widowControl/>
        <w:spacing w:after="80"/>
      </w:pPr>
      <w:r>
        <w:rPr>
          <w:rFonts w:ascii="Calibri" w:hAnsi="Calibri" w:eastAsia="Microsoft YaHei"/>
          <w:b w:val="0"/>
          <w:color w:val="333333"/>
          <w:sz w:val="21"/>
        </w:rPr>
        <w:t>在这项研究的起始流程中，团队没有使用实验测定的CDK20结构，而是借助预测结构开展结构引导的设计。这是一项具体贡献，但不能据此算出它比所有其他路线节省了多少时间。更重要的是，即使知道了目标形状，仍然有一个大问题：我们应该尝试什么新分子？</w:t>
      </w:r>
    </w:p>
    <w:p>
      <w:pPr>
        <w:keepNext w:val="0"/>
        <w:widowControl/>
        <w:spacing w:after="220"/>
      </w:pPr>
      <w:r>
        <w:rPr>
          <w:rFonts w:ascii="Calibri" w:hAnsi="Calibri" w:eastAsia="Microsoft YaHei"/>
          <w:b w:val="0"/>
          <w:color w:val="555555"/>
          <w:sz w:val="16"/>
        </w:rPr>
        <w:t>核对依据：E09 · E25</w:t>
      </w:r>
    </w:p>
    <w:p>
      <w:pPr>
        <w:pStyle w:val="Heading1"/>
        <w:spacing w:before="240"/>
      </w:pPr>
      <w:r>
        <w:t>S04  算法怎样提出新的设计</w:t>
      </w:r>
    </w:p>
    <w:p>
      <w:pPr>
        <w:keepNext/>
        <w:widowControl/>
        <w:spacing w:after="160"/>
      </w:pPr>
      <w:r>
        <w:rPr>
          <w:rFonts w:ascii="Calibri" w:hAnsi="Calibri" w:eastAsia="Microsoft YaHei"/>
          <w:b w:val="0"/>
          <w:color w:val="444444"/>
          <w:sz w:val="20"/>
        </w:rPr>
        <w:t>Generating possibilities rather than one answer</w:t>
      </w:r>
    </w:p>
    <w:p>
      <w:pPr>
        <w:keepNext/>
        <w:widowControl/>
        <w:spacing w:after="60"/>
      </w:pPr>
      <w:r>
        <w:rPr>
          <w:rFonts w:ascii="Calibri" w:hAnsi="Calibri" w:eastAsia="Microsoft YaHei"/>
          <w:b/>
          <w:color w:val="444444"/>
          <w:sz w:val="17"/>
        </w:rPr>
        <w:t>P13  EN</w:t>
      </w:r>
    </w:p>
    <w:p>
      <w:pPr>
        <w:keepNext/>
        <w:widowControl/>
        <w:spacing w:after="100"/>
      </w:pPr>
      <w:r>
        <w:rPr>
          <w:rFonts w:ascii="Calibri" w:hAnsi="Calibri" w:eastAsia="Microsoft YaHei"/>
          <w:b w:val="0"/>
          <w:color w:val="000000"/>
          <w:sz w:val="22"/>
        </w:rPr>
        <w:t>This is where molecular generation enters the story. Instead of only sorting a fixed collection of existing molecules, a generative model can propose candidate structures. It learns patterns from chemical data and uses design information and evaluation criteria to explore possibilities. In this study, the team used a platform called Chemistry42 to support that work.</w:t>
      </w:r>
    </w:p>
    <w:p>
      <w:pPr>
        <w:keepNext/>
        <w:widowControl/>
        <w:spacing w:after="80"/>
      </w:pPr>
      <w:r>
        <w:rPr>
          <w:rFonts w:ascii="Calibri" w:hAnsi="Calibri" w:eastAsia="Microsoft YaHei"/>
          <w:b w:val="0"/>
          <w:color w:val="333333"/>
          <w:sz w:val="21"/>
        </w:rPr>
        <w:t>这时，分子生成进入了我们的故事。生成模型不只是给一批现成分子排序，也可以提出候选结构。它从化学数据中学习规律，再结合设计信息和评价要求探索可能性。在本案例中，团队使用Chemistry42平台辅助开展这项工作。</w:t>
      </w:r>
    </w:p>
    <w:p>
      <w:pPr>
        <w:keepNext w:val="0"/>
        <w:widowControl/>
        <w:spacing w:after="220"/>
      </w:pPr>
      <w:r>
        <w:rPr>
          <w:rFonts w:ascii="Calibri" w:hAnsi="Calibri" w:eastAsia="Microsoft YaHei"/>
          <w:b w:val="0"/>
          <w:color w:val="555555"/>
          <w:sz w:val="16"/>
        </w:rPr>
        <w:t>核对依据：E10 · E07</w:t>
      </w:r>
    </w:p>
    <w:p>
      <w:pPr>
        <w:keepNext/>
        <w:widowControl/>
        <w:spacing w:after="60"/>
      </w:pPr>
      <w:r>
        <w:rPr>
          <w:rFonts w:ascii="Calibri" w:hAnsi="Calibri" w:eastAsia="Microsoft YaHei"/>
          <w:b/>
          <w:color w:val="444444"/>
          <w:sz w:val="17"/>
        </w:rPr>
        <w:t>P14  EN</w:t>
      </w:r>
    </w:p>
    <w:p>
      <w:pPr>
        <w:keepNext/>
        <w:widowControl/>
        <w:spacing w:after="100"/>
      </w:pPr>
      <w:r>
        <w:rPr>
          <w:rFonts w:ascii="Calibri" w:hAnsi="Calibri" w:eastAsia="Microsoft YaHei"/>
          <w:b w:val="0"/>
          <w:color w:val="000000"/>
          <w:sz w:val="22"/>
        </w:rPr>
        <w:t>This is not just a shape-matching puzzle. Chemical interactions matter too, and researchers need structures they can actually make and investigate. A design can therefore be promising for one reason and unsuitable for another. That is why proposing many structures and evaluating them are connected tasks, rather than a machine announcing a single perfect answer.</w:t>
      </w:r>
    </w:p>
    <w:p>
      <w:pPr>
        <w:keepNext/>
        <w:widowControl/>
        <w:spacing w:after="80"/>
      </w:pPr>
      <w:r>
        <w:rPr>
          <w:rFonts w:ascii="Calibri" w:hAnsi="Calibri" w:eastAsia="Microsoft YaHei"/>
          <w:b w:val="0"/>
          <w:color w:val="333333"/>
          <w:sz w:val="21"/>
        </w:rPr>
        <w:t>这也不只是一个形状配对游戏，化学相互作用同样重要，而且研究者需要真正能做出来、能继续调查的结构。因此，一个设计可能在某方面有希望，在另一方面却不合适。这就是为什么提出多个结构与评价它们需要连接起来，而不是由机器宣布一个完美答案。</w:t>
      </w:r>
    </w:p>
    <w:p>
      <w:pPr>
        <w:keepNext w:val="0"/>
        <w:widowControl/>
        <w:spacing w:after="220"/>
      </w:pPr>
      <w:r>
        <w:rPr>
          <w:rFonts w:ascii="Calibri" w:hAnsi="Calibri" w:eastAsia="Microsoft YaHei"/>
          <w:b w:val="0"/>
          <w:color w:val="555555"/>
          <w:sz w:val="16"/>
        </w:rPr>
        <w:t>核对依据：E10 · E11 · E26 · E35</w:t>
      </w:r>
    </w:p>
    <w:p>
      <w:pPr>
        <w:keepNext/>
        <w:widowControl/>
        <w:spacing w:after="60"/>
      </w:pPr>
      <w:r>
        <w:rPr>
          <w:rFonts w:ascii="Calibri" w:hAnsi="Calibri" w:eastAsia="Microsoft YaHei"/>
          <w:b/>
          <w:color w:val="444444"/>
          <w:sz w:val="17"/>
        </w:rPr>
        <w:t>P15  EN</w:t>
      </w:r>
    </w:p>
    <w:p>
      <w:pPr>
        <w:keepNext/>
        <w:widowControl/>
        <w:spacing w:after="100"/>
      </w:pPr>
      <w:r>
        <w:rPr>
          <w:rFonts w:ascii="Calibri" w:hAnsi="Calibri" w:eastAsia="Microsoft YaHei"/>
          <w:b w:val="0"/>
          <w:color w:val="000000"/>
          <w:sz w:val="22"/>
        </w:rPr>
        <w:t>It helps to think of this as proposing chemical hypotheses. A hypothesis says: this structure might have properties worth testing. It does not say: this is the one correct drug. There may be many different structures that interact with a target, and each can have different strengths and weaknesses. Generating a design also does not manufacture the substance.</w:t>
      </w:r>
    </w:p>
    <w:p>
      <w:pPr>
        <w:keepNext/>
        <w:widowControl/>
        <w:spacing w:after="80"/>
      </w:pPr>
      <w:r>
        <w:rPr>
          <w:rFonts w:ascii="Calibri" w:hAnsi="Calibri" w:eastAsia="Microsoft YaHei"/>
          <w:b w:val="0"/>
          <w:color w:val="333333"/>
          <w:sz w:val="21"/>
        </w:rPr>
        <w:t>我们可以把这一步理解为提出化学假设：这个结构可能具有值得测试的性质。它不是宣布“这就是唯一正确的药物”。不同结构可能与同一目标相互作用，各自也可能有不同的优点和不足。而且，生成一个设计，不等于已经把物质制造出来。</w:t>
      </w:r>
    </w:p>
    <w:p>
      <w:pPr>
        <w:keepNext w:val="0"/>
        <w:widowControl/>
        <w:spacing w:after="220"/>
      </w:pPr>
      <w:r>
        <w:rPr>
          <w:rFonts w:ascii="Calibri" w:hAnsi="Calibri" w:eastAsia="Microsoft YaHei"/>
          <w:b w:val="0"/>
          <w:color w:val="555555"/>
          <w:sz w:val="16"/>
        </w:rPr>
        <w:t>核对依据：E10 · E12 · E35</w:t>
      </w:r>
    </w:p>
    <w:p>
      <w:pPr>
        <w:keepNext/>
        <w:widowControl/>
        <w:spacing w:after="60"/>
      </w:pPr>
      <w:r>
        <w:rPr>
          <w:rFonts w:ascii="Calibri" w:hAnsi="Calibri" w:eastAsia="Microsoft YaHei"/>
          <w:b/>
          <w:color w:val="444444"/>
          <w:sz w:val="17"/>
        </w:rPr>
        <w:t>P16  EN</w:t>
      </w:r>
    </w:p>
    <w:p>
      <w:pPr>
        <w:keepNext/>
        <w:widowControl/>
        <w:spacing w:after="100"/>
      </w:pPr>
      <w:r>
        <w:rPr>
          <w:rFonts w:ascii="Calibri" w:hAnsi="Calibri" w:eastAsia="Microsoft YaHei"/>
          <w:b w:val="0"/>
          <w:color w:val="000000"/>
          <w:sz w:val="22"/>
        </w:rPr>
        <w:t>The team then used computational evaluation, including molecular docking. Docking explores possible ways a molecule could sit in the target pocket and helps assess which designs to prioritise. The predicted pose and score are clues, not proof of real binding. A convincing-looking fit on a computer still has to survive an experiment.</w:t>
      </w:r>
    </w:p>
    <w:p>
      <w:pPr>
        <w:keepNext/>
        <w:widowControl/>
        <w:spacing w:after="80"/>
      </w:pPr>
      <w:r>
        <w:rPr>
          <w:rFonts w:ascii="Calibri" w:hAnsi="Calibri" w:eastAsia="Microsoft YaHei"/>
          <w:b w:val="0"/>
          <w:color w:val="333333"/>
          <w:sz w:val="21"/>
        </w:rPr>
        <w:t>团队接着使用包括分子对接在内的计算评价。对接探索分子可能以什么姿势与目标口袋结合，帮助判断哪些设计值得优先考虑。预测的姿势和评分只是线索，不是真实结合的证明。即使电脑里看起来很合适，仍然需要接受实验检验。</w:t>
      </w:r>
    </w:p>
    <w:p>
      <w:pPr>
        <w:keepNext w:val="0"/>
        <w:widowControl/>
        <w:spacing w:after="220"/>
      </w:pPr>
      <w:r>
        <w:rPr>
          <w:rFonts w:ascii="Calibri" w:hAnsi="Calibri" w:eastAsia="Microsoft YaHei"/>
          <w:b w:val="0"/>
          <w:color w:val="555555"/>
          <w:sz w:val="16"/>
        </w:rPr>
        <w:t>核对依据：E10 · E11</w:t>
      </w:r>
    </w:p>
    <w:p>
      <w:pPr>
        <w:keepNext/>
        <w:widowControl/>
        <w:spacing w:after="60"/>
      </w:pPr>
      <w:r>
        <w:rPr>
          <w:rFonts w:ascii="Calibri" w:hAnsi="Calibri" w:eastAsia="Microsoft YaHei"/>
          <w:b/>
          <w:color w:val="444444"/>
          <w:sz w:val="17"/>
        </w:rPr>
        <w:t>P17  EN</w:t>
      </w:r>
    </w:p>
    <w:p>
      <w:pPr>
        <w:keepNext/>
        <w:widowControl/>
        <w:spacing w:after="100"/>
      </w:pPr>
      <w:r>
        <w:rPr>
          <w:rFonts w:ascii="Calibri" w:hAnsi="Calibri" w:eastAsia="Microsoft YaHei"/>
          <w:b w:val="0"/>
          <w:color w:val="000000"/>
          <w:sz w:val="22"/>
        </w:rPr>
        <w:t>In this first design stage, algorithms contribute before the laboratory tests, but they do not replace the laboratory. AI helps supply structural predictions and new suggestions. Other calculations help evaluate them. Researchers bring chemical and biological judgement to the choice of what to make. The interesting question is whether this cooperation can turn a large set of possibilities into a useful experimental starting point.</w:t>
      </w:r>
    </w:p>
    <w:p>
      <w:pPr>
        <w:keepNext/>
        <w:widowControl/>
        <w:spacing w:after="80"/>
      </w:pPr>
      <w:r>
        <w:rPr>
          <w:rFonts w:ascii="Calibri" w:hAnsi="Calibri" w:eastAsia="Microsoft YaHei"/>
          <w:b w:val="0"/>
          <w:color w:val="333333"/>
          <w:sz w:val="21"/>
        </w:rPr>
        <w:t>在首轮设计阶段，算法的贡献出现在实验测试之前，但它们没有替代实验室。AI帮助提供结构预测和新建议，其他计算帮助评价这些建议，研究者再结合化学与生物学判断，决定真正做什么。值得关注的是，这种合作能否把大量可能性推进成一个有用的实验起点。</w:t>
      </w:r>
    </w:p>
    <w:p>
      <w:pPr>
        <w:keepNext w:val="0"/>
        <w:widowControl/>
        <w:spacing w:after="220"/>
      </w:pPr>
      <w:r>
        <w:rPr>
          <w:rFonts w:ascii="Calibri" w:hAnsi="Calibri" w:eastAsia="Microsoft YaHei"/>
          <w:b w:val="0"/>
          <w:color w:val="555555"/>
          <w:sz w:val="16"/>
        </w:rPr>
        <w:t>核对依据：E06 · E10 · E11 · E26</w:t>
      </w:r>
    </w:p>
    <w:p>
      <w:pPr>
        <w:pStyle w:val="Heading1"/>
        <w:spacing w:before="240"/>
      </w:pPr>
      <w:r>
        <w:t>S05  这么多设计，为什么先做这几个</w:t>
      </w:r>
    </w:p>
    <w:p>
      <w:pPr>
        <w:keepNext/>
        <w:widowControl/>
        <w:spacing w:after="160"/>
      </w:pPr>
      <w:r>
        <w:rPr>
          <w:rFonts w:ascii="Calibri" w:hAnsi="Calibri" w:eastAsia="Microsoft YaHei"/>
          <w:b w:val="0"/>
          <w:color w:val="444444"/>
          <w:sz w:val="20"/>
        </w:rPr>
        <w:t>Choosing what reaches the laboratory</w:t>
      </w:r>
    </w:p>
    <w:p>
      <w:pPr>
        <w:keepNext/>
        <w:widowControl/>
        <w:spacing w:after="60"/>
      </w:pPr>
      <w:r>
        <w:rPr>
          <w:rFonts w:ascii="Calibri" w:hAnsi="Calibri" w:eastAsia="Microsoft YaHei"/>
          <w:b/>
          <w:color w:val="444444"/>
          <w:sz w:val="17"/>
        </w:rPr>
        <w:t>P18  EN</w:t>
      </w:r>
    </w:p>
    <w:p>
      <w:pPr>
        <w:keepNext/>
        <w:widowControl/>
        <w:spacing w:after="100"/>
      </w:pPr>
      <w:r>
        <w:rPr>
          <w:rFonts w:ascii="Calibri" w:hAnsi="Calibri" w:eastAsia="Microsoft YaHei"/>
          <w:b w:val="0"/>
          <w:color w:val="000000"/>
          <w:sz w:val="22"/>
        </w:rPr>
        <w:t>In the first round, the team generated 8,918 structures. They did not synthesise all of them. Through computational evaluation, docking and clustering, they prioritised 54, then selected seven for synthesis and testing. Clustering helps organise related designs, rather than treating every suggestion as completely separate.</w:t>
      </w:r>
    </w:p>
    <w:p>
      <w:pPr>
        <w:keepNext/>
        <w:widowControl/>
        <w:spacing w:after="80"/>
      </w:pPr>
      <w:r>
        <w:rPr>
          <w:rFonts w:ascii="Calibri" w:hAnsi="Calibri" w:eastAsia="Microsoft YaHei"/>
          <w:b w:val="0"/>
          <w:color w:val="333333"/>
          <w:sz w:val="21"/>
        </w:rPr>
        <w:t>首轮中，团队生成了8,918个结构，但没有把它们全部合成出来。通过计算评价、对接和聚类，他们优先考虑54个，再选择7个合成测试。聚类帮助整理相近的设计，而不是把每个建议都当作完全独立的对象。</w:t>
      </w:r>
    </w:p>
    <w:p>
      <w:pPr>
        <w:keepNext w:val="0"/>
        <w:widowControl/>
        <w:spacing w:after="220"/>
      </w:pPr>
      <w:r>
        <w:rPr>
          <w:rFonts w:ascii="Calibri" w:hAnsi="Calibri" w:eastAsia="Microsoft YaHei"/>
          <w:b w:val="0"/>
          <w:color w:val="555555"/>
          <w:sz w:val="16"/>
        </w:rPr>
        <w:t>核对依据：E11</w:t>
      </w:r>
    </w:p>
    <w:p>
      <w:pPr>
        <w:keepNext/>
        <w:widowControl/>
        <w:spacing w:after="60"/>
      </w:pPr>
      <w:r>
        <w:rPr>
          <w:rFonts w:ascii="Calibri" w:hAnsi="Calibri" w:eastAsia="Microsoft YaHei"/>
          <w:b/>
          <w:color w:val="444444"/>
          <w:sz w:val="17"/>
        </w:rPr>
        <w:t>P19  EN</w:t>
      </w:r>
    </w:p>
    <w:p>
      <w:pPr>
        <w:keepNext/>
        <w:widowControl/>
        <w:spacing w:after="100"/>
      </w:pPr>
      <w:r>
        <w:rPr>
          <w:rFonts w:ascii="Calibri" w:hAnsi="Calibri" w:eastAsia="Microsoft YaHei"/>
          <w:b w:val="0"/>
          <w:color w:val="000000"/>
          <w:sz w:val="22"/>
        </w:rPr>
        <w:t>Those numbers describe different stages, not different measures of success. The 8,918 are generated structures. The 54 are prioritised candidates. The seven are selected experimental objects. Seven selected molecules does not mean seven successful drugs, or even seven confirmed hits. Selection tells us what the researchers chose to investigate, not what the experiments would find.</w:t>
      </w:r>
    </w:p>
    <w:p>
      <w:pPr>
        <w:keepNext/>
        <w:widowControl/>
        <w:spacing w:after="80"/>
      </w:pPr>
      <w:r>
        <w:rPr>
          <w:rFonts w:ascii="Calibri" w:hAnsi="Calibri" w:eastAsia="Microsoft YaHei"/>
          <w:b w:val="0"/>
          <w:color w:val="333333"/>
          <w:sz w:val="21"/>
        </w:rPr>
        <w:t>这些数字表示不同阶段，不是不同的成功指标。8,918指生成结构，54指优先候选，7指选中的实验对象。选了7个分子，不代表得到7种成功药物，甚至不代表7个全部成为确认命中物。选择只告诉我们研究者准备调查什么，还不能告诉我们实验会得到什么。</w:t>
      </w:r>
    </w:p>
    <w:p>
      <w:pPr>
        <w:keepNext w:val="0"/>
        <w:widowControl/>
        <w:spacing w:after="220"/>
      </w:pPr>
      <w:r>
        <w:rPr>
          <w:rFonts w:ascii="Calibri" w:hAnsi="Calibri" w:eastAsia="Microsoft YaHei"/>
          <w:b w:val="0"/>
          <w:color w:val="555555"/>
          <w:sz w:val="16"/>
        </w:rPr>
        <w:t>核对依据：E11 · E12</w:t>
      </w:r>
    </w:p>
    <w:p>
      <w:pPr>
        <w:keepNext/>
        <w:widowControl/>
        <w:spacing w:after="60"/>
      </w:pPr>
      <w:r>
        <w:rPr>
          <w:rFonts w:ascii="Calibri" w:hAnsi="Calibri" w:eastAsia="Microsoft YaHei"/>
          <w:b/>
          <w:color w:val="444444"/>
          <w:sz w:val="17"/>
        </w:rPr>
        <w:t>P20  EN</w:t>
      </w:r>
    </w:p>
    <w:p>
      <w:pPr>
        <w:keepNext/>
        <w:widowControl/>
        <w:spacing w:after="100"/>
      </w:pPr>
      <w:r>
        <w:rPr>
          <w:rFonts w:ascii="Calibri" w:hAnsi="Calibri" w:eastAsia="Microsoft YaHei"/>
          <w:b w:val="0"/>
          <w:color w:val="000000"/>
          <w:sz w:val="22"/>
        </w:rPr>
        <w:t>This is where the potential efficiency benefit becomes concrete. Making and testing molecules takes resources. Better suggestions could help researchers spend more of those resources on useful experiments and follow-up work. But we should not divide 8,918 by seven and call the result a speed increase. Nobody established that a comparable alternative had to make every generated structure.</w:t>
      </w:r>
    </w:p>
    <w:p>
      <w:pPr>
        <w:keepNext/>
        <w:widowControl/>
        <w:spacing w:after="80"/>
      </w:pPr>
      <w:r>
        <w:rPr>
          <w:rFonts w:ascii="Calibri" w:hAnsi="Calibri" w:eastAsia="Microsoft YaHei"/>
          <w:b w:val="0"/>
          <w:color w:val="333333"/>
          <w:sz w:val="21"/>
        </w:rPr>
        <w:t>这里，效率的潜在价值变得具体了。合成和测试分子需要资源，更好的建议可能帮助研究者把更多资源用在有价值的实验与后续工作上。但我们不能用8,918除以7，就把结果称为提速倍数。研究并没有证明，一条可比的其他路线必须把全部生成结构都做出来。</w:t>
      </w:r>
    </w:p>
    <w:p>
      <w:pPr>
        <w:keepNext w:val="0"/>
        <w:widowControl/>
        <w:spacing w:after="220"/>
      </w:pPr>
      <w:r>
        <w:rPr>
          <w:rFonts w:ascii="Calibri" w:hAnsi="Calibri" w:eastAsia="Microsoft YaHei"/>
          <w:b w:val="0"/>
          <w:color w:val="555555"/>
          <w:sz w:val="16"/>
        </w:rPr>
        <w:t>核对依据：E04 · E11 · E25</w:t>
      </w:r>
    </w:p>
    <w:p>
      <w:pPr>
        <w:keepNext/>
        <w:widowControl/>
        <w:spacing w:after="60"/>
      </w:pPr>
      <w:r>
        <w:rPr>
          <w:rFonts w:ascii="Calibri" w:hAnsi="Calibri" w:eastAsia="Microsoft YaHei"/>
          <w:b/>
          <w:color w:val="444444"/>
          <w:sz w:val="17"/>
        </w:rPr>
        <w:t>P21  EN</w:t>
      </w:r>
    </w:p>
    <w:p>
      <w:pPr>
        <w:keepNext/>
        <w:widowControl/>
        <w:spacing w:after="100"/>
      </w:pPr>
      <w:r>
        <w:rPr>
          <w:rFonts w:ascii="Calibri" w:hAnsi="Calibri" w:eastAsia="Microsoft YaHei"/>
          <w:b w:val="0"/>
          <w:color w:val="000000"/>
          <w:sz w:val="22"/>
        </w:rPr>
        <w:t>Traditional discovery is not blind guessing either. It also uses existing knowledge, computation and expert decisions. The fair question is whether the AI-assisted route produces more useful results under comparable conditions. Before making that comparison, however, the team first needed to show something more basic: did any selected molecule actually bind CDK20?</w:t>
      </w:r>
    </w:p>
    <w:p>
      <w:pPr>
        <w:keepNext/>
        <w:widowControl/>
        <w:spacing w:after="80"/>
      </w:pPr>
      <w:r>
        <w:rPr>
          <w:rFonts w:ascii="Calibri" w:hAnsi="Calibri" w:eastAsia="Microsoft YaHei"/>
          <w:b w:val="0"/>
          <w:color w:val="333333"/>
          <w:sz w:val="21"/>
        </w:rPr>
        <w:t>传统发现也不是盲目猜测，它同样利用已有知识、计算和专家判断。公平的问题是，在可比条件下，AI辅助路线能否产生更有用的结果。不过，在比较之前，团队先得回答一个更基础的问题：被选中的分子，究竟有没有真的结合CDK20？</w:t>
      </w:r>
    </w:p>
    <w:p>
      <w:pPr>
        <w:keepNext w:val="0"/>
        <w:widowControl/>
        <w:spacing w:after="220"/>
      </w:pPr>
      <w:r>
        <w:rPr>
          <w:rFonts w:ascii="Calibri" w:hAnsi="Calibri" w:eastAsia="Microsoft YaHei"/>
          <w:b w:val="0"/>
          <w:color w:val="555555"/>
          <w:sz w:val="16"/>
        </w:rPr>
        <w:t>核对依据：E05 · E13 · E25</w:t>
      </w:r>
    </w:p>
    <w:p>
      <w:pPr>
        <w:pStyle w:val="Heading1"/>
        <w:spacing w:before="240"/>
      </w:pPr>
      <w:r>
        <w:t>S06  真正做出来后，预测成立了吗</w:t>
      </w:r>
    </w:p>
    <w:p>
      <w:pPr>
        <w:keepNext/>
        <w:widowControl/>
        <w:spacing w:after="160"/>
      </w:pPr>
      <w:r>
        <w:rPr>
          <w:rFonts w:ascii="Calibri" w:hAnsi="Calibri" w:eastAsia="Microsoft YaHei"/>
          <w:b w:val="0"/>
          <w:color w:val="444444"/>
          <w:sz w:val="20"/>
        </w:rPr>
        <w:t>The first result and what thirty days means</w:t>
      </w:r>
    </w:p>
    <w:p>
      <w:pPr>
        <w:keepNext/>
        <w:widowControl/>
        <w:spacing w:after="60"/>
      </w:pPr>
      <w:r>
        <w:rPr>
          <w:rFonts w:ascii="Calibri" w:hAnsi="Calibri" w:eastAsia="Microsoft YaHei"/>
          <w:b/>
          <w:color w:val="444444"/>
          <w:sz w:val="17"/>
        </w:rPr>
        <w:t>P22  EN</w:t>
      </w:r>
    </w:p>
    <w:p>
      <w:pPr>
        <w:keepNext/>
        <w:widowControl/>
        <w:spacing w:after="100"/>
      </w:pPr>
      <w:r>
        <w:rPr>
          <w:rFonts w:ascii="Calibri" w:hAnsi="Calibri" w:eastAsia="Microsoft YaHei"/>
          <w:b w:val="0"/>
          <w:color w:val="000000"/>
          <w:sz w:val="22"/>
        </w:rPr>
        <w:t>The experiments did identify a binding hit: a molecule that showed binding to CDK20 under the reported test conditions. This matters because the story had moved beyond a computational score. The team had made a molecule and obtained an experimental result. A prediction had led to something that could be investigated in the real world.</w:t>
      </w:r>
    </w:p>
    <w:p>
      <w:pPr>
        <w:keepNext/>
        <w:widowControl/>
        <w:spacing w:after="80"/>
      </w:pPr>
      <w:r>
        <w:rPr>
          <w:rFonts w:ascii="Calibri" w:hAnsi="Calibri" w:eastAsia="Microsoft YaHei"/>
          <w:b w:val="0"/>
          <w:color w:val="333333"/>
          <w:sz w:val="21"/>
        </w:rPr>
        <w:t>实验确实找到了一个结合命中物，也就是在论文报告的测试条件下表现出与CDK20结合的分子。这很重要，因为故事已经不只停留在计算评分。团队真实做出了分子，并得到了实验结果。一个预测，推进成了现实中可以继续调查的对象。</w:t>
      </w:r>
    </w:p>
    <w:p>
      <w:pPr>
        <w:keepNext w:val="0"/>
        <w:widowControl/>
        <w:spacing w:after="220"/>
      </w:pPr>
      <w:r>
        <w:rPr>
          <w:rFonts w:ascii="Calibri" w:hAnsi="Calibri" w:eastAsia="Microsoft YaHei"/>
          <w:b w:val="0"/>
          <w:color w:val="555555"/>
          <w:sz w:val="16"/>
        </w:rPr>
        <w:t>核对依据：E12 · E14</w:t>
      </w:r>
    </w:p>
    <w:p>
      <w:pPr>
        <w:keepNext/>
        <w:widowControl/>
        <w:spacing w:after="60"/>
      </w:pPr>
      <w:r>
        <w:rPr>
          <w:rFonts w:ascii="Calibri" w:hAnsi="Calibri" w:eastAsia="Microsoft YaHei"/>
          <w:b/>
          <w:color w:val="444444"/>
          <w:sz w:val="17"/>
        </w:rPr>
        <w:t>P23  EN</w:t>
      </w:r>
    </w:p>
    <w:p>
      <w:pPr>
        <w:keepNext/>
        <w:widowControl/>
        <w:spacing w:after="100"/>
      </w:pPr>
      <w:r>
        <w:rPr>
          <w:rFonts w:ascii="Calibri" w:hAnsi="Calibri" w:eastAsia="Microsoft YaHei"/>
          <w:b w:val="0"/>
          <w:color w:val="000000"/>
          <w:sz w:val="22"/>
        </w:rPr>
        <w:t>The paper reports 30 days from target selection to the first experimentally confirmed binding hit. That is the milestone behind the striking number. It is not 30 days to an approved medicine, and it does not include all the optimisation that followed. The reported period also does not mean the team built its data resources and AI platforms from scratch within that time.</w:t>
      </w:r>
    </w:p>
    <w:p>
      <w:pPr>
        <w:keepNext/>
        <w:widowControl/>
        <w:spacing w:after="80"/>
      </w:pPr>
      <w:r>
        <w:rPr>
          <w:rFonts w:ascii="Calibri" w:hAnsi="Calibri" w:eastAsia="Microsoft YaHei"/>
          <w:b w:val="0"/>
          <w:color w:val="333333"/>
          <w:sz w:val="21"/>
        </w:rPr>
        <w:t>论文报告，从靶点选择到首次实验确认的结合命中物，用了30天。这才是这个醒目数字对应的里程碑。它不是30天做出获批药物，也不包含全部后续优化；这个周期同样不表示团队在30天内从零建好了数据资源和AI平台。</w:t>
      </w:r>
    </w:p>
    <w:p>
      <w:pPr>
        <w:keepNext w:val="0"/>
        <w:widowControl/>
        <w:spacing w:after="220"/>
      </w:pPr>
      <w:r>
        <w:rPr>
          <w:rFonts w:ascii="Calibri" w:hAnsi="Calibri" w:eastAsia="Microsoft YaHei"/>
          <w:b w:val="0"/>
          <w:color w:val="555555"/>
          <w:sz w:val="16"/>
        </w:rPr>
        <w:t>核对依据：E13 · E26</w:t>
      </w:r>
    </w:p>
    <w:p>
      <w:pPr>
        <w:keepNext/>
        <w:widowControl/>
        <w:spacing w:after="60"/>
      </w:pPr>
      <w:r>
        <w:rPr>
          <w:rFonts w:ascii="Calibri" w:hAnsi="Calibri" w:eastAsia="Microsoft YaHei"/>
          <w:b/>
          <w:color w:val="444444"/>
          <w:sz w:val="17"/>
        </w:rPr>
        <w:t>P24  EN</w:t>
      </w:r>
    </w:p>
    <w:p>
      <w:pPr>
        <w:keepNext/>
        <w:widowControl/>
        <w:spacing w:after="100"/>
      </w:pPr>
      <w:r>
        <w:rPr>
          <w:rFonts w:ascii="Calibri" w:hAnsi="Calibri" w:eastAsia="Microsoft YaHei"/>
          <w:b w:val="0"/>
          <w:color w:val="000000"/>
          <w:sz w:val="22"/>
        </w:rPr>
        <w:t>We can therefore say the workflow produced an early result on a short reported timeline. We cannot yet say how many times faster it was than another route. That needs a comparison with the same task and a similar starting point. And even this real binding result raised a new problem: binding to a protein is not the same as strongly changing what the protein does.</w:t>
      </w:r>
    </w:p>
    <w:p>
      <w:pPr>
        <w:keepNext/>
        <w:widowControl/>
        <w:spacing w:after="80"/>
      </w:pPr>
      <w:r>
        <w:rPr>
          <w:rFonts w:ascii="Calibri" w:hAnsi="Calibri" w:eastAsia="Microsoft YaHei"/>
          <w:b w:val="0"/>
          <w:color w:val="333333"/>
          <w:sz w:val="21"/>
        </w:rPr>
        <w:t>因此，我们可以说，这条流程在论文报告的较短周期内取得了早期结果，但还不能说它比另一条路线快了多少倍。要回答后者，需要同样任务、相近起点的比较。而且，即使真实结合成立，新的问题仍然出现了：结合蛋白，不等于明显改变蛋白的工作。</w:t>
      </w:r>
    </w:p>
    <w:p>
      <w:pPr>
        <w:keepNext w:val="0"/>
        <w:widowControl/>
        <w:spacing w:after="220"/>
      </w:pPr>
      <w:r>
        <w:rPr>
          <w:rFonts w:ascii="Calibri" w:hAnsi="Calibri" w:eastAsia="Microsoft YaHei"/>
          <w:b w:val="0"/>
          <w:color w:val="555555"/>
          <w:sz w:val="16"/>
        </w:rPr>
        <w:t>核对依据：E13 · E15 · E25</w:t>
      </w:r>
    </w:p>
    <w:p>
      <w:pPr>
        <w:pStyle w:val="Heading1"/>
        <w:spacing w:before="240"/>
      </w:pPr>
      <w:r>
        <w:t>S07  能结合，为什么还要改</w:t>
      </w:r>
    </w:p>
    <w:p>
      <w:pPr>
        <w:keepNext/>
        <w:widowControl/>
        <w:spacing w:after="160"/>
      </w:pPr>
      <w:r>
        <w:rPr>
          <w:rFonts w:ascii="Calibri" w:hAnsi="Calibri" w:eastAsia="Microsoft YaHei"/>
          <w:b w:val="0"/>
          <w:color w:val="444444"/>
          <w:sz w:val="20"/>
        </w:rPr>
        <w:t>What the first result did not solve</w:t>
      </w:r>
    </w:p>
    <w:p>
      <w:pPr>
        <w:keepNext/>
        <w:widowControl/>
        <w:spacing w:after="60"/>
      </w:pPr>
      <w:r>
        <w:rPr>
          <w:rFonts w:ascii="Calibri" w:hAnsi="Calibri" w:eastAsia="Microsoft YaHei"/>
          <w:b/>
          <w:color w:val="444444"/>
          <w:sz w:val="17"/>
        </w:rPr>
        <w:t>P25  EN</w:t>
      </w:r>
    </w:p>
    <w:p>
      <w:pPr>
        <w:keepNext/>
        <w:widowControl/>
        <w:spacing w:after="100"/>
      </w:pPr>
      <w:r>
        <w:rPr>
          <w:rFonts w:ascii="Calibri" w:hAnsi="Calibri" w:eastAsia="Microsoft YaHei"/>
          <w:b w:val="0"/>
          <w:color w:val="000000"/>
          <w:sz w:val="22"/>
        </w:rPr>
        <w:t>The first hit had relatively weak functional inhibition in the enzyme test. That does not erase the binding result. It shows that the team had answered one question but not yet achieved the performance it wanted. This distinction is important: a binding test asks whether the molecule interacts with the target; a functional test asks whether it changes the target activity.</w:t>
      </w:r>
    </w:p>
    <w:p>
      <w:pPr>
        <w:keepNext/>
        <w:widowControl/>
        <w:spacing w:after="80"/>
      </w:pPr>
      <w:r>
        <w:rPr>
          <w:rFonts w:ascii="Calibri" w:hAnsi="Calibri" w:eastAsia="Microsoft YaHei"/>
          <w:b w:val="0"/>
          <w:color w:val="333333"/>
          <w:sz w:val="21"/>
        </w:rPr>
        <w:t>首个命中物在酶功能测试中的抑制表现仍较弱。这并没有推翻结合结果，而是说明团队回答了一个问题，却还没有得到希望达到的表现。这里的区别很重要：结合测试问分子是否与目标相互作用，功能测试问它是否改变目标的活动。</w:t>
      </w:r>
    </w:p>
    <w:p>
      <w:pPr>
        <w:keepNext w:val="0"/>
        <w:widowControl/>
        <w:spacing w:after="220"/>
      </w:pPr>
      <w:r>
        <w:rPr>
          <w:rFonts w:ascii="Calibri" w:hAnsi="Calibri" w:eastAsia="Microsoft YaHei"/>
          <w:b w:val="0"/>
          <w:color w:val="555555"/>
          <w:sz w:val="16"/>
        </w:rPr>
        <w:t>核对依据：E14 · E15</w:t>
      </w:r>
    </w:p>
    <w:p>
      <w:pPr>
        <w:keepNext/>
        <w:widowControl/>
        <w:spacing w:after="60"/>
      </w:pPr>
      <w:r>
        <w:rPr>
          <w:rFonts w:ascii="Calibri" w:hAnsi="Calibri" w:eastAsia="Microsoft YaHei"/>
          <w:b/>
          <w:color w:val="444444"/>
          <w:sz w:val="17"/>
        </w:rPr>
        <w:t>P26  EN</w:t>
      </w:r>
    </w:p>
    <w:p>
      <w:pPr>
        <w:keepNext/>
        <w:widowControl/>
        <w:spacing w:after="100"/>
      </w:pPr>
      <w:r>
        <w:rPr>
          <w:rFonts w:ascii="Calibri" w:hAnsi="Calibri" w:eastAsia="Microsoft YaHei"/>
          <w:b w:val="0"/>
          <w:color w:val="000000"/>
          <w:sz w:val="22"/>
        </w:rPr>
        <w:t>The researchers used experimental information and predicted binding poses to guide another design round. They proposed 16 structures and synthesised six for testing. The later compounds included molecules with improved binding. One compound also underwent further enzyme and cell evaluation. These later results belong to follow-up work, not to the first 30-day milestone.</w:t>
      </w:r>
    </w:p>
    <w:p>
      <w:pPr>
        <w:keepNext/>
        <w:widowControl/>
        <w:spacing w:after="80"/>
      </w:pPr>
      <w:r>
        <w:rPr>
          <w:rFonts w:ascii="Calibri" w:hAnsi="Calibri" w:eastAsia="Microsoft YaHei"/>
          <w:b w:val="0"/>
          <w:color w:val="333333"/>
          <w:sz w:val="21"/>
        </w:rPr>
        <w:t>研究者结合实验信息和预测结合姿势，开展另一轮设计。他们提出16个结构，合成其中6个进行测试。后续分子中出现了结合表现改善的对象，其中一个还接受了进一步的酶功能和细胞评价。这些结果属于后续工作，不能全部放进最初的30天里。</w:t>
      </w:r>
    </w:p>
    <w:p>
      <w:pPr>
        <w:keepNext w:val="0"/>
        <w:widowControl/>
        <w:spacing w:after="220"/>
      </w:pPr>
      <w:r>
        <w:rPr>
          <w:rFonts w:ascii="Calibri" w:hAnsi="Calibri" w:eastAsia="Microsoft YaHei"/>
          <w:b w:val="0"/>
          <w:color w:val="555555"/>
          <w:sz w:val="16"/>
        </w:rPr>
        <w:t>核对依据：E17 · E18 · E19 · E20 · E21</w:t>
      </w:r>
    </w:p>
    <w:p>
      <w:pPr>
        <w:keepNext/>
        <w:widowControl/>
        <w:spacing w:after="60"/>
      </w:pPr>
      <w:r>
        <w:rPr>
          <w:rFonts w:ascii="Calibri" w:hAnsi="Calibri" w:eastAsia="Microsoft YaHei"/>
          <w:b/>
          <w:color w:val="444444"/>
          <w:sz w:val="17"/>
        </w:rPr>
        <w:t>P27  EN</w:t>
      </w:r>
    </w:p>
    <w:p>
      <w:pPr>
        <w:keepNext/>
        <w:widowControl/>
        <w:spacing w:after="100"/>
      </w:pPr>
      <w:r>
        <w:rPr>
          <w:rFonts w:ascii="Calibri" w:hAnsi="Calibri" w:eastAsia="Microsoft YaHei"/>
          <w:b w:val="0"/>
          <w:color w:val="000000"/>
          <w:sz w:val="22"/>
        </w:rPr>
        <w:t>The follow-up compound, referred to here as 048, inhibited CDK20 enzyme activity and reduced Huh7 liver cancer cell viability in a laboratory assay. That is additional evidence, but a cell result still is not a patient result. It also does not, by itself, prove that every effect in the cells came only from acting on CDK20. Different experiments answer different questions, and their answers should not be merged into one claim of treatment success.</w:t>
      </w:r>
    </w:p>
    <w:p>
      <w:pPr>
        <w:keepNext/>
        <w:widowControl/>
        <w:spacing w:after="80"/>
      </w:pPr>
      <w:r>
        <w:rPr>
          <w:rFonts w:ascii="Calibri" w:hAnsi="Calibri" w:eastAsia="Microsoft YaHei"/>
          <w:b w:val="0"/>
          <w:color w:val="333333"/>
          <w:sz w:val="21"/>
        </w:rPr>
        <w:t>这个后续分子，我们简称048，它抑制了CDK20酶的活动，也在实验中降低了Huh7肝癌细胞的活力。这提供了更多证据，但细胞结果仍不是患者结果；它本身也不能证明细胞里的每一种变化，都只来自对CDK20的作用。不同实验回答不同问题，不能把它们合并成一句“治疗已经成功”。</w:t>
      </w:r>
    </w:p>
    <w:p>
      <w:pPr>
        <w:keepNext w:val="0"/>
        <w:widowControl/>
        <w:spacing w:after="220"/>
      </w:pPr>
      <w:r>
        <w:rPr>
          <w:rFonts w:ascii="Calibri" w:hAnsi="Calibri" w:eastAsia="Microsoft YaHei"/>
          <w:b w:val="0"/>
          <w:color w:val="555555"/>
          <w:sz w:val="16"/>
        </w:rPr>
        <w:t>核对依据：E20 · E21 · E23</w:t>
      </w:r>
    </w:p>
    <w:p>
      <w:pPr>
        <w:keepNext/>
        <w:widowControl/>
        <w:spacing w:after="60"/>
      </w:pPr>
      <w:r>
        <w:rPr>
          <w:rFonts w:ascii="Calibri" w:hAnsi="Calibri" w:eastAsia="Microsoft YaHei"/>
          <w:b/>
          <w:color w:val="444444"/>
          <w:sz w:val="17"/>
        </w:rPr>
        <w:t>P28  EN</w:t>
      </w:r>
    </w:p>
    <w:p>
      <w:pPr>
        <w:keepNext/>
        <w:widowControl/>
        <w:spacing w:after="100"/>
      </w:pPr>
      <w:r>
        <w:rPr>
          <w:rFonts w:ascii="Calibri" w:hAnsi="Calibri" w:eastAsia="Microsoft YaHei"/>
          <w:b w:val="0"/>
          <w:color w:val="000000"/>
          <w:sz w:val="22"/>
        </w:rPr>
        <w:t>Selectivity is another useful word here. It asks whether a molecule acts on the intended target rather than also affecting other targets. Stronger binding to one protein does not answer that question. Likewise, a cell experiment examines a model under particular conditions, not the whole human body. These are reasons to continue studying a hit, not reasons to ignore the progress already made.</w:t>
      </w:r>
    </w:p>
    <w:p>
      <w:pPr>
        <w:keepNext/>
        <w:widowControl/>
        <w:spacing w:after="80"/>
      </w:pPr>
      <w:r>
        <w:rPr>
          <w:rFonts w:ascii="Calibri" w:hAnsi="Calibri" w:eastAsia="Microsoft YaHei"/>
          <w:b w:val="0"/>
          <w:color w:val="333333"/>
          <w:sz w:val="21"/>
        </w:rPr>
        <w:t>这里还有一个有用的概念：选择性。它问的是，分子是否主要作用于希望影响的靶点，而不是还影响其他靶点。与一个蛋白结合得更强，并没有回答这个问题。同样，细胞实验研究的是特定条件下的模型，不是完整人体。这些都是继续研究命中物的理由，不是否定已有进展。</w:t>
      </w:r>
    </w:p>
    <w:p>
      <w:pPr>
        <w:keepNext w:val="0"/>
        <w:widowControl/>
        <w:spacing w:after="220"/>
      </w:pPr>
      <w:r>
        <w:rPr>
          <w:rFonts w:ascii="Calibri" w:hAnsi="Calibri" w:eastAsia="Microsoft YaHei"/>
          <w:b w:val="0"/>
          <w:color w:val="555555"/>
          <w:sz w:val="16"/>
        </w:rPr>
        <w:t>核对依据：E23 · E35</w:t>
      </w:r>
    </w:p>
    <w:p>
      <w:pPr>
        <w:keepNext/>
        <w:widowControl/>
        <w:spacing w:after="60"/>
      </w:pPr>
      <w:r>
        <w:rPr>
          <w:rFonts w:ascii="Calibri" w:hAnsi="Calibri" w:eastAsia="Microsoft YaHei"/>
          <w:b/>
          <w:color w:val="444444"/>
          <w:sz w:val="17"/>
        </w:rPr>
        <w:t>P29  EN</w:t>
      </w:r>
    </w:p>
    <w:p>
      <w:pPr>
        <w:keepNext/>
        <w:widowControl/>
        <w:spacing w:after="100"/>
      </w:pPr>
      <w:r>
        <w:rPr>
          <w:rFonts w:ascii="Calibri" w:hAnsi="Calibri" w:eastAsia="Microsoft YaHei"/>
          <w:b w:val="0"/>
          <w:color w:val="000000"/>
          <w:sz w:val="22"/>
        </w:rPr>
        <w:t>The useful lesson is the loop: propose a design, test it, identify what is missing, and revise the design. The first imperfection becomes information for the next decision. Researchers still need to study selectivity, what happens to the molecule in the body and possible toxicity. The 2023 candidate study did not report animal or patient trials for these molecules.</w:t>
      </w:r>
    </w:p>
    <w:p>
      <w:pPr>
        <w:keepNext/>
        <w:widowControl/>
        <w:spacing w:after="80"/>
      </w:pPr>
      <w:r>
        <w:rPr>
          <w:rFonts w:ascii="Calibri" w:hAnsi="Calibri" w:eastAsia="Microsoft YaHei"/>
          <w:b w:val="0"/>
          <w:color w:val="333333"/>
          <w:sz w:val="21"/>
        </w:rPr>
        <w:t>有价值的是这个循环：提出设计，进行测试，找出不足，再修改设计。第一次不够理想的结果，变成了下一次决策的信息。研究者仍需研究选择性、分子进入体内后的表现，以及可能的毒性。2023年的候选分子研究没有报告这些分子的动物或患者试验。</w:t>
      </w:r>
    </w:p>
    <w:p>
      <w:pPr>
        <w:keepNext w:val="0"/>
        <w:widowControl/>
        <w:spacing w:after="220"/>
      </w:pPr>
      <w:r>
        <w:rPr>
          <w:rFonts w:ascii="Calibri" w:hAnsi="Calibri" w:eastAsia="Microsoft YaHei"/>
          <w:b w:val="0"/>
          <w:color w:val="555555"/>
          <w:sz w:val="16"/>
        </w:rPr>
        <w:t>核对依据：E17 · E23 · E35</w:t>
      </w:r>
    </w:p>
    <w:p>
      <w:pPr>
        <w:pStyle w:val="Heading1"/>
        <w:spacing w:before="240"/>
      </w:pPr>
      <w:r>
        <w:t>S08  所以，AI到底帮助了什么</w:t>
      </w:r>
    </w:p>
    <w:p>
      <w:pPr>
        <w:keepNext/>
        <w:widowControl/>
        <w:spacing w:after="160"/>
      </w:pPr>
      <w:r>
        <w:rPr>
          <w:rFonts w:ascii="Calibri" w:hAnsi="Calibri" w:eastAsia="Microsoft YaHei"/>
          <w:b w:val="0"/>
          <w:color w:val="444444"/>
          <w:sz w:val="20"/>
        </w:rPr>
        <w:t>A better starting point and a fairer test</w:t>
      </w:r>
    </w:p>
    <w:p>
      <w:pPr>
        <w:keepNext/>
        <w:widowControl/>
        <w:spacing w:after="60"/>
      </w:pPr>
      <w:r>
        <w:rPr>
          <w:rFonts w:ascii="Calibri" w:hAnsi="Calibri" w:eastAsia="Microsoft YaHei"/>
          <w:b/>
          <w:color w:val="444444"/>
          <w:sz w:val="17"/>
        </w:rPr>
        <w:t>P30  EN</w:t>
      </w:r>
    </w:p>
    <w:p>
      <w:pPr>
        <w:keepNext/>
        <w:widowControl/>
        <w:spacing w:after="100"/>
      </w:pPr>
      <w:r>
        <w:rPr>
          <w:rFonts w:ascii="Calibri" w:hAnsi="Calibri" w:eastAsia="Microsoft YaHei"/>
          <w:b w:val="0"/>
          <w:color w:val="000000"/>
          <w:sz w:val="22"/>
        </w:rPr>
        <w:t>We can now return to our opening question. Can we predict whether a molecule is worth testing before making it? We can make informed predictions and use them to guide experiments. In this case, predicted protein structure supported design, AI-assisted generation proposed molecules, and experiments identified a hit and supported further improvement. The predictions were useful as starting points, not final verdicts.</w:t>
      </w:r>
    </w:p>
    <w:p>
      <w:pPr>
        <w:keepNext/>
        <w:widowControl/>
        <w:spacing w:after="80"/>
      </w:pPr>
      <w:r>
        <w:rPr>
          <w:rFonts w:ascii="Calibri" w:hAnsi="Calibri" w:eastAsia="Microsoft YaHei"/>
          <w:b w:val="0"/>
          <w:color w:val="333333"/>
          <w:sz w:val="21"/>
        </w:rPr>
        <w:t>现在可以回到开场的问题：一个分子还没做出来，我们能先预测它是否值得测试吗？我们可以提出有依据的预测，并用它们引导实验。在本案例中，预测蛋白结构支持了设计，AI辅助生成提出了分子，实验找到了命中物，也支持了进一步改进。预测的价值是提供起点，而不是作出最终判决。</w:t>
      </w:r>
    </w:p>
    <w:p>
      <w:pPr>
        <w:keepNext w:val="0"/>
        <w:widowControl/>
        <w:spacing w:after="220"/>
      </w:pPr>
      <w:r>
        <w:rPr>
          <w:rFonts w:ascii="Calibri" w:hAnsi="Calibri" w:eastAsia="Microsoft YaHei"/>
          <w:b w:val="0"/>
          <w:color w:val="555555"/>
          <w:sz w:val="16"/>
        </w:rPr>
        <w:t>核对依据：E09 · E10 · E13 · E17 · E26</w:t>
      </w:r>
    </w:p>
    <w:p>
      <w:pPr>
        <w:keepNext/>
        <w:widowControl/>
        <w:spacing w:after="60"/>
      </w:pPr>
      <w:r>
        <w:rPr>
          <w:rFonts w:ascii="Calibri" w:hAnsi="Calibri" w:eastAsia="Microsoft YaHei"/>
          <w:b/>
          <w:color w:val="444444"/>
          <w:sz w:val="17"/>
        </w:rPr>
        <w:t>P31  EN</w:t>
      </w:r>
    </w:p>
    <w:p>
      <w:pPr>
        <w:keepNext/>
        <w:widowControl/>
        <w:spacing w:after="100"/>
      </w:pPr>
      <w:r>
        <w:rPr>
          <w:rFonts w:ascii="Calibri" w:hAnsi="Calibri" w:eastAsia="Microsoft YaHei"/>
          <w:b w:val="0"/>
          <w:color w:val="000000"/>
          <w:sz w:val="22"/>
        </w:rPr>
        <w:t>This connects to the efficiency idea we care about. If algorithms supply more useful designs earlier, researchers may avoid some low-value attempts and spend more effort on validation and optimisation. That is a meaningful possible benefit. But this single study does not measure how much time or money was saved compared with an equally resourced alternative. The achievement and the size of the advantage are separate questions.</w:t>
      </w:r>
    </w:p>
    <w:p>
      <w:pPr>
        <w:keepNext/>
        <w:widowControl/>
        <w:spacing w:after="80"/>
      </w:pPr>
      <w:r>
        <w:rPr>
          <w:rFonts w:ascii="Calibri" w:hAnsi="Calibri" w:eastAsia="Microsoft YaHei"/>
          <w:b w:val="0"/>
          <w:color w:val="333333"/>
          <w:sz w:val="21"/>
        </w:rPr>
        <w:t>这就连接到我们关心的效率问题：如果算法能更早提供更有用的设计，研究者就可能减少一部分低收益尝试，把更多精力投入验证和优化。这是一项有意义的潜在收益。不过，单凭这项研究，还不能量出它比同等资源的另一条路线节省了多少时间或金钱。取得成果与优势有多大，是两个不同问题。</w:t>
      </w:r>
    </w:p>
    <w:p>
      <w:pPr>
        <w:keepNext w:val="0"/>
        <w:widowControl/>
        <w:spacing w:after="220"/>
      </w:pPr>
      <w:r>
        <w:rPr>
          <w:rFonts w:ascii="Calibri" w:hAnsi="Calibri" w:eastAsia="Microsoft YaHei"/>
          <w:b w:val="0"/>
          <w:color w:val="555555"/>
          <w:sz w:val="16"/>
        </w:rPr>
        <w:t>核对依据：E25 · E30</w:t>
      </w:r>
    </w:p>
    <w:p>
      <w:pPr>
        <w:keepNext/>
        <w:widowControl/>
        <w:spacing w:after="60"/>
      </w:pPr>
      <w:r>
        <w:rPr>
          <w:rFonts w:ascii="Calibri" w:hAnsi="Calibri" w:eastAsia="Microsoft YaHei"/>
          <w:b/>
          <w:color w:val="444444"/>
          <w:sz w:val="17"/>
        </w:rPr>
        <w:t>P32  EN</w:t>
      </w:r>
    </w:p>
    <w:p>
      <w:pPr>
        <w:keepNext/>
        <w:widowControl/>
        <w:spacing w:after="100"/>
      </w:pPr>
      <w:r>
        <w:rPr>
          <w:rFonts w:ascii="Calibri" w:hAnsi="Calibri" w:eastAsia="Microsoft YaHei"/>
          <w:b w:val="0"/>
          <w:color w:val="000000"/>
          <w:sz w:val="22"/>
        </w:rPr>
        <w:t>Saving effort early would matter even if later drug development remained difficult. A team has limited laboratory capacity. If useful designs arrive sooner, it may have more room to test alternatives and learn from failures. The value is not simply having fewer molecules on a list. It is reaching better decisions with available resources, while retaining enough variety to avoid overlooking other promising directions.</w:t>
      </w:r>
    </w:p>
    <w:p>
      <w:pPr>
        <w:keepNext/>
        <w:widowControl/>
        <w:spacing w:after="80"/>
      </w:pPr>
      <w:r>
        <w:rPr>
          <w:rFonts w:ascii="Calibri" w:hAnsi="Calibri" w:eastAsia="Microsoft YaHei"/>
          <w:b w:val="0"/>
          <w:color w:val="333333"/>
          <w:sz w:val="21"/>
        </w:rPr>
        <w:t>即使后续药物研发仍然困难，前期节省精力也有价值。团队能开展的实验有限；如果有用的设计更早出现，就可能腾出更多空间测试其他方案，并从失败中学习。价值不只是让清单上的分子变少，而是在现有资源下作出更好的决定，同时保留足够多样的选择，避免漏掉其他有希望的方向。</w:t>
      </w:r>
    </w:p>
    <w:p>
      <w:pPr>
        <w:keepNext w:val="0"/>
        <w:widowControl/>
        <w:spacing w:after="220"/>
      </w:pPr>
      <w:r>
        <w:rPr>
          <w:rFonts w:ascii="Calibri" w:hAnsi="Calibri" w:eastAsia="Microsoft YaHei"/>
          <w:b w:val="0"/>
          <w:color w:val="555555"/>
          <w:sz w:val="16"/>
        </w:rPr>
        <w:t>核对依据：E04 · E25 · E30</w:t>
      </w:r>
    </w:p>
    <w:p>
      <w:pPr>
        <w:keepNext/>
        <w:widowControl/>
        <w:spacing w:after="60"/>
      </w:pPr>
      <w:r>
        <w:rPr>
          <w:rFonts w:ascii="Calibri" w:hAnsi="Calibri" w:eastAsia="Microsoft YaHei"/>
          <w:b/>
          <w:color w:val="444444"/>
          <w:sz w:val="17"/>
        </w:rPr>
        <w:t>P33  EN</w:t>
      </w:r>
    </w:p>
    <w:p>
      <w:pPr>
        <w:keepNext/>
        <w:widowControl/>
        <w:spacing w:after="100"/>
      </w:pPr>
      <w:r>
        <w:rPr>
          <w:rFonts w:ascii="Calibri" w:hAnsi="Calibri" w:eastAsia="Microsoft YaHei"/>
          <w:b w:val="0"/>
          <w:color w:val="000000"/>
          <w:sz w:val="22"/>
        </w:rPr>
        <w:t>A stronger next study could compare methods on the same target, with similar information, resources and definitions of success. It should record time to a confirmed hit and experimental effort, including unsuccessful attempts. A second improvement is to use new experimental feedback to check and revise predictions. A third is to evaluate several properties together, so better binding does not hide poor selectivity or other problems.</w:t>
      </w:r>
    </w:p>
    <w:p>
      <w:pPr>
        <w:keepNext/>
        <w:widowControl/>
        <w:spacing w:after="80"/>
      </w:pPr>
      <w:r>
        <w:rPr>
          <w:rFonts w:ascii="Calibri" w:hAnsi="Calibri" w:eastAsia="Microsoft YaHei"/>
          <w:b w:val="0"/>
          <w:color w:val="333333"/>
          <w:sz w:val="21"/>
        </w:rPr>
        <w:t>更有说服力的后续研究，可以在同一靶点上，用相近信息、资源和成功标准比较不同方法，并记录首次确认命中的时间与实验投入，包括失败尝试。第二个方向是利用新的实验反馈检查和修正预测。第三个方向是同时评价多项性质，避免更好的结合表现掩盖选择性不足或其他问题。</w:t>
      </w:r>
    </w:p>
    <w:p>
      <w:pPr>
        <w:keepNext w:val="0"/>
        <w:widowControl/>
        <w:spacing w:after="220"/>
      </w:pPr>
      <w:r>
        <w:rPr>
          <w:rFonts w:ascii="Calibri" w:hAnsi="Calibri" w:eastAsia="Microsoft YaHei"/>
          <w:b w:val="0"/>
          <w:color w:val="555555"/>
          <w:sz w:val="16"/>
        </w:rPr>
        <w:t>核对依据：E23 · E25 · E30 · E35</w:t>
      </w:r>
    </w:p>
    <w:p>
      <w:pPr>
        <w:keepNext/>
        <w:widowControl/>
        <w:spacing w:after="60"/>
      </w:pPr>
      <w:r>
        <w:rPr>
          <w:rFonts w:ascii="Calibri" w:hAnsi="Calibri" w:eastAsia="Microsoft YaHei"/>
          <w:b/>
          <w:color w:val="444444"/>
          <w:sz w:val="17"/>
        </w:rPr>
        <w:t>P34  EN</w:t>
      </w:r>
    </w:p>
    <w:p>
      <w:pPr>
        <w:keepNext/>
        <w:widowControl/>
        <w:spacing w:after="100"/>
      </w:pPr>
      <w:r>
        <w:rPr>
          <w:rFonts w:ascii="Calibri" w:hAnsi="Calibri" w:eastAsia="Microsoft YaHei"/>
          <w:b w:val="0"/>
          <w:color w:val="000000"/>
          <w:sz w:val="22"/>
        </w:rPr>
        <w:t>Our sources have different jobs too. The original study and its supplement support the case numbers and experiments. Method papers explain what the tools do. Scholarly books and reviews help explain the concepts and wider context. A platform developer describing its own work is useful evidence, but not the same as an independent comparison. We need to evaluate the source, not just count references.</w:t>
      </w:r>
    </w:p>
    <w:p>
      <w:pPr>
        <w:keepNext/>
        <w:widowControl/>
        <w:spacing w:after="80"/>
      </w:pPr>
      <w:r>
        <w:rPr>
          <w:rFonts w:ascii="Calibri" w:hAnsi="Calibri" w:eastAsia="Microsoft YaHei"/>
          <w:b w:val="0"/>
          <w:color w:val="333333"/>
          <w:sz w:val="21"/>
        </w:rPr>
        <w:t>我们的资料也各有用途。原始研究和补充材料支撑案例数字与实验，方法论文解释工具做什么，学术书籍和综述帮助说明概念与背景。平台开发者介绍自己的研究是有用证据，但不等同于独立比较。我们要评价资料，而不只是计算参考文献数量。</w:t>
      </w:r>
    </w:p>
    <w:p>
      <w:pPr>
        <w:keepNext w:val="0"/>
        <w:widowControl/>
        <w:spacing w:after="220"/>
      </w:pPr>
      <w:r>
        <w:rPr>
          <w:rFonts w:ascii="Calibri" w:hAnsi="Calibri" w:eastAsia="Microsoft YaHei"/>
          <w:b w:val="0"/>
          <w:color w:val="555555"/>
          <w:sz w:val="16"/>
        </w:rPr>
        <w:t>核对依据：E06 · E07 · E28 · E29 · E34</w:t>
      </w:r>
    </w:p>
    <w:p>
      <w:pPr>
        <w:keepNext/>
        <w:widowControl/>
        <w:spacing w:after="60"/>
      </w:pPr>
      <w:r>
        <w:rPr>
          <w:rFonts w:ascii="Calibri" w:hAnsi="Calibri" w:eastAsia="Microsoft YaHei"/>
          <w:b/>
          <w:color w:val="444444"/>
          <w:sz w:val="17"/>
        </w:rPr>
        <w:t>P35  EN</w:t>
      </w:r>
    </w:p>
    <w:p>
      <w:pPr>
        <w:keepNext/>
        <w:widowControl/>
        <w:spacing w:after="100"/>
      </w:pPr>
      <w:r>
        <w:rPr>
          <w:rFonts w:ascii="Calibri" w:hAnsi="Calibri" w:eastAsia="Microsoft YaHei"/>
          <w:b w:val="0"/>
          <w:color w:val="000000"/>
          <w:sz w:val="22"/>
        </w:rPr>
        <w:t>This matters outside a research laboratory. When we hear that AI has discovered a drug, we can ask what the headline actually means. Was it a predicted structure, a laboratory hit, a result in cells or evidence from patients? Understanding those stages helps us judge the news without dismissing genuine progress or expecting a treatment that has not been demonstrated.</w:t>
      </w:r>
    </w:p>
    <w:p>
      <w:pPr>
        <w:keepNext/>
        <w:widowControl/>
        <w:spacing w:after="80"/>
      </w:pPr>
      <w:r>
        <w:rPr>
          <w:rFonts w:ascii="Calibri" w:hAnsi="Calibri" w:eastAsia="Microsoft YaHei"/>
          <w:b w:val="0"/>
          <w:color w:val="333333"/>
          <w:sz w:val="21"/>
        </w:rPr>
        <w:t>这也与实验室之外的生活有关。当我们听到“AI发现了新药”，可以先问：新闻具体说的是预测结构、实验命中物、细胞结果，还是患者证据？理解这些阶段，能帮助我们既不忽视真实进展，也不期待尚未证实的治疗。</w:t>
      </w:r>
    </w:p>
    <w:p>
      <w:pPr>
        <w:keepNext w:val="0"/>
        <w:widowControl/>
        <w:spacing w:after="220"/>
      </w:pPr>
      <w:r>
        <w:rPr>
          <w:rFonts w:ascii="Calibri" w:hAnsi="Calibri" w:eastAsia="Microsoft YaHei"/>
          <w:b w:val="0"/>
          <w:color w:val="555555"/>
          <w:sz w:val="16"/>
        </w:rPr>
        <w:t>核对依据：E03 · E23</w:t>
      </w:r>
    </w:p>
    <w:p>
      <w:pPr>
        <w:keepNext/>
        <w:widowControl/>
        <w:spacing w:after="60"/>
      </w:pPr>
      <w:r>
        <w:rPr>
          <w:rFonts w:ascii="Calibri" w:hAnsi="Calibri" w:eastAsia="Microsoft YaHei"/>
          <w:b/>
          <w:color w:val="444444"/>
          <w:sz w:val="17"/>
        </w:rPr>
        <w:t>P36  EN</w:t>
      </w:r>
    </w:p>
    <w:p>
      <w:pPr>
        <w:keepNext/>
        <w:widowControl/>
        <w:spacing w:after="100"/>
      </w:pPr>
      <w:r>
        <w:rPr>
          <w:rFonts w:ascii="Calibri" w:hAnsi="Calibri" w:eastAsia="Microsoft YaHei"/>
          <w:b w:val="0"/>
          <w:color w:val="000000"/>
          <w:sz w:val="22"/>
        </w:rPr>
        <w:t>The CDK20 story is therefore neither a computer replacing science nor just a long list of molecules. It is a case of algorithms helping people propose and prioritise designs, with experiments deciding what deserves the next step. The promise is a better-directed search. How much faster that search becomes, and whether it leads to a useful medicine, remain questions for further evidence.</w:t>
      </w:r>
    </w:p>
    <w:p>
      <w:pPr>
        <w:keepNext/>
        <w:widowControl/>
        <w:spacing w:after="80"/>
      </w:pPr>
      <w:r>
        <w:rPr>
          <w:rFonts w:ascii="Calibri" w:hAnsi="Calibri" w:eastAsia="Microsoft YaHei"/>
          <w:b w:val="0"/>
          <w:color w:val="333333"/>
          <w:sz w:val="21"/>
        </w:rPr>
        <w:t>因此，CDK20的故事既不是电脑取代科学，也不只是生成了一长串分子。它展示了算法怎样帮助人提出设计和安排优先级，再由实验决定什么值得进入下一步。它的潜力在于让探索更有方向；这种探索到底快了多少，最终能否带来有用的药物，仍要由进一步证据回答。</w:t>
      </w:r>
    </w:p>
    <w:p>
      <w:pPr>
        <w:keepNext w:val="0"/>
        <w:widowControl/>
        <w:spacing w:after="220"/>
      </w:pPr>
      <w:r>
        <w:rPr>
          <w:rFonts w:ascii="Calibri" w:hAnsi="Calibri" w:eastAsia="Microsoft YaHei"/>
          <w:b w:val="0"/>
          <w:color w:val="555555"/>
          <w:sz w:val="16"/>
        </w:rPr>
        <w:t>核对依据：E23 · E25 · E26</w:t>
      </w:r>
    </w:p>
    <w:p>
      <w:pPr>
        <w:pStyle w:val="Heading1"/>
        <w:pageBreakBefore/>
      </w:pPr>
      <w:r>
        <w:t>证据与参考资料</w:t>
      </w:r>
    </w:p>
    <w:p>
      <w:pPr>
        <w:keepNext w:val="0"/>
        <w:widowControl/>
        <w:spacing w:after="180"/>
      </w:pPr>
      <w:r>
        <w:rPr>
          <w:rFonts w:ascii="Calibri" w:hAnsi="Calibri" w:eastAsia="Microsoft YaHei"/>
          <w:b w:val="0"/>
          <w:color w:val="000000"/>
          <w:sz w:val="20"/>
        </w:rPr>
        <w:t>本页不属于口播。E编号对应同文件夹的《证据索引.csv》，其中记录原文章节、图号、结果与推论边界。未来比较方案是我们的建议，不是已经实施的实验。</w:t>
      </w:r>
    </w:p>
    <w:p>
      <w:pPr>
        <w:keepNext/>
        <w:widowControl/>
        <w:spacing w:after="60"/>
      </w:pPr>
      <w:r>
        <w:rPr>
          <w:rFonts w:ascii="Calibri" w:hAnsi="Calibri" w:eastAsia="Microsoft YaHei"/>
          <w:b w:val="0"/>
          <w:color w:val="000000"/>
          <w:sz w:val="19"/>
        </w:rPr>
        <w:t>S01  National Cancer Institute. Liver and Bile Duct Cancer.</w:t>
      </w:r>
    </w:p>
    <w:p>
      <w:pPr>
        <w:keepNext/>
        <w:spacing w:after="60"/>
      </w:pPr>
      <w:hyperlink r:id="rId9">
        <w:r>
          <w:rPr>
            <w:sz w:val="18"/>
            <w:color w:val="254F6B"/>
          </w:rPr>
          <w:t>https://www.cancer.gov/types/liver</w:t>
        </w:r>
      </w:hyperlink>
    </w:p>
    <w:p>
      <w:pPr>
        <w:keepNext w:val="0"/>
        <w:widowControl/>
        <w:spacing w:after="160"/>
      </w:pPr>
      <w:r>
        <w:rPr>
          <w:rFonts w:ascii="Calibri" w:hAnsi="Calibri" w:eastAsia="Microsoft YaHei"/>
          <w:b w:val="0"/>
          <w:color w:val="333333"/>
          <w:sz w:val="18"/>
        </w:rPr>
        <w:t>疾病定义；官方网页。</w:t>
      </w:r>
    </w:p>
    <w:p>
      <w:pPr>
        <w:keepNext/>
        <w:widowControl/>
        <w:spacing w:after="60"/>
      </w:pPr>
      <w:r>
        <w:rPr>
          <w:rFonts w:ascii="Calibri" w:hAnsi="Calibri" w:eastAsia="Microsoft YaHei"/>
          <w:b w:val="0"/>
          <w:color w:val="000000"/>
          <w:sz w:val="19"/>
        </w:rPr>
        <w:t>S02  Ren F, et al. AlphaFold accelerates artificial intelligence powered drug discovery: efficient discovery of a novel CDK20 small molecule inhibitor. Chemical Science. 2023;14:1443–1452.</w:t>
      </w:r>
    </w:p>
    <w:p>
      <w:pPr>
        <w:keepNext/>
        <w:spacing w:after="60"/>
      </w:pPr>
      <w:hyperlink r:id="rId10">
        <w:r>
          <w:rPr>
            <w:sz w:val="18"/>
            <w:color w:val="254F6B"/>
          </w:rPr>
          <w:t>https://doi.org/10.1039/D2SC05709C</w:t>
        </w:r>
      </w:hyperlink>
    </w:p>
    <w:p>
      <w:pPr>
        <w:keepNext w:val="0"/>
        <w:widowControl/>
        <w:spacing w:after="160"/>
      </w:pPr>
      <w:r>
        <w:rPr>
          <w:rFonts w:ascii="Calibri" w:hAnsi="Calibri" w:eastAsia="Microsoft YaHei"/>
          <w:b w:val="0"/>
          <w:color w:val="333333"/>
          <w:sz w:val="18"/>
        </w:rPr>
        <w:t>主案例；正式全文与16页化学补充材料已核查。流程、数字及实验以此为准。</w:t>
      </w:r>
    </w:p>
    <w:p>
      <w:pPr>
        <w:keepNext/>
        <w:widowControl/>
        <w:spacing w:after="60"/>
      </w:pPr>
      <w:r>
        <w:rPr>
          <w:rFonts w:ascii="Calibri" w:hAnsi="Calibri" w:eastAsia="Microsoft YaHei"/>
          <w:b w:val="0"/>
          <w:color w:val="000000"/>
          <w:sz w:val="19"/>
        </w:rPr>
        <w:t>S03  Wang L, et al. Advances of Artificial Intelligence in Anti-Cancer Drug Design: A Review of the Past Decade. Pharmaceuticals. 2023;16:253.</w:t>
      </w:r>
    </w:p>
    <w:p>
      <w:pPr>
        <w:keepNext/>
        <w:spacing w:after="60"/>
      </w:pPr>
      <w:hyperlink r:id="rId11">
        <w:r>
          <w:rPr>
            <w:sz w:val="18"/>
            <w:color w:val="254F6B"/>
          </w:rPr>
          <w:t>https://doi.org/10.3390/ph16020253</w:t>
        </w:r>
      </w:hyperlink>
    </w:p>
    <w:p>
      <w:pPr>
        <w:keepNext w:val="0"/>
        <w:widowControl/>
        <w:spacing w:after="160"/>
      </w:pPr>
      <w:r>
        <w:rPr>
          <w:rFonts w:ascii="Calibri" w:hAnsi="Calibri" w:eastAsia="Microsoft YaHei"/>
          <w:b w:val="0"/>
          <w:color w:val="333333"/>
          <w:sz w:val="18"/>
        </w:rPr>
        <w:t>背景综述；全文已核查，不替代主案例实验。</w:t>
      </w:r>
    </w:p>
    <w:p>
      <w:pPr>
        <w:keepNext/>
        <w:widowControl/>
        <w:spacing w:after="60"/>
      </w:pPr>
      <w:r>
        <w:rPr>
          <w:rFonts w:ascii="Calibri" w:hAnsi="Calibri" w:eastAsia="Microsoft YaHei"/>
          <w:b w:val="0"/>
          <w:color w:val="000000"/>
          <w:sz w:val="19"/>
        </w:rPr>
        <w:t>S04  Jumper J, et al. Highly accurate protein structure prediction with AlphaFold. Nature. 2021;596:583–589.</w:t>
      </w:r>
    </w:p>
    <w:p>
      <w:pPr>
        <w:keepNext/>
        <w:spacing w:after="60"/>
      </w:pPr>
      <w:hyperlink r:id="rId12">
        <w:r>
          <w:rPr>
            <w:sz w:val="18"/>
            <w:color w:val="254F6B"/>
          </w:rPr>
          <w:t>https://doi.org/10.1038/s41586-021-03819-2</w:t>
        </w:r>
      </w:hyperlink>
    </w:p>
    <w:p>
      <w:pPr>
        <w:keepNext w:val="0"/>
        <w:widowControl/>
        <w:spacing w:after="160"/>
      </w:pPr>
      <w:r>
        <w:rPr>
          <w:rFonts w:ascii="Calibri" w:hAnsi="Calibri" w:eastAsia="Microsoft YaHei"/>
          <w:b w:val="0"/>
          <w:color w:val="333333"/>
          <w:sz w:val="18"/>
        </w:rPr>
        <w:t>结构预测方法；全文已核查。</w:t>
      </w:r>
    </w:p>
    <w:p>
      <w:pPr>
        <w:keepNext/>
        <w:widowControl/>
        <w:spacing w:after="60"/>
      </w:pPr>
      <w:r>
        <w:rPr>
          <w:rFonts w:ascii="Calibri" w:hAnsi="Calibri" w:eastAsia="Microsoft YaHei"/>
          <w:b w:val="0"/>
          <w:color w:val="000000"/>
          <w:sz w:val="19"/>
        </w:rPr>
        <w:t>S05  Ivanenkov YA, et al. Chemistry42: An AI-Driven Platform for Molecular Design and Optimization. Journal of Chemical Information and Modeling. 2023;63:695–701.</w:t>
      </w:r>
    </w:p>
    <w:p>
      <w:pPr>
        <w:keepNext/>
        <w:spacing w:after="60"/>
      </w:pPr>
      <w:hyperlink r:id="rId13">
        <w:r>
          <w:rPr>
            <w:sz w:val="18"/>
            <w:color w:val="254F6B"/>
          </w:rPr>
          <w:t>https://doi.org/10.1021/acs.jcim.2c01191</w:t>
        </w:r>
      </w:hyperlink>
    </w:p>
    <w:p>
      <w:pPr>
        <w:keepNext w:val="0"/>
        <w:widowControl/>
        <w:spacing w:after="160"/>
      </w:pPr>
      <w:r>
        <w:rPr>
          <w:rFonts w:ascii="Calibri" w:hAnsi="Calibri" w:eastAsia="Microsoft YaHei"/>
          <w:b w:val="0"/>
          <w:color w:val="333333"/>
          <w:sz w:val="18"/>
        </w:rPr>
        <w:t>平台方法；全文已核查，与主案例团队有重叠，不是独立重复验证。</w:t>
      </w:r>
    </w:p>
    <w:p>
      <w:pPr>
        <w:keepNext/>
        <w:widowControl/>
        <w:spacing w:after="60"/>
      </w:pPr>
      <w:r>
        <w:rPr>
          <w:rFonts w:ascii="Calibri" w:hAnsi="Calibri" w:eastAsia="Microsoft YaHei"/>
          <w:b w:val="0"/>
          <w:color w:val="000000"/>
          <w:sz w:val="19"/>
        </w:rPr>
        <w:t>S07  Bender A, et al. Artificial intelligence in drug discovery — what it is, where we stand and the path forward. Nature Reviews Drug Discovery. Published online 7 August 2026.</w:t>
      </w:r>
    </w:p>
    <w:p>
      <w:pPr>
        <w:keepNext/>
        <w:spacing w:after="60"/>
      </w:pPr>
      <w:hyperlink r:id="rId14">
        <w:r>
          <w:rPr>
            <w:sz w:val="18"/>
            <w:color w:val="254F6B"/>
          </w:rPr>
          <w:t>https://doi.org/10.1038/s41573-026-01496-2</w:t>
        </w:r>
      </w:hyperlink>
    </w:p>
    <w:p>
      <w:pPr>
        <w:keepNext w:val="0"/>
        <w:widowControl/>
        <w:spacing w:after="160"/>
      </w:pPr>
      <w:r>
        <w:rPr>
          <w:rFonts w:ascii="Calibri" w:hAnsi="Calibri" w:eastAsia="Microsoft YaHei"/>
          <w:b w:val="0"/>
          <w:color w:val="333333"/>
          <w:sz w:val="18"/>
        </w:rPr>
        <w:t>评价视角；只使用公开摘要与元数据，不引用未读全文的数值。</w:t>
      </w:r>
    </w:p>
    <w:p>
      <w:pPr>
        <w:keepNext/>
        <w:widowControl/>
        <w:spacing w:after="60"/>
      </w:pPr>
      <w:r>
        <w:rPr>
          <w:rFonts w:ascii="Calibri" w:hAnsi="Calibri" w:eastAsia="Microsoft YaHei"/>
          <w:b w:val="0"/>
          <w:color w:val="000000"/>
          <w:sz w:val="19"/>
        </w:rPr>
        <w:t>S08  Feng H, et al. Cell cycle-related kinase is a direct androgen receptor-regulated gene that drives β-catenin/T cell factor-dependent hepatocarcinogenesis. Journal of Clinical Investigation. 2011;121:3159–3175.</w:t>
      </w:r>
    </w:p>
    <w:p>
      <w:pPr>
        <w:keepNext/>
        <w:spacing w:after="60"/>
      </w:pPr>
      <w:hyperlink r:id="rId15">
        <w:r>
          <w:rPr>
            <w:sz w:val="18"/>
            <w:color w:val="254F6B"/>
          </w:rPr>
          <w:t>https://www.jci.org/articles/view/45967</w:t>
        </w:r>
      </w:hyperlink>
    </w:p>
    <w:p>
      <w:pPr>
        <w:keepNext w:val="0"/>
        <w:widowControl/>
        <w:spacing w:after="160"/>
      </w:pPr>
      <w:r>
        <w:rPr>
          <w:rFonts w:ascii="Calibri" w:hAnsi="Calibri" w:eastAsia="Microsoft YaHei"/>
          <w:b w:val="0"/>
          <w:color w:val="333333"/>
          <w:sz w:val="18"/>
        </w:rPr>
        <w:t>前期靶点依据；全文已核查，不是2023年候选分子的动物试验。</w:t>
      </w:r>
    </w:p>
    <w:p>
      <w:pPr>
        <w:keepNext/>
        <w:widowControl/>
        <w:spacing w:after="60"/>
      </w:pPr>
      <w:r>
        <w:rPr>
          <w:rFonts w:ascii="Calibri" w:hAnsi="Calibri" w:eastAsia="Microsoft YaHei"/>
          <w:b w:val="0"/>
          <w:color w:val="000000"/>
          <w:sz w:val="19"/>
        </w:rPr>
        <w:t>S10  Lengauer T, ed. Bioinformatics — From Genomes to Therapies. Vol. 1. Wiley-VCH, 2007. Public Chapter 1, pp.1–24; especially p.7.</w:t>
      </w:r>
    </w:p>
    <w:p>
      <w:pPr>
        <w:keepNext/>
        <w:spacing w:after="60"/>
      </w:pPr>
      <w:hyperlink r:id="rId16">
        <w:r>
          <w:rPr>
            <w:sz w:val="18"/>
            <w:color w:val="254F6B"/>
          </w:rPr>
          <w:t>https://application.wiley-vch.de/books/sample/3527312781_c01.pdf</w:t>
        </w:r>
      </w:hyperlink>
    </w:p>
    <w:p>
      <w:pPr>
        <w:keepNext w:val="0"/>
        <w:widowControl/>
        <w:spacing w:after="160"/>
      </w:pPr>
      <w:r>
        <w:rPr>
          <w:rFonts w:ascii="Calibri" w:hAnsi="Calibri" w:eastAsia="Microsoft YaHei"/>
          <w:b w:val="0"/>
          <w:color w:val="333333"/>
          <w:sz w:val="18"/>
        </w:rPr>
        <w:t>实际读到的学术书章节；解释靶点、分子及选择性，不用于推导当前AI效率。</w:t>
      </w:r>
    </w:p>
    <w:sectPr w:rsidR="00FC693F" w:rsidRPr="0006063C" w:rsidSect="00034616">
      <w:footerReference w:type="default" r:id="rId17"/>
      <w:pgSz w:w="11906" w:h="16838"/>
      <w:pgMar w:top="964" w:right="1077" w:bottom="964"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555555"/>
        <w:sz w:val="16"/>
      </w:rPr>
      <w:t xml:space="preserve">视频内容稿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1" w:lineRule="auto"/>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contextualSpacing/>
    </w:pPr>
    <w:rPr>
      <w:rFonts w:asciiTheme="majorHAnsi" w:eastAsiaTheme="majorEastAsia" w:hAnsiTheme="majorHAnsi" w:cstheme="majorBidi" w:ascii="Calibri" w:hAnsi="Calibr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1" w:lineRule="auto"/>
    </w:pPr>
    <w:rPr>
      <w:rFonts w:asciiTheme="majorHAnsi" w:eastAsiaTheme="majorEastAsia" w:hAnsiTheme="majorHAnsi" w:cstheme="majorBidi" w:ascii="Calibri" w:hAnsi="Calibri" w:eastAsia="Microsoft YaHe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cer.gov/types/liver" TargetMode="External"/><Relationship Id="rId10" Type="http://schemas.openxmlformats.org/officeDocument/2006/relationships/hyperlink" Target="https://doi.org/10.1039/D2SC05709C" TargetMode="External"/><Relationship Id="rId11" Type="http://schemas.openxmlformats.org/officeDocument/2006/relationships/hyperlink" Target="https://doi.org/10.3390/ph16020253" TargetMode="External"/><Relationship Id="rId12" Type="http://schemas.openxmlformats.org/officeDocument/2006/relationships/hyperlink" Target="https://doi.org/10.1038/s41586-021-03819-2" TargetMode="External"/><Relationship Id="rId13" Type="http://schemas.openxmlformats.org/officeDocument/2006/relationships/hyperlink" Target="https://doi.org/10.1021/acs.jcim.2c01191" TargetMode="External"/><Relationship Id="rId14" Type="http://schemas.openxmlformats.org/officeDocument/2006/relationships/hyperlink" Target="https://doi.org/10.1038/s41573-026-01496-2" TargetMode="External"/><Relationship Id="rId15" Type="http://schemas.openxmlformats.org/officeDocument/2006/relationships/hyperlink" Target="https://www.jci.org/articles/view/45967" TargetMode="External"/><Relationship Id="rId16" Type="http://schemas.openxmlformats.org/officeDocument/2006/relationships/hyperlink" Target="https://application.wiley-vch.de/books/sample/3527312781_c01.pdf"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AI如何提出值得实验的分子 英文与中文对照视频内容稿</dc:title>
  <dc:subject/>
  <dc:creator>SCIE1007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