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AI如何提出值得實驗的分子</w:t>
      </w:r>
    </w:p>
    <w:p>
      <w:pPr>
        <w:pStyle w:val="Subtitle"/>
      </w:pPr>
      <w:r>
        <w:t>Can AI help design a molecule worth testing?</w:t>
      </w:r>
    </w:p>
    <w:p>
      <w:pPr>
        <w:keepNext w:val="0"/>
        <w:widowControl/>
        <w:spacing w:after="100"/>
      </w:pPr>
      <w:r>
        <w:rPr>
          <w:rFonts w:ascii="Calibri" w:hAnsi="Calibri" w:eastAsia="Microsoft YaHei"/>
          <w:b w:val="0"/>
          <w:color w:val="444444"/>
          <w:sz w:val="18"/>
        </w:rPr>
        <w:t>英文＋繁體中文對照內容稿  |  2026年10月7日</w:t>
      </w:r>
    </w:p>
    <w:p>
      <w:pPr>
        <w:keepNext w:val="0"/>
        <w:widowControl/>
        <w:spacing w:after="120"/>
      </w:pPr>
      <w:r>
        <w:rPr>
          <w:rFonts w:ascii="Calibri" w:hAnsi="Calibri" w:eastAsia="Microsoft YaHei"/>
          <w:b w:val="0"/>
          <w:color w:val="000000"/>
          <w:sz w:val="20"/>
        </w:rPr>
        <w:t>英文為口播正文，中文為逐段理解對照。段落編號、證據標註與文末資料不朗讀。</w:t>
      </w:r>
    </w:p>
    <w:p>
      <w:pPr>
        <w:keepNext w:val="0"/>
        <w:widowControl/>
        <w:spacing w:after="200"/>
      </w:pPr>
      <w:r>
        <w:rPr>
          <w:rFonts w:ascii="Calibri" w:hAnsi="Calibri" w:eastAsia="Microsoft YaHei"/>
          <w:b w:val="0"/>
          <w:color w:val="444444"/>
          <w:sz w:val="18"/>
        </w:rPr>
        <w:t>英文正文 2,105 詞；按每分鐘115–130詞估算約16–18分鐘，最終以只讀英文的完整試講計時為準。</w:t>
      </w:r>
    </w:p>
    <w:p>
      <w:pPr>
        <w:pStyle w:val="Heading1"/>
        <w:spacing w:before="240"/>
      </w:pPr>
      <w:r>
        <w:t>S01  還沒做出來，能先判斷值不值得試嗎</w:t>
      </w:r>
    </w:p>
    <w:p>
      <w:pPr>
        <w:keepNext/>
        <w:widowControl/>
        <w:spacing w:after="160"/>
      </w:pPr>
      <w:r>
        <w:rPr>
          <w:rFonts w:ascii="Calibri" w:hAnsi="Calibri" w:eastAsia="Microsoft YaHei"/>
          <w:b w:val="0"/>
          <w:color w:val="444444"/>
          <w:sz w:val="20"/>
        </w:rPr>
        <w:t>Before we make it</w:t>
      </w:r>
    </w:p>
    <w:p>
      <w:pPr>
        <w:keepNext/>
        <w:widowControl/>
        <w:spacing w:after="60"/>
      </w:pPr>
      <w:r>
        <w:rPr>
          <w:rFonts w:ascii="Calibri" w:hAnsi="Calibri" w:eastAsia="Microsoft YaHei"/>
          <w:b/>
          <w:color w:val="444444"/>
          <w:sz w:val="17"/>
        </w:rPr>
        <w:t>P01  EN</w:t>
      </w:r>
    </w:p>
    <w:p>
      <w:pPr>
        <w:keepNext/>
        <w:widowControl/>
        <w:spacing w:after="100"/>
      </w:pPr>
      <w:r>
        <w:rPr>
          <w:rFonts w:ascii="Calibri" w:hAnsi="Calibri" w:eastAsia="Microsoft YaHei"/>
          <w:b w:val="0"/>
          <w:color w:val="000000"/>
          <w:sz w:val="22"/>
        </w:rPr>
        <w:t>Can we predict whether a molecule is worth testing before we even make it? That question matters because a promising idea on a computer still has to become something real. Someone must work out how to make the molecule, produce it and test what it actually does. We cannot give every possible design the same attention.</w:t>
      </w:r>
    </w:p>
    <w:p>
      <w:pPr>
        <w:keepNext/>
        <w:widowControl/>
        <w:spacing w:after="80"/>
      </w:pPr>
      <w:r>
        <w:rPr>
          <w:rFonts w:ascii="Calibri" w:hAnsi="Calibri" w:eastAsia="Microsoft YaHei"/>
          <w:b w:val="0"/>
          <w:color w:val="333333"/>
          <w:sz w:val="21"/>
        </w:rPr>
        <w:t>一個還沒有被做出來的分子，我們能不能先預測它是否值得一試？這個問題很重要，因為電腦裏一個看起來有希望的設計，仍然需要變成真實的物質。研究者得想辦法把分子做出來，再測試它實際有什麼作用。我們很難給每一種可能的設計同樣多的關注。</w:t>
      </w:r>
    </w:p>
    <w:p>
      <w:pPr>
        <w:keepNext w:val="0"/>
        <w:widowControl/>
        <w:spacing w:after="220"/>
      </w:pPr>
      <w:r>
        <w:rPr>
          <w:rFonts w:ascii="Calibri" w:hAnsi="Calibri" w:eastAsia="Microsoft YaHei"/>
          <w:b w:val="0"/>
          <w:color w:val="555555"/>
          <w:sz w:val="16"/>
        </w:rPr>
        <w:t>核對依據：E04 · E05</w:t>
      </w:r>
    </w:p>
    <w:p>
      <w:pPr>
        <w:keepNext/>
        <w:widowControl/>
        <w:spacing w:after="60"/>
      </w:pPr>
      <w:r>
        <w:rPr>
          <w:rFonts w:ascii="Calibri" w:hAnsi="Calibri" w:eastAsia="Microsoft YaHei"/>
          <w:b/>
          <w:color w:val="444444"/>
          <w:sz w:val="17"/>
        </w:rPr>
        <w:t>P02  EN</w:t>
      </w:r>
    </w:p>
    <w:p>
      <w:pPr>
        <w:keepNext/>
        <w:widowControl/>
        <w:spacing w:after="100"/>
      </w:pPr>
      <w:r>
        <w:rPr>
          <w:rFonts w:ascii="Calibri" w:hAnsi="Calibri" w:eastAsia="Microsoft YaHei"/>
          <w:b w:val="0"/>
          <w:color w:val="000000"/>
          <w:sz w:val="22"/>
        </w:rPr>
        <w:t>AI offers an interesting possibility: use patterns learned from existing data to suggest designs worth investigating. But a suggested structure is not yet an experimentally confirmed hit. To follow that journey, we will examine one study of early molecule discovery for liver cancer. We will trace the design, the experiment and the changes that followed.</w:t>
      </w:r>
    </w:p>
    <w:p>
      <w:pPr>
        <w:keepNext/>
        <w:widowControl/>
        <w:spacing w:after="80"/>
      </w:pPr>
      <w:r>
        <w:rPr>
          <w:rFonts w:ascii="Calibri" w:hAnsi="Calibri" w:eastAsia="Microsoft YaHei"/>
          <w:b w:val="0"/>
          <w:color w:val="333333"/>
          <w:sz w:val="21"/>
        </w:rPr>
        <w:t>AI提供了一種值得研究的可能：利用從已有數據中學到的規律，提出值得進一步探索的設計。不過，提出一個結構，還不等於得到實驗確認的命中物。接下來，我們用一項肝癌早期分子發現研究，追蹤設計、實驗，以及實驗之後的改進。</w:t>
      </w:r>
    </w:p>
    <w:p>
      <w:pPr>
        <w:keepNext w:val="0"/>
        <w:widowControl/>
        <w:spacing w:after="220"/>
      </w:pPr>
      <w:r>
        <w:rPr>
          <w:rFonts w:ascii="Calibri" w:hAnsi="Calibri" w:eastAsia="Microsoft YaHei"/>
          <w:b w:val="0"/>
          <w:color w:val="555555"/>
          <w:sz w:val="16"/>
        </w:rPr>
        <w:t>核對依據：E06 · E09 · E10 · E23</w:t>
      </w:r>
    </w:p>
    <w:p>
      <w:pPr>
        <w:keepNext/>
        <w:widowControl/>
        <w:spacing w:after="60"/>
      </w:pPr>
      <w:r>
        <w:rPr>
          <w:rFonts w:ascii="Calibri" w:hAnsi="Calibri" w:eastAsia="Microsoft YaHei"/>
          <w:b/>
          <w:color w:val="444444"/>
          <w:sz w:val="17"/>
        </w:rPr>
        <w:t>P03  EN</w:t>
      </w:r>
    </w:p>
    <w:p>
      <w:pPr>
        <w:keepNext/>
        <w:widowControl/>
        <w:spacing w:after="100"/>
      </w:pPr>
      <w:r>
        <w:rPr>
          <w:rFonts w:ascii="Calibri" w:hAnsi="Calibri" w:eastAsia="Microsoft YaHei"/>
          <w:b w:val="0"/>
          <w:color w:val="000000"/>
          <w:sz w:val="22"/>
        </w:rPr>
        <w:t>Our question is not whether a computer can finish drug development by itself. It is whether algorithms can help researchers reach a more useful starting point. Before we ask how a molecule is designed, though, we need to know what we want it to do.</w:t>
      </w:r>
    </w:p>
    <w:p>
      <w:pPr>
        <w:keepNext/>
        <w:widowControl/>
        <w:spacing w:after="80"/>
      </w:pPr>
      <w:r>
        <w:rPr>
          <w:rFonts w:ascii="Calibri" w:hAnsi="Calibri" w:eastAsia="Microsoft YaHei"/>
          <w:b w:val="0"/>
          <w:color w:val="333333"/>
          <w:sz w:val="21"/>
        </w:rPr>
        <w:t>我們要問的不是電腦能否獨自完成藥物研發，而是算法能否幫助研究者找到更有價值的起點。不過，在討論怎樣設計分子之前，我們先得知道，希望這個分子做什麼。</w:t>
      </w:r>
    </w:p>
    <w:p>
      <w:pPr>
        <w:keepNext w:val="0"/>
        <w:widowControl/>
        <w:spacing w:after="220"/>
      </w:pPr>
      <w:r>
        <w:rPr>
          <w:rFonts w:ascii="Calibri" w:hAnsi="Calibri" w:eastAsia="Microsoft YaHei"/>
          <w:b w:val="0"/>
          <w:color w:val="555555"/>
          <w:sz w:val="16"/>
        </w:rPr>
        <w:t>核對依據：E03 · E26</w:t>
      </w:r>
    </w:p>
    <w:p>
      <w:pPr>
        <w:pStyle w:val="Heading1"/>
        <w:spacing w:before="240"/>
      </w:pPr>
      <w:r>
        <w:t>S02  我們希望這個分子做什麼</w:t>
      </w:r>
    </w:p>
    <w:p>
      <w:pPr>
        <w:keepNext/>
        <w:widowControl/>
        <w:spacing w:after="160"/>
      </w:pPr>
      <w:r>
        <w:rPr>
          <w:rFonts w:ascii="Calibri" w:hAnsi="Calibri" w:eastAsia="Microsoft YaHei"/>
          <w:b w:val="0"/>
          <w:color w:val="444444"/>
          <w:sz w:val="20"/>
        </w:rPr>
        <w:t>A disease is not yet a design task</w:t>
      </w:r>
    </w:p>
    <w:p>
      <w:pPr>
        <w:keepNext/>
        <w:widowControl/>
        <w:spacing w:after="60"/>
      </w:pPr>
      <w:r>
        <w:rPr>
          <w:rFonts w:ascii="Calibri" w:hAnsi="Calibri" w:eastAsia="Microsoft YaHei"/>
          <w:b/>
          <w:color w:val="444444"/>
          <w:sz w:val="17"/>
        </w:rPr>
        <w:t>P04  EN</w:t>
      </w:r>
    </w:p>
    <w:p>
      <w:pPr>
        <w:keepNext/>
        <w:widowControl/>
        <w:spacing w:after="100"/>
      </w:pPr>
      <w:r>
        <w:rPr>
          <w:rFonts w:ascii="Calibri" w:hAnsi="Calibri" w:eastAsia="Microsoft YaHei"/>
          <w:b w:val="0"/>
          <w:color w:val="000000"/>
          <w:sz w:val="22"/>
        </w:rPr>
        <w:t>The disease in this case is hepatocellular carcinoma, or HCC, the most common type of primary liver cancer in adults. Primary means that the cancer starts in the liver. We are not covering every cancer or every treatment. Our focus is one early research task: finding molecules that might affect a protein called CDK20.</w:t>
      </w:r>
    </w:p>
    <w:p>
      <w:pPr>
        <w:keepNext/>
        <w:widowControl/>
        <w:spacing w:after="80"/>
      </w:pPr>
      <w:r>
        <w:rPr>
          <w:rFonts w:ascii="Calibri" w:hAnsi="Calibri" w:eastAsia="Microsoft YaHei"/>
          <w:b w:val="0"/>
          <w:color w:val="333333"/>
          <w:sz w:val="21"/>
        </w:rPr>
        <w:t>本案例研究的疾病是肝細胞癌，簡稱HCC，它是成人原發性肝癌中最常見的類型。“原發性”表示癌症從肝臟起始。我們不介紹所有癌症或所有治療方法，而是聚焦一個早期研究任務：尋找可能影響CDK20這種蛋白的分子。</w:t>
      </w:r>
    </w:p>
    <w:p>
      <w:pPr>
        <w:keepNext w:val="0"/>
        <w:widowControl/>
        <w:spacing w:after="220"/>
      </w:pPr>
      <w:r>
        <w:rPr>
          <w:rFonts w:ascii="Calibri" w:hAnsi="Calibri" w:eastAsia="Microsoft YaHei"/>
          <w:b w:val="0"/>
          <w:color w:val="555555"/>
          <w:sz w:val="16"/>
        </w:rPr>
        <w:t>核對依據：E01 · E02</w:t>
      </w:r>
    </w:p>
    <w:p>
      <w:pPr>
        <w:keepNext/>
        <w:widowControl/>
        <w:spacing w:after="60"/>
      </w:pPr>
      <w:r>
        <w:rPr>
          <w:rFonts w:ascii="Calibri" w:hAnsi="Calibri" w:eastAsia="Microsoft YaHei"/>
          <w:b/>
          <w:color w:val="444444"/>
          <w:sz w:val="17"/>
        </w:rPr>
        <w:t>P05  EN</w:t>
      </w:r>
    </w:p>
    <w:p>
      <w:pPr>
        <w:keepNext/>
        <w:widowControl/>
        <w:spacing w:after="100"/>
      </w:pPr>
      <w:r>
        <w:rPr>
          <w:rFonts w:ascii="Calibri" w:hAnsi="Calibri" w:eastAsia="Microsoft YaHei"/>
          <w:b w:val="0"/>
          <w:color w:val="000000"/>
          <w:sz w:val="22"/>
        </w:rPr>
        <w:t>A protein is one of the working components inside cells. When researchers choose a protein they hope a molecule will act on, they call it a target. The target and the candidate molecule are different things. CDK20 is the object researchers want to affect; a candidate is a possible chemical design they want to test.</w:t>
      </w:r>
    </w:p>
    <w:p>
      <w:pPr>
        <w:keepNext/>
        <w:widowControl/>
        <w:spacing w:after="80"/>
      </w:pPr>
      <w:r>
        <w:rPr>
          <w:rFonts w:ascii="Calibri" w:hAnsi="Calibri" w:eastAsia="Microsoft YaHei"/>
          <w:b w:val="0"/>
          <w:color w:val="333333"/>
          <w:sz w:val="21"/>
        </w:rPr>
        <w:t>蛋白是細胞裏的工作組件之一。當研究者選定一個希望分子作用的蛋白時，會把它稱為“靶點”。靶點與候選分子不是同一件事：CDK20是研究者希望影響的對象，候選分子則是準備拿來測試的一種化學設計。</w:t>
      </w:r>
    </w:p>
    <w:p>
      <w:pPr>
        <w:keepNext w:val="0"/>
        <w:widowControl/>
        <w:spacing w:after="220"/>
      </w:pPr>
      <w:r>
        <w:rPr>
          <w:rFonts w:ascii="Calibri" w:hAnsi="Calibri" w:eastAsia="Microsoft YaHei"/>
          <w:b w:val="0"/>
          <w:color w:val="555555"/>
          <w:sz w:val="16"/>
        </w:rPr>
        <w:t>核對依據：E02 · E34</w:t>
      </w:r>
    </w:p>
    <w:p>
      <w:pPr>
        <w:keepNext/>
        <w:widowControl/>
        <w:spacing w:after="60"/>
      </w:pPr>
      <w:r>
        <w:rPr>
          <w:rFonts w:ascii="Calibri" w:hAnsi="Calibri" w:eastAsia="Microsoft YaHei"/>
          <w:b/>
          <w:color w:val="444444"/>
          <w:sz w:val="17"/>
        </w:rPr>
        <w:t>P06  EN</w:t>
      </w:r>
    </w:p>
    <w:p>
      <w:pPr>
        <w:keepNext/>
        <w:widowControl/>
        <w:spacing w:after="100"/>
      </w:pPr>
      <w:r>
        <w:rPr>
          <w:rFonts w:ascii="Calibri" w:hAnsi="Calibri" w:eastAsia="Microsoft YaHei"/>
          <w:b w:val="0"/>
          <w:color w:val="000000"/>
          <w:sz w:val="22"/>
        </w:rPr>
        <w:t>CDK20 did not become interesting simply because an AI selected its name. Earlier research had linked it to HCC and investigated what happened when its activity or expression was changed in experimental models. In the 2023 study, disease-related data analysis helped prioritise targets, and researchers combined that information with existing biological evidence to choose CDK20.</w:t>
      </w:r>
    </w:p>
    <w:p>
      <w:pPr>
        <w:keepNext/>
        <w:widowControl/>
        <w:spacing w:after="80"/>
      </w:pPr>
      <w:r>
        <w:rPr>
          <w:rFonts w:ascii="Calibri" w:hAnsi="Calibri" w:eastAsia="Microsoft YaHei"/>
          <w:b w:val="0"/>
          <w:color w:val="333333"/>
          <w:sz w:val="21"/>
        </w:rPr>
        <w:t>CDK20並不是因為被AI選中，才突然有了研究意義。較早的研究已經發現它與肝細胞癌有關，並在實驗模型中研究改變它的活動或表達後會發生什麼。2023年的團隊利用疾病相關數據分析安排靶點優先級，再結合已有生物學證據，選擇了CDK20。</w:t>
      </w:r>
    </w:p>
    <w:p>
      <w:pPr>
        <w:keepNext w:val="0"/>
        <w:widowControl/>
        <w:spacing w:after="220"/>
      </w:pPr>
      <w:r>
        <w:rPr>
          <w:rFonts w:ascii="Calibri" w:hAnsi="Calibri" w:eastAsia="Microsoft YaHei"/>
          <w:b w:val="0"/>
          <w:color w:val="555555"/>
          <w:sz w:val="16"/>
        </w:rPr>
        <w:t>核對依據：E08 · E31 · E32</w:t>
      </w:r>
    </w:p>
    <w:p>
      <w:pPr>
        <w:keepNext/>
        <w:widowControl/>
        <w:spacing w:after="60"/>
      </w:pPr>
      <w:r>
        <w:rPr>
          <w:rFonts w:ascii="Calibri" w:hAnsi="Calibri" w:eastAsia="Microsoft YaHei"/>
          <w:b/>
          <w:color w:val="444444"/>
          <w:sz w:val="17"/>
        </w:rPr>
        <w:t>P07  EN</w:t>
      </w:r>
    </w:p>
    <w:p>
      <w:pPr>
        <w:keepNext/>
        <w:widowControl/>
        <w:spacing w:after="100"/>
      </w:pPr>
      <w:r>
        <w:rPr>
          <w:rFonts w:ascii="Calibri" w:hAnsi="Calibri" w:eastAsia="Microsoft YaHei"/>
          <w:b w:val="0"/>
          <w:color w:val="000000"/>
          <w:sz w:val="22"/>
        </w:rPr>
        <w:t>That choice does not make CDK20 the single cause of liver cancer, or prove that blocking it will treat patients. It gives the team a focused question: can we find a molecule that interacts with this target and deserves further investigation? A target name makes the task more specific. But a name alone does not tell us what shape a molecule should have.</w:t>
      </w:r>
    </w:p>
    <w:p>
      <w:pPr>
        <w:keepNext/>
        <w:widowControl/>
        <w:spacing w:after="80"/>
      </w:pPr>
      <w:r>
        <w:rPr>
          <w:rFonts w:ascii="Calibri" w:hAnsi="Calibri" w:eastAsia="Microsoft YaHei"/>
          <w:b w:val="0"/>
          <w:color w:val="333333"/>
          <w:sz w:val="21"/>
        </w:rPr>
        <w:t>這個選擇不代表CDK20是肝癌唯一的原因，也不證明抑制它就能治療患者。它讓團隊有了一個具體問題：能否找到與這個靶點相互作用、值得繼續研究的分子？靶點名稱讓任務更明確，但只有一個名字，還不能告訴我們分子應該長什麼樣。</w:t>
      </w:r>
    </w:p>
    <w:p>
      <w:pPr>
        <w:keepNext w:val="0"/>
        <w:widowControl/>
        <w:spacing w:after="220"/>
      </w:pPr>
      <w:r>
        <w:rPr>
          <w:rFonts w:ascii="Calibri" w:hAnsi="Calibri" w:eastAsia="Microsoft YaHei"/>
          <w:b w:val="0"/>
          <w:color w:val="555555"/>
          <w:sz w:val="16"/>
        </w:rPr>
        <w:t>核對依據：E02 · E23 · E34</w:t>
      </w:r>
    </w:p>
    <w:p>
      <w:pPr>
        <w:pStyle w:val="Heading1"/>
        <w:spacing w:before="240"/>
      </w:pPr>
      <w:r>
        <w:t>S03  知道名字，還缺什麼</w:t>
      </w:r>
    </w:p>
    <w:p>
      <w:pPr>
        <w:keepNext/>
        <w:widowControl/>
        <w:spacing w:after="160"/>
      </w:pPr>
      <w:r>
        <w:rPr>
          <w:rFonts w:ascii="Calibri" w:hAnsi="Calibri" w:eastAsia="Microsoft YaHei"/>
          <w:b w:val="0"/>
          <w:color w:val="444444"/>
          <w:sz w:val="20"/>
        </w:rPr>
        <w:t>Why the target shape matters</w:t>
      </w:r>
    </w:p>
    <w:p>
      <w:pPr>
        <w:keepNext/>
        <w:widowControl/>
        <w:spacing w:after="60"/>
      </w:pPr>
      <w:r>
        <w:rPr>
          <w:rFonts w:ascii="Calibri" w:hAnsi="Calibri" w:eastAsia="Microsoft YaHei"/>
          <w:b/>
          <w:color w:val="444444"/>
          <w:sz w:val="17"/>
        </w:rPr>
        <w:t>P08  EN</w:t>
      </w:r>
    </w:p>
    <w:p>
      <w:pPr>
        <w:keepNext/>
        <w:widowControl/>
        <w:spacing w:after="100"/>
      </w:pPr>
      <w:r>
        <w:rPr>
          <w:rFonts w:ascii="Calibri" w:hAnsi="Calibri" w:eastAsia="Microsoft YaHei"/>
          <w:b w:val="0"/>
          <w:color w:val="000000"/>
          <w:sz w:val="22"/>
        </w:rPr>
        <w:t>Molecules interact in three-dimensional space. A useful design must do more than look interesting on paper: it needs suitable interactions with the target. Knowing the protein shape can help researchers think about where and how a small molecule might bind. This is where we must separate two different structures: the shape of the target protein, and the structure of the molecule being designed.</w:t>
      </w:r>
    </w:p>
    <w:p>
      <w:pPr>
        <w:keepNext/>
        <w:widowControl/>
        <w:spacing w:after="80"/>
      </w:pPr>
      <w:r>
        <w:rPr>
          <w:rFonts w:ascii="Calibri" w:hAnsi="Calibri" w:eastAsia="Microsoft YaHei"/>
          <w:b w:val="0"/>
          <w:color w:val="333333"/>
          <w:sz w:val="21"/>
        </w:rPr>
        <w:t>分子之間的相互作用發生在三維空間裏。一個有用的設計不能只是紙上看起來特別，還需要與目標形成合適的相互作用。瞭解蛋白的形狀，有助於研究者考慮小分子可能在哪裏、怎樣結合。這裏要分清兩種結構：一種是目標蛋白的形狀，另一種是我們正在設計的分子結構。</w:t>
      </w:r>
    </w:p>
    <w:p>
      <w:pPr>
        <w:keepNext w:val="0"/>
        <w:widowControl/>
        <w:spacing w:after="220"/>
      </w:pPr>
      <w:r>
        <w:rPr>
          <w:rFonts w:ascii="Calibri" w:hAnsi="Calibri" w:eastAsia="Microsoft YaHei"/>
          <w:b w:val="0"/>
          <w:color w:val="555555"/>
          <w:sz w:val="16"/>
        </w:rPr>
        <w:t>核對依據：E09 · E10 · E34</w:t>
      </w:r>
    </w:p>
    <w:p>
      <w:pPr>
        <w:keepNext/>
        <w:widowControl/>
        <w:spacing w:after="60"/>
      </w:pPr>
      <w:r>
        <w:rPr>
          <w:rFonts w:ascii="Calibri" w:hAnsi="Calibri" w:eastAsia="Microsoft YaHei"/>
          <w:b/>
          <w:color w:val="444444"/>
          <w:sz w:val="17"/>
        </w:rPr>
        <w:t>P09  EN</w:t>
      </w:r>
    </w:p>
    <w:p>
      <w:pPr>
        <w:keepNext/>
        <w:widowControl/>
        <w:spacing w:after="100"/>
      </w:pPr>
      <w:r>
        <w:rPr>
          <w:rFonts w:ascii="Calibri" w:hAnsi="Calibri" w:eastAsia="Microsoft YaHei"/>
          <w:b w:val="0"/>
          <w:color w:val="000000"/>
          <w:sz w:val="22"/>
        </w:rPr>
        <w:t>The team used a predicted CDK20 structure from the AlphaFold database. In broad terms, AlphaFold uses protein sequences, information from related sequences and patterns learned from known structures to predict a three-dimensional model. That is different from measuring the structure experimentally. The output is a prediction, not a direct photograph of the protein.</w:t>
      </w:r>
    </w:p>
    <w:p>
      <w:pPr>
        <w:keepNext/>
        <w:widowControl/>
        <w:spacing w:after="80"/>
      </w:pPr>
      <w:r>
        <w:rPr>
          <w:rFonts w:ascii="Calibri" w:hAnsi="Calibri" w:eastAsia="Microsoft YaHei"/>
          <w:b w:val="0"/>
          <w:color w:val="333333"/>
          <w:sz w:val="21"/>
        </w:rPr>
        <w:t>團隊使用了AlphaFold數據庫中的CDK20預測結構。簡單說，AlphaFold利用蛋白序列、相關序列的信息，以及從已知結構中學到的規律，預測三維模型。這與通過實驗測定結構不同。它給出的是預測，不是對蛋白直接拍下的照片。</w:t>
      </w:r>
    </w:p>
    <w:p>
      <w:pPr>
        <w:keepNext w:val="0"/>
        <w:widowControl/>
        <w:spacing w:after="220"/>
      </w:pPr>
      <w:r>
        <w:rPr>
          <w:rFonts w:ascii="Calibri" w:hAnsi="Calibri" w:eastAsia="Microsoft YaHei"/>
          <w:b w:val="0"/>
          <w:color w:val="555555"/>
          <w:sz w:val="16"/>
        </w:rPr>
        <w:t>核對依據：E09 · E06</w:t>
      </w:r>
    </w:p>
    <w:p>
      <w:pPr>
        <w:keepNext/>
        <w:widowControl/>
        <w:spacing w:after="60"/>
      </w:pPr>
      <w:r>
        <w:rPr>
          <w:rFonts w:ascii="Calibri" w:hAnsi="Calibri" w:eastAsia="Microsoft YaHei"/>
          <w:b/>
          <w:color w:val="444444"/>
          <w:sz w:val="17"/>
        </w:rPr>
        <w:t>P10  EN</w:t>
      </w:r>
    </w:p>
    <w:p>
      <w:pPr>
        <w:keepNext/>
        <w:widowControl/>
        <w:spacing w:after="100"/>
      </w:pPr>
      <w:r>
        <w:rPr>
          <w:rFonts w:ascii="Calibri" w:hAnsi="Calibri" w:eastAsia="Microsoft YaHei"/>
          <w:b w:val="0"/>
          <w:color w:val="000000"/>
          <w:sz w:val="22"/>
        </w:rPr>
        <w:t>A sequence is the order of the building blocks that make up a protein. Knowing that order and knowing the folded shape are different kinds of information. Structure prediction helps connect them. The researchers did not ask the model to discover the disease or invent CDK20. They used structural information to help ask a more focused chemical question.</w:t>
      </w:r>
    </w:p>
    <w:p>
      <w:pPr>
        <w:keepNext/>
        <w:widowControl/>
        <w:spacing w:after="80"/>
      </w:pPr>
      <w:r>
        <w:rPr>
          <w:rFonts w:ascii="Calibri" w:hAnsi="Calibri" w:eastAsia="Microsoft YaHei"/>
          <w:b w:val="0"/>
          <w:color w:val="333333"/>
          <w:sz w:val="21"/>
        </w:rPr>
        <w:t>序列就是組成蛋白的基本單位的排列順序。知道這個順序，與知道蛋白摺疊後的形狀，是兩種不同的信息；結構預測幫助把兩者連接起來。研究者不是讓模型發現疾病或憑空創造CDK20，而是利用結構信息，提出一個更具體的化學問題。</w:t>
      </w:r>
    </w:p>
    <w:p>
      <w:pPr>
        <w:keepNext w:val="0"/>
        <w:widowControl/>
        <w:spacing w:after="220"/>
      </w:pPr>
      <w:r>
        <w:rPr>
          <w:rFonts w:ascii="Calibri" w:hAnsi="Calibri" w:eastAsia="Microsoft YaHei"/>
          <w:b w:val="0"/>
          <w:color w:val="555555"/>
          <w:sz w:val="16"/>
        </w:rPr>
        <w:t>核對依據：E06 · E09</w:t>
      </w:r>
    </w:p>
    <w:p>
      <w:pPr>
        <w:keepNext/>
        <w:widowControl/>
        <w:spacing w:after="60"/>
      </w:pPr>
      <w:r>
        <w:rPr>
          <w:rFonts w:ascii="Calibri" w:hAnsi="Calibri" w:eastAsia="Microsoft YaHei"/>
          <w:b/>
          <w:color w:val="444444"/>
          <w:sz w:val="17"/>
        </w:rPr>
        <w:t>P11  EN</w:t>
      </w:r>
    </w:p>
    <w:p>
      <w:pPr>
        <w:keepNext/>
        <w:widowControl/>
        <w:spacing w:after="100"/>
      </w:pPr>
      <w:r>
        <w:rPr>
          <w:rFonts w:ascii="Calibri" w:hAnsi="Calibri" w:eastAsia="Microsoft YaHei"/>
          <w:b w:val="0"/>
          <w:color w:val="000000"/>
          <w:sz w:val="22"/>
        </w:rPr>
        <w:t>The researchers also examined uncertainty in that model. They removed a low-confidence region at one end before continuing the design work. We do not need to memorise its position. The important point is that a model did not remove the need for judgement. Researchers still had to decide which information was useful enough for the next step.</w:t>
      </w:r>
    </w:p>
    <w:p>
      <w:pPr>
        <w:keepNext/>
        <w:widowControl/>
        <w:spacing w:after="80"/>
      </w:pPr>
      <w:r>
        <w:rPr>
          <w:rFonts w:ascii="Calibri" w:hAnsi="Calibri" w:eastAsia="Microsoft YaHei"/>
          <w:b w:val="0"/>
          <w:color w:val="333333"/>
          <w:sz w:val="21"/>
        </w:rPr>
        <w:t>研究者也檢查了模型裏的不確定性。他們在繼續設計前，去掉了末端一個置信度較低的區域。我們不需要記住它的位置，關鍵是：有了模型，並不等於不再需要判斷。研究者仍要決定哪些信息足夠有用，可以帶到下一步。</w:t>
      </w:r>
    </w:p>
    <w:p>
      <w:pPr>
        <w:keepNext w:val="0"/>
        <w:widowControl/>
        <w:spacing w:after="220"/>
      </w:pPr>
      <w:r>
        <w:rPr>
          <w:rFonts w:ascii="Calibri" w:hAnsi="Calibri" w:eastAsia="Microsoft YaHei"/>
          <w:b w:val="0"/>
          <w:color w:val="555555"/>
          <w:sz w:val="16"/>
        </w:rPr>
        <w:t>核對依據：E09</w:t>
      </w:r>
    </w:p>
    <w:p>
      <w:pPr>
        <w:keepNext/>
        <w:widowControl/>
        <w:spacing w:after="60"/>
      </w:pPr>
      <w:r>
        <w:rPr>
          <w:rFonts w:ascii="Calibri" w:hAnsi="Calibri" w:eastAsia="Microsoft YaHei"/>
          <w:b/>
          <w:color w:val="444444"/>
          <w:sz w:val="17"/>
        </w:rPr>
        <w:t>P12  EN</w:t>
      </w:r>
    </w:p>
    <w:p>
      <w:pPr>
        <w:keepNext/>
        <w:widowControl/>
        <w:spacing w:after="100"/>
      </w:pPr>
      <w:r>
        <w:rPr>
          <w:rFonts w:ascii="Calibri" w:hAnsi="Calibri" w:eastAsia="Microsoft YaHei"/>
          <w:b w:val="0"/>
          <w:color w:val="000000"/>
          <w:sz w:val="22"/>
        </w:rPr>
        <w:t>The predicted structure helped the team start structure-guided design without an experimentally determined CDK20 structure in their starting workflow. That is a practical contribution. It does not show exactly how much time this route saved over every alternative. More importantly, knowing the target shape still leaves a huge question: what new molecule should we try?</w:t>
      </w:r>
    </w:p>
    <w:p>
      <w:pPr>
        <w:keepNext/>
        <w:widowControl/>
        <w:spacing w:after="80"/>
      </w:pPr>
      <w:r>
        <w:rPr>
          <w:rFonts w:ascii="Calibri" w:hAnsi="Calibri" w:eastAsia="Microsoft YaHei"/>
          <w:b w:val="0"/>
          <w:color w:val="333333"/>
          <w:sz w:val="21"/>
        </w:rPr>
        <w:t>在這項研究的起始流程中，團隊沒有使用實驗測定的CDK20結構，而是藉助預測結構開展結構引導的設計。這是一項具體貢獻，但不能據此算出它比所有其他路線節省了多少時間。更重要的是，即使知道了目標形狀，仍然有一個大問題：我們應該嘗試什麼新分子？</w:t>
      </w:r>
    </w:p>
    <w:p>
      <w:pPr>
        <w:keepNext w:val="0"/>
        <w:widowControl/>
        <w:spacing w:after="220"/>
      </w:pPr>
      <w:r>
        <w:rPr>
          <w:rFonts w:ascii="Calibri" w:hAnsi="Calibri" w:eastAsia="Microsoft YaHei"/>
          <w:b w:val="0"/>
          <w:color w:val="555555"/>
          <w:sz w:val="16"/>
        </w:rPr>
        <w:t>核對依據：E09 · E25</w:t>
      </w:r>
    </w:p>
    <w:p>
      <w:pPr>
        <w:pStyle w:val="Heading1"/>
        <w:spacing w:before="240"/>
      </w:pPr>
      <w:r>
        <w:t>S04  算法怎樣提出新的設計</w:t>
      </w:r>
    </w:p>
    <w:p>
      <w:pPr>
        <w:keepNext/>
        <w:widowControl/>
        <w:spacing w:after="160"/>
      </w:pPr>
      <w:r>
        <w:rPr>
          <w:rFonts w:ascii="Calibri" w:hAnsi="Calibri" w:eastAsia="Microsoft YaHei"/>
          <w:b w:val="0"/>
          <w:color w:val="444444"/>
          <w:sz w:val="20"/>
        </w:rPr>
        <w:t>Generating possibilities rather than one answer</w:t>
      </w:r>
    </w:p>
    <w:p>
      <w:pPr>
        <w:keepNext/>
        <w:widowControl/>
        <w:spacing w:after="60"/>
      </w:pPr>
      <w:r>
        <w:rPr>
          <w:rFonts w:ascii="Calibri" w:hAnsi="Calibri" w:eastAsia="Microsoft YaHei"/>
          <w:b/>
          <w:color w:val="444444"/>
          <w:sz w:val="17"/>
        </w:rPr>
        <w:t>P13  EN</w:t>
      </w:r>
    </w:p>
    <w:p>
      <w:pPr>
        <w:keepNext/>
        <w:widowControl/>
        <w:spacing w:after="100"/>
      </w:pPr>
      <w:r>
        <w:rPr>
          <w:rFonts w:ascii="Calibri" w:hAnsi="Calibri" w:eastAsia="Microsoft YaHei"/>
          <w:b w:val="0"/>
          <w:color w:val="000000"/>
          <w:sz w:val="22"/>
        </w:rPr>
        <w:t>This is where molecular generation enters the story. Instead of only sorting a fixed collection of existing molecules, a generative model can propose candidate structures. It learns patterns from chemical data and uses design information and evaluation criteria to explore possibilities. In this study, the team used a platform called Chemistry42 to support that work.</w:t>
      </w:r>
    </w:p>
    <w:p>
      <w:pPr>
        <w:keepNext/>
        <w:widowControl/>
        <w:spacing w:after="80"/>
      </w:pPr>
      <w:r>
        <w:rPr>
          <w:rFonts w:ascii="Calibri" w:hAnsi="Calibri" w:eastAsia="Microsoft YaHei"/>
          <w:b w:val="0"/>
          <w:color w:val="333333"/>
          <w:sz w:val="21"/>
        </w:rPr>
        <w:t>這時，分子生成進入了我們的故事。生成模型不只是給一批現成分子排序，也可以提出候選結構。它從化學數據中學習規律，再結合設計信息和評價要求探索可能性。在本案例中，團隊使用Chemistry42平臺輔助開展這項工作。</w:t>
      </w:r>
    </w:p>
    <w:p>
      <w:pPr>
        <w:keepNext w:val="0"/>
        <w:widowControl/>
        <w:spacing w:after="220"/>
      </w:pPr>
      <w:r>
        <w:rPr>
          <w:rFonts w:ascii="Calibri" w:hAnsi="Calibri" w:eastAsia="Microsoft YaHei"/>
          <w:b w:val="0"/>
          <w:color w:val="555555"/>
          <w:sz w:val="16"/>
        </w:rPr>
        <w:t>核對依據：E10 · E07</w:t>
      </w:r>
    </w:p>
    <w:p>
      <w:pPr>
        <w:keepNext/>
        <w:widowControl/>
        <w:spacing w:after="60"/>
      </w:pPr>
      <w:r>
        <w:rPr>
          <w:rFonts w:ascii="Calibri" w:hAnsi="Calibri" w:eastAsia="Microsoft YaHei"/>
          <w:b/>
          <w:color w:val="444444"/>
          <w:sz w:val="17"/>
        </w:rPr>
        <w:t>P14  EN</w:t>
      </w:r>
    </w:p>
    <w:p>
      <w:pPr>
        <w:keepNext/>
        <w:widowControl/>
        <w:spacing w:after="100"/>
      </w:pPr>
      <w:r>
        <w:rPr>
          <w:rFonts w:ascii="Calibri" w:hAnsi="Calibri" w:eastAsia="Microsoft YaHei"/>
          <w:b w:val="0"/>
          <w:color w:val="000000"/>
          <w:sz w:val="22"/>
        </w:rPr>
        <w:t>This is not just a shape-matching puzzle. Chemical interactions matter too, and researchers need structures they can actually make and investigate. A design can therefore be promising for one reason and unsuitable for another. That is why proposing many structures and evaluating them are connected tasks, rather than a machine announcing a single perfect answer.</w:t>
      </w:r>
    </w:p>
    <w:p>
      <w:pPr>
        <w:keepNext/>
        <w:widowControl/>
        <w:spacing w:after="80"/>
      </w:pPr>
      <w:r>
        <w:rPr>
          <w:rFonts w:ascii="Calibri" w:hAnsi="Calibri" w:eastAsia="Microsoft YaHei"/>
          <w:b w:val="0"/>
          <w:color w:val="333333"/>
          <w:sz w:val="21"/>
        </w:rPr>
        <w:t>這也不只是一個形狀配對遊戲，化學相互作用同樣重要，而且研究者需要真正能做出來、能繼續調查的結構。因此，一個設計可能在某方面有希望，在另一方面卻不合適。這就是為什麼提出多個結構與評價它們需要連接起來，而不是由機器宣佈一個完美答案。</w:t>
      </w:r>
    </w:p>
    <w:p>
      <w:pPr>
        <w:keepNext w:val="0"/>
        <w:widowControl/>
        <w:spacing w:after="220"/>
      </w:pPr>
      <w:r>
        <w:rPr>
          <w:rFonts w:ascii="Calibri" w:hAnsi="Calibri" w:eastAsia="Microsoft YaHei"/>
          <w:b w:val="0"/>
          <w:color w:val="555555"/>
          <w:sz w:val="16"/>
        </w:rPr>
        <w:t>核對依據：E10 · E11 · E26 · E35</w:t>
      </w:r>
    </w:p>
    <w:p>
      <w:pPr>
        <w:keepNext/>
        <w:widowControl/>
        <w:spacing w:after="60"/>
      </w:pPr>
      <w:r>
        <w:rPr>
          <w:rFonts w:ascii="Calibri" w:hAnsi="Calibri" w:eastAsia="Microsoft YaHei"/>
          <w:b/>
          <w:color w:val="444444"/>
          <w:sz w:val="17"/>
        </w:rPr>
        <w:t>P15  EN</w:t>
      </w:r>
    </w:p>
    <w:p>
      <w:pPr>
        <w:keepNext/>
        <w:widowControl/>
        <w:spacing w:after="100"/>
      </w:pPr>
      <w:r>
        <w:rPr>
          <w:rFonts w:ascii="Calibri" w:hAnsi="Calibri" w:eastAsia="Microsoft YaHei"/>
          <w:b w:val="0"/>
          <w:color w:val="000000"/>
          <w:sz w:val="22"/>
        </w:rPr>
        <w:t>It helps to think of this as proposing chemical hypotheses. A hypothesis says: this structure might have properties worth testing. It does not say: this is the one correct drug. There may be many different structures that interact with a target, and each can have different strengths and weaknesses. Generating a design also does not manufacture the substance.</w:t>
      </w:r>
    </w:p>
    <w:p>
      <w:pPr>
        <w:keepNext/>
        <w:widowControl/>
        <w:spacing w:after="80"/>
      </w:pPr>
      <w:r>
        <w:rPr>
          <w:rFonts w:ascii="Calibri" w:hAnsi="Calibri" w:eastAsia="Microsoft YaHei"/>
          <w:b w:val="0"/>
          <w:color w:val="333333"/>
          <w:sz w:val="21"/>
        </w:rPr>
        <w:t>我們可以把這一步理解為提出化學假設：這個結構可能具有值得測試的性質。它不是宣佈“這就是唯一正確的藥物”。不同結構可能與同一目標相互作用，各自也可能有不同的優點和不足。而且，生成一個設計，不等於已經把物質製造出來。</w:t>
      </w:r>
    </w:p>
    <w:p>
      <w:pPr>
        <w:keepNext w:val="0"/>
        <w:widowControl/>
        <w:spacing w:after="220"/>
      </w:pPr>
      <w:r>
        <w:rPr>
          <w:rFonts w:ascii="Calibri" w:hAnsi="Calibri" w:eastAsia="Microsoft YaHei"/>
          <w:b w:val="0"/>
          <w:color w:val="555555"/>
          <w:sz w:val="16"/>
        </w:rPr>
        <w:t>核對依據：E10 · E12 · E35</w:t>
      </w:r>
    </w:p>
    <w:p>
      <w:pPr>
        <w:keepNext/>
        <w:widowControl/>
        <w:spacing w:after="60"/>
      </w:pPr>
      <w:r>
        <w:rPr>
          <w:rFonts w:ascii="Calibri" w:hAnsi="Calibri" w:eastAsia="Microsoft YaHei"/>
          <w:b/>
          <w:color w:val="444444"/>
          <w:sz w:val="17"/>
        </w:rPr>
        <w:t>P16  EN</w:t>
      </w:r>
    </w:p>
    <w:p>
      <w:pPr>
        <w:keepNext/>
        <w:widowControl/>
        <w:spacing w:after="100"/>
      </w:pPr>
      <w:r>
        <w:rPr>
          <w:rFonts w:ascii="Calibri" w:hAnsi="Calibri" w:eastAsia="Microsoft YaHei"/>
          <w:b w:val="0"/>
          <w:color w:val="000000"/>
          <w:sz w:val="22"/>
        </w:rPr>
        <w:t>The team then used computational evaluation, including molecular docking. Docking explores possible ways a molecule could sit in the target pocket and helps assess which designs to prioritise. The predicted pose and score are clues, not proof of real binding. A convincing-looking fit on a computer still has to survive an experiment.</w:t>
      </w:r>
    </w:p>
    <w:p>
      <w:pPr>
        <w:keepNext/>
        <w:widowControl/>
        <w:spacing w:after="80"/>
      </w:pPr>
      <w:r>
        <w:rPr>
          <w:rFonts w:ascii="Calibri" w:hAnsi="Calibri" w:eastAsia="Microsoft YaHei"/>
          <w:b w:val="0"/>
          <w:color w:val="333333"/>
          <w:sz w:val="21"/>
        </w:rPr>
        <w:t>團隊接着使用包括分子對接在內的計算評價。對接探索分子可能以什麼姿勢與目標口袋結合，幫助判斷哪些設計值得優先考慮。預測的姿勢和評分只是線索，不是真實結合的證明。即使電腦裏看起來很合適，仍然需要接受實驗檢驗。</w:t>
      </w:r>
    </w:p>
    <w:p>
      <w:pPr>
        <w:keepNext w:val="0"/>
        <w:widowControl/>
        <w:spacing w:after="220"/>
      </w:pPr>
      <w:r>
        <w:rPr>
          <w:rFonts w:ascii="Calibri" w:hAnsi="Calibri" w:eastAsia="Microsoft YaHei"/>
          <w:b w:val="0"/>
          <w:color w:val="555555"/>
          <w:sz w:val="16"/>
        </w:rPr>
        <w:t>核對依據：E10 · E11</w:t>
      </w:r>
    </w:p>
    <w:p>
      <w:pPr>
        <w:keepNext/>
        <w:widowControl/>
        <w:spacing w:after="60"/>
      </w:pPr>
      <w:r>
        <w:rPr>
          <w:rFonts w:ascii="Calibri" w:hAnsi="Calibri" w:eastAsia="Microsoft YaHei"/>
          <w:b/>
          <w:color w:val="444444"/>
          <w:sz w:val="17"/>
        </w:rPr>
        <w:t>P17  EN</w:t>
      </w:r>
    </w:p>
    <w:p>
      <w:pPr>
        <w:keepNext/>
        <w:widowControl/>
        <w:spacing w:after="100"/>
      </w:pPr>
      <w:r>
        <w:rPr>
          <w:rFonts w:ascii="Calibri" w:hAnsi="Calibri" w:eastAsia="Microsoft YaHei"/>
          <w:b w:val="0"/>
          <w:color w:val="000000"/>
          <w:sz w:val="22"/>
        </w:rPr>
        <w:t>In this first design stage, algorithms contribute before the laboratory tests, but they do not replace the laboratory. AI helps supply structural predictions and new suggestions. Other calculations help evaluate them. Researchers bring chemical and biological judgement to the choice of what to make. The interesting question is whether this cooperation can turn a large set of possibilities into a useful experimental starting point.</w:t>
      </w:r>
    </w:p>
    <w:p>
      <w:pPr>
        <w:keepNext/>
        <w:widowControl/>
        <w:spacing w:after="80"/>
      </w:pPr>
      <w:r>
        <w:rPr>
          <w:rFonts w:ascii="Calibri" w:hAnsi="Calibri" w:eastAsia="Microsoft YaHei"/>
          <w:b w:val="0"/>
          <w:color w:val="333333"/>
          <w:sz w:val="21"/>
        </w:rPr>
        <w:t>在首輪設計階段，算法的貢獻出現在實驗測試之前，但它們沒有替代實驗室。AI幫助提供結構預測和新建議，其他計算幫助評價這些建議，研究者再結合化學與生物學判斷，決定真正做什麼。值得關注的是，這種合作能否把大量可能性推進成一個有用的實驗起點。</w:t>
      </w:r>
    </w:p>
    <w:p>
      <w:pPr>
        <w:keepNext w:val="0"/>
        <w:widowControl/>
        <w:spacing w:after="220"/>
      </w:pPr>
      <w:r>
        <w:rPr>
          <w:rFonts w:ascii="Calibri" w:hAnsi="Calibri" w:eastAsia="Microsoft YaHei"/>
          <w:b w:val="0"/>
          <w:color w:val="555555"/>
          <w:sz w:val="16"/>
        </w:rPr>
        <w:t>核對依據：E06 · E10 · E11 · E26</w:t>
      </w:r>
    </w:p>
    <w:p>
      <w:pPr>
        <w:pStyle w:val="Heading1"/>
        <w:spacing w:before="240"/>
      </w:pPr>
      <w:r>
        <w:t>S05  這麼多設計，為什麼先做這幾個</w:t>
      </w:r>
    </w:p>
    <w:p>
      <w:pPr>
        <w:keepNext/>
        <w:widowControl/>
        <w:spacing w:after="160"/>
      </w:pPr>
      <w:r>
        <w:rPr>
          <w:rFonts w:ascii="Calibri" w:hAnsi="Calibri" w:eastAsia="Microsoft YaHei"/>
          <w:b w:val="0"/>
          <w:color w:val="444444"/>
          <w:sz w:val="20"/>
        </w:rPr>
        <w:t>Choosing what reaches the laboratory</w:t>
      </w:r>
    </w:p>
    <w:p>
      <w:pPr>
        <w:keepNext/>
        <w:widowControl/>
        <w:spacing w:after="60"/>
      </w:pPr>
      <w:r>
        <w:rPr>
          <w:rFonts w:ascii="Calibri" w:hAnsi="Calibri" w:eastAsia="Microsoft YaHei"/>
          <w:b/>
          <w:color w:val="444444"/>
          <w:sz w:val="17"/>
        </w:rPr>
        <w:t>P18  EN</w:t>
      </w:r>
    </w:p>
    <w:p>
      <w:pPr>
        <w:keepNext/>
        <w:widowControl/>
        <w:spacing w:after="100"/>
      </w:pPr>
      <w:r>
        <w:rPr>
          <w:rFonts w:ascii="Calibri" w:hAnsi="Calibri" w:eastAsia="Microsoft YaHei"/>
          <w:b w:val="0"/>
          <w:color w:val="000000"/>
          <w:sz w:val="22"/>
        </w:rPr>
        <w:t>In the first round, the team generated 8,918 structures. They did not synthesise all of them. Through computational evaluation, docking and clustering, they prioritised 54, then selected seven for synthesis and testing. Clustering helps organise related designs, rather than treating every suggestion as completely separate.</w:t>
      </w:r>
    </w:p>
    <w:p>
      <w:pPr>
        <w:keepNext/>
        <w:widowControl/>
        <w:spacing w:after="80"/>
      </w:pPr>
      <w:r>
        <w:rPr>
          <w:rFonts w:ascii="Calibri" w:hAnsi="Calibri" w:eastAsia="Microsoft YaHei"/>
          <w:b w:val="0"/>
          <w:color w:val="333333"/>
          <w:sz w:val="21"/>
        </w:rPr>
        <w:t>首輪中，團隊生成了8,918個結構，但沒有把它們全部合成出來。通過計算評價、對接和聚類，他們優先考慮54個，再選擇7個合成測試。聚類幫助整理相近的設計，而不是把每個建議都當作完全獨立的對象。</w:t>
      </w:r>
    </w:p>
    <w:p>
      <w:pPr>
        <w:keepNext w:val="0"/>
        <w:widowControl/>
        <w:spacing w:after="220"/>
      </w:pPr>
      <w:r>
        <w:rPr>
          <w:rFonts w:ascii="Calibri" w:hAnsi="Calibri" w:eastAsia="Microsoft YaHei"/>
          <w:b w:val="0"/>
          <w:color w:val="555555"/>
          <w:sz w:val="16"/>
        </w:rPr>
        <w:t>核對依據：E11</w:t>
      </w:r>
    </w:p>
    <w:p>
      <w:pPr>
        <w:keepNext/>
        <w:widowControl/>
        <w:spacing w:after="60"/>
      </w:pPr>
      <w:r>
        <w:rPr>
          <w:rFonts w:ascii="Calibri" w:hAnsi="Calibri" w:eastAsia="Microsoft YaHei"/>
          <w:b/>
          <w:color w:val="444444"/>
          <w:sz w:val="17"/>
        </w:rPr>
        <w:t>P19  EN</w:t>
      </w:r>
    </w:p>
    <w:p>
      <w:pPr>
        <w:keepNext/>
        <w:widowControl/>
        <w:spacing w:after="100"/>
      </w:pPr>
      <w:r>
        <w:rPr>
          <w:rFonts w:ascii="Calibri" w:hAnsi="Calibri" w:eastAsia="Microsoft YaHei"/>
          <w:b w:val="0"/>
          <w:color w:val="000000"/>
          <w:sz w:val="22"/>
        </w:rPr>
        <w:t>Those numbers describe different stages, not different measures of success. The 8,918 are generated structures. The 54 are prioritised candidates. The seven are selected experimental objects. Seven selected molecules does not mean seven successful drugs, or even seven confirmed hits. Selection tells us what the researchers chose to investigate, not what the experiments would find.</w:t>
      </w:r>
    </w:p>
    <w:p>
      <w:pPr>
        <w:keepNext/>
        <w:widowControl/>
        <w:spacing w:after="80"/>
      </w:pPr>
      <w:r>
        <w:rPr>
          <w:rFonts w:ascii="Calibri" w:hAnsi="Calibri" w:eastAsia="Microsoft YaHei"/>
          <w:b w:val="0"/>
          <w:color w:val="333333"/>
          <w:sz w:val="21"/>
        </w:rPr>
        <w:t>這些數字表示不同階段，不是不同的成功指標。8,918指生成結構，54指優先候選，7指選中的實驗對象。選了7個分子，不代表得到7種成功藥物，甚至不代表7個全部成為確認命中物。選擇只告訴我們研究者準備調查什麼，還不能告訴我們實驗會得到什麼。</w:t>
      </w:r>
    </w:p>
    <w:p>
      <w:pPr>
        <w:keepNext w:val="0"/>
        <w:widowControl/>
        <w:spacing w:after="220"/>
      </w:pPr>
      <w:r>
        <w:rPr>
          <w:rFonts w:ascii="Calibri" w:hAnsi="Calibri" w:eastAsia="Microsoft YaHei"/>
          <w:b w:val="0"/>
          <w:color w:val="555555"/>
          <w:sz w:val="16"/>
        </w:rPr>
        <w:t>核對依據：E11 · E12</w:t>
      </w:r>
    </w:p>
    <w:p>
      <w:pPr>
        <w:keepNext/>
        <w:widowControl/>
        <w:spacing w:after="60"/>
      </w:pPr>
      <w:r>
        <w:rPr>
          <w:rFonts w:ascii="Calibri" w:hAnsi="Calibri" w:eastAsia="Microsoft YaHei"/>
          <w:b/>
          <w:color w:val="444444"/>
          <w:sz w:val="17"/>
        </w:rPr>
        <w:t>P20  EN</w:t>
      </w:r>
    </w:p>
    <w:p>
      <w:pPr>
        <w:keepNext/>
        <w:widowControl/>
        <w:spacing w:after="100"/>
      </w:pPr>
      <w:r>
        <w:rPr>
          <w:rFonts w:ascii="Calibri" w:hAnsi="Calibri" w:eastAsia="Microsoft YaHei"/>
          <w:b w:val="0"/>
          <w:color w:val="000000"/>
          <w:sz w:val="22"/>
        </w:rPr>
        <w:t>This is where the potential efficiency benefit becomes concrete. Making and testing molecules takes resources. Better suggestions could help researchers spend more of those resources on useful experiments and follow-up work. But we should not divide 8,918 by seven and call the result a speed increase. Nobody established that a comparable alternative had to make every generated structure.</w:t>
      </w:r>
    </w:p>
    <w:p>
      <w:pPr>
        <w:keepNext/>
        <w:widowControl/>
        <w:spacing w:after="80"/>
      </w:pPr>
      <w:r>
        <w:rPr>
          <w:rFonts w:ascii="Calibri" w:hAnsi="Calibri" w:eastAsia="Microsoft YaHei"/>
          <w:b w:val="0"/>
          <w:color w:val="333333"/>
          <w:sz w:val="21"/>
        </w:rPr>
        <w:t>這裏，效率的潛在價值變得具體了。合成和測試分子需要資源，更好的建議可能幫助研究者把更多資源用在有價值的實驗與後續工作上。但我們不能用8,918除以7，就把結果稱為提速倍數。研究並沒有證明，一條可比的其他路線必須把全部生成結構都做出來。</w:t>
      </w:r>
    </w:p>
    <w:p>
      <w:pPr>
        <w:keepNext w:val="0"/>
        <w:widowControl/>
        <w:spacing w:after="220"/>
      </w:pPr>
      <w:r>
        <w:rPr>
          <w:rFonts w:ascii="Calibri" w:hAnsi="Calibri" w:eastAsia="Microsoft YaHei"/>
          <w:b w:val="0"/>
          <w:color w:val="555555"/>
          <w:sz w:val="16"/>
        </w:rPr>
        <w:t>核對依據：E04 · E11 · E25</w:t>
      </w:r>
    </w:p>
    <w:p>
      <w:pPr>
        <w:keepNext/>
        <w:widowControl/>
        <w:spacing w:after="60"/>
      </w:pPr>
      <w:r>
        <w:rPr>
          <w:rFonts w:ascii="Calibri" w:hAnsi="Calibri" w:eastAsia="Microsoft YaHei"/>
          <w:b/>
          <w:color w:val="444444"/>
          <w:sz w:val="17"/>
        </w:rPr>
        <w:t>P21  EN</w:t>
      </w:r>
    </w:p>
    <w:p>
      <w:pPr>
        <w:keepNext/>
        <w:widowControl/>
        <w:spacing w:after="100"/>
      </w:pPr>
      <w:r>
        <w:rPr>
          <w:rFonts w:ascii="Calibri" w:hAnsi="Calibri" w:eastAsia="Microsoft YaHei"/>
          <w:b w:val="0"/>
          <w:color w:val="000000"/>
          <w:sz w:val="22"/>
        </w:rPr>
        <w:t>Traditional discovery is not blind guessing either. It also uses existing knowledge, computation and expert decisions. The fair question is whether the AI-assisted route produces more useful results under comparable conditions. Before making that comparison, however, the team first needed to show something more basic: did any selected molecule actually bind CDK20?</w:t>
      </w:r>
    </w:p>
    <w:p>
      <w:pPr>
        <w:keepNext/>
        <w:widowControl/>
        <w:spacing w:after="80"/>
      </w:pPr>
      <w:r>
        <w:rPr>
          <w:rFonts w:ascii="Calibri" w:hAnsi="Calibri" w:eastAsia="Microsoft YaHei"/>
          <w:b w:val="0"/>
          <w:color w:val="333333"/>
          <w:sz w:val="21"/>
        </w:rPr>
        <w:t>傳統發現也不是盲目猜測，它同樣利用已有知識、計算和專家判斷。公平的問題是，在可比條件下，AI輔助路線能否產生更有用的結果。不過，在比較之前，團隊先得回答一個更基礎的問題：被選中的分子，究竟有沒有真的結合CDK20？</w:t>
      </w:r>
    </w:p>
    <w:p>
      <w:pPr>
        <w:keepNext w:val="0"/>
        <w:widowControl/>
        <w:spacing w:after="220"/>
      </w:pPr>
      <w:r>
        <w:rPr>
          <w:rFonts w:ascii="Calibri" w:hAnsi="Calibri" w:eastAsia="Microsoft YaHei"/>
          <w:b w:val="0"/>
          <w:color w:val="555555"/>
          <w:sz w:val="16"/>
        </w:rPr>
        <w:t>核對依據：E05 · E13 · E25</w:t>
      </w:r>
    </w:p>
    <w:p>
      <w:pPr>
        <w:pStyle w:val="Heading1"/>
        <w:spacing w:before="240"/>
      </w:pPr>
      <w:r>
        <w:t>S06  真正做出來後，預測成立了嗎</w:t>
      </w:r>
    </w:p>
    <w:p>
      <w:pPr>
        <w:keepNext/>
        <w:widowControl/>
        <w:spacing w:after="160"/>
      </w:pPr>
      <w:r>
        <w:rPr>
          <w:rFonts w:ascii="Calibri" w:hAnsi="Calibri" w:eastAsia="Microsoft YaHei"/>
          <w:b w:val="0"/>
          <w:color w:val="444444"/>
          <w:sz w:val="20"/>
        </w:rPr>
        <w:t>The first result and what thirty days means</w:t>
      </w:r>
    </w:p>
    <w:p>
      <w:pPr>
        <w:keepNext/>
        <w:widowControl/>
        <w:spacing w:after="60"/>
      </w:pPr>
      <w:r>
        <w:rPr>
          <w:rFonts w:ascii="Calibri" w:hAnsi="Calibri" w:eastAsia="Microsoft YaHei"/>
          <w:b/>
          <w:color w:val="444444"/>
          <w:sz w:val="17"/>
        </w:rPr>
        <w:t>P22  EN</w:t>
      </w:r>
    </w:p>
    <w:p>
      <w:pPr>
        <w:keepNext/>
        <w:widowControl/>
        <w:spacing w:after="100"/>
      </w:pPr>
      <w:r>
        <w:rPr>
          <w:rFonts w:ascii="Calibri" w:hAnsi="Calibri" w:eastAsia="Microsoft YaHei"/>
          <w:b w:val="0"/>
          <w:color w:val="000000"/>
          <w:sz w:val="22"/>
        </w:rPr>
        <w:t>The experiments did identify a binding hit: a molecule that showed binding to CDK20 under the reported test conditions. This matters because the story had moved beyond a computational score. The team had made a molecule and obtained an experimental result. A prediction had led to something that could be investigated in the real world.</w:t>
      </w:r>
    </w:p>
    <w:p>
      <w:pPr>
        <w:keepNext/>
        <w:widowControl/>
        <w:spacing w:after="80"/>
      </w:pPr>
      <w:r>
        <w:rPr>
          <w:rFonts w:ascii="Calibri" w:hAnsi="Calibri" w:eastAsia="Microsoft YaHei"/>
          <w:b w:val="0"/>
          <w:color w:val="333333"/>
          <w:sz w:val="21"/>
        </w:rPr>
        <w:t>實驗確實找到了一個結合命中物，也就是在論文報告的測試條件下表現出與CDK20結合的分子。這很重要，因為故事已經不只停留在計算評分。團隊真實做出了分子，並得到了實驗結果。一個預測，推進成了現實中可以繼續調查的對象。</w:t>
      </w:r>
    </w:p>
    <w:p>
      <w:pPr>
        <w:keepNext w:val="0"/>
        <w:widowControl/>
        <w:spacing w:after="220"/>
      </w:pPr>
      <w:r>
        <w:rPr>
          <w:rFonts w:ascii="Calibri" w:hAnsi="Calibri" w:eastAsia="Microsoft YaHei"/>
          <w:b w:val="0"/>
          <w:color w:val="555555"/>
          <w:sz w:val="16"/>
        </w:rPr>
        <w:t>核對依據：E12 · E14</w:t>
      </w:r>
    </w:p>
    <w:p>
      <w:pPr>
        <w:keepNext/>
        <w:widowControl/>
        <w:spacing w:after="60"/>
      </w:pPr>
      <w:r>
        <w:rPr>
          <w:rFonts w:ascii="Calibri" w:hAnsi="Calibri" w:eastAsia="Microsoft YaHei"/>
          <w:b/>
          <w:color w:val="444444"/>
          <w:sz w:val="17"/>
        </w:rPr>
        <w:t>P23  EN</w:t>
      </w:r>
    </w:p>
    <w:p>
      <w:pPr>
        <w:keepNext/>
        <w:widowControl/>
        <w:spacing w:after="100"/>
      </w:pPr>
      <w:r>
        <w:rPr>
          <w:rFonts w:ascii="Calibri" w:hAnsi="Calibri" w:eastAsia="Microsoft YaHei"/>
          <w:b w:val="0"/>
          <w:color w:val="000000"/>
          <w:sz w:val="22"/>
        </w:rPr>
        <w:t>The paper reports 30 days from target selection to the first experimentally confirmed binding hit. That is the milestone behind the striking number. It is not 30 days to an approved medicine, and it does not include all the optimisation that followed. The reported period also does not mean the team built its data resources and AI platforms from scratch within that time.</w:t>
      </w:r>
    </w:p>
    <w:p>
      <w:pPr>
        <w:keepNext/>
        <w:widowControl/>
        <w:spacing w:after="80"/>
      </w:pPr>
      <w:r>
        <w:rPr>
          <w:rFonts w:ascii="Calibri" w:hAnsi="Calibri" w:eastAsia="Microsoft YaHei"/>
          <w:b w:val="0"/>
          <w:color w:val="333333"/>
          <w:sz w:val="21"/>
        </w:rPr>
        <w:t>論文報告，從靶點選擇到首次實驗確認的結合命中物，用了30天。這才是這個醒目數字對應的里程碑。它不是30天做出獲批藥物，也不包含全部後續優化；這個週期同樣不表示團隊在30天內從零建好了數據資源和AI平臺。</w:t>
      </w:r>
    </w:p>
    <w:p>
      <w:pPr>
        <w:keepNext w:val="0"/>
        <w:widowControl/>
        <w:spacing w:after="220"/>
      </w:pPr>
      <w:r>
        <w:rPr>
          <w:rFonts w:ascii="Calibri" w:hAnsi="Calibri" w:eastAsia="Microsoft YaHei"/>
          <w:b w:val="0"/>
          <w:color w:val="555555"/>
          <w:sz w:val="16"/>
        </w:rPr>
        <w:t>核對依據：E13 · E26</w:t>
      </w:r>
    </w:p>
    <w:p>
      <w:pPr>
        <w:keepNext/>
        <w:widowControl/>
        <w:spacing w:after="60"/>
      </w:pPr>
      <w:r>
        <w:rPr>
          <w:rFonts w:ascii="Calibri" w:hAnsi="Calibri" w:eastAsia="Microsoft YaHei"/>
          <w:b/>
          <w:color w:val="444444"/>
          <w:sz w:val="17"/>
        </w:rPr>
        <w:t>P24  EN</w:t>
      </w:r>
    </w:p>
    <w:p>
      <w:pPr>
        <w:keepNext/>
        <w:widowControl/>
        <w:spacing w:after="100"/>
      </w:pPr>
      <w:r>
        <w:rPr>
          <w:rFonts w:ascii="Calibri" w:hAnsi="Calibri" w:eastAsia="Microsoft YaHei"/>
          <w:b w:val="0"/>
          <w:color w:val="000000"/>
          <w:sz w:val="22"/>
        </w:rPr>
        <w:t>We can therefore say the workflow produced an early result on a short reported timeline. We cannot yet say how many times faster it was than another route. That needs a comparison with the same task and a similar starting point. And even this real binding result raised a new problem: binding to a protein is not the same as strongly changing what the protein does.</w:t>
      </w:r>
    </w:p>
    <w:p>
      <w:pPr>
        <w:keepNext/>
        <w:widowControl/>
        <w:spacing w:after="80"/>
      </w:pPr>
      <w:r>
        <w:rPr>
          <w:rFonts w:ascii="Calibri" w:hAnsi="Calibri" w:eastAsia="Microsoft YaHei"/>
          <w:b w:val="0"/>
          <w:color w:val="333333"/>
          <w:sz w:val="21"/>
        </w:rPr>
        <w:t>因此，我們可以說，這條流程在論文報告的較短週期內取得了早期結果，但還不能說它比另一條路線快了多少倍。要回答後者，需要同樣任務、相近起點的比較。而且，即使真實結合成立，新的問題仍然出現了：結合蛋白，不等於明顯改變蛋白的工作。</w:t>
      </w:r>
    </w:p>
    <w:p>
      <w:pPr>
        <w:keepNext w:val="0"/>
        <w:widowControl/>
        <w:spacing w:after="220"/>
      </w:pPr>
      <w:r>
        <w:rPr>
          <w:rFonts w:ascii="Calibri" w:hAnsi="Calibri" w:eastAsia="Microsoft YaHei"/>
          <w:b w:val="0"/>
          <w:color w:val="555555"/>
          <w:sz w:val="16"/>
        </w:rPr>
        <w:t>核對依據：E13 · E15 · E25</w:t>
      </w:r>
    </w:p>
    <w:p>
      <w:pPr>
        <w:pStyle w:val="Heading1"/>
        <w:spacing w:before="240"/>
      </w:pPr>
      <w:r>
        <w:t>S07  能結合，為什麼還要改</w:t>
      </w:r>
    </w:p>
    <w:p>
      <w:pPr>
        <w:keepNext/>
        <w:widowControl/>
        <w:spacing w:after="160"/>
      </w:pPr>
      <w:r>
        <w:rPr>
          <w:rFonts w:ascii="Calibri" w:hAnsi="Calibri" w:eastAsia="Microsoft YaHei"/>
          <w:b w:val="0"/>
          <w:color w:val="444444"/>
          <w:sz w:val="20"/>
        </w:rPr>
        <w:t>What the first result did not solve</w:t>
      </w:r>
    </w:p>
    <w:p>
      <w:pPr>
        <w:keepNext/>
        <w:widowControl/>
        <w:spacing w:after="60"/>
      </w:pPr>
      <w:r>
        <w:rPr>
          <w:rFonts w:ascii="Calibri" w:hAnsi="Calibri" w:eastAsia="Microsoft YaHei"/>
          <w:b/>
          <w:color w:val="444444"/>
          <w:sz w:val="17"/>
        </w:rPr>
        <w:t>P25  EN</w:t>
      </w:r>
    </w:p>
    <w:p>
      <w:pPr>
        <w:keepNext/>
        <w:widowControl/>
        <w:spacing w:after="100"/>
      </w:pPr>
      <w:r>
        <w:rPr>
          <w:rFonts w:ascii="Calibri" w:hAnsi="Calibri" w:eastAsia="Microsoft YaHei"/>
          <w:b w:val="0"/>
          <w:color w:val="000000"/>
          <w:sz w:val="22"/>
        </w:rPr>
        <w:t>The first hit had relatively weak functional inhibition in the enzyme test. That does not erase the binding result. It shows that the team had answered one question but not yet achieved the performance it wanted. This distinction is important: a binding test asks whether the molecule interacts with the target; a functional test asks whether it changes the target activity.</w:t>
      </w:r>
    </w:p>
    <w:p>
      <w:pPr>
        <w:keepNext/>
        <w:widowControl/>
        <w:spacing w:after="80"/>
      </w:pPr>
      <w:r>
        <w:rPr>
          <w:rFonts w:ascii="Calibri" w:hAnsi="Calibri" w:eastAsia="Microsoft YaHei"/>
          <w:b w:val="0"/>
          <w:color w:val="333333"/>
          <w:sz w:val="21"/>
        </w:rPr>
        <w:t>首個命中物在酶功能測試中的抑制表現仍較弱。這並沒有推翻結合結果，而是說明團隊回答了一個問題，卻還沒有得到希望達到的表現。這裏的區別很重要：結合測試問分子是否與目標相互作用，功能測試問它是否改變目標的活動。</w:t>
      </w:r>
    </w:p>
    <w:p>
      <w:pPr>
        <w:keepNext w:val="0"/>
        <w:widowControl/>
        <w:spacing w:after="220"/>
      </w:pPr>
      <w:r>
        <w:rPr>
          <w:rFonts w:ascii="Calibri" w:hAnsi="Calibri" w:eastAsia="Microsoft YaHei"/>
          <w:b w:val="0"/>
          <w:color w:val="555555"/>
          <w:sz w:val="16"/>
        </w:rPr>
        <w:t>核對依據：E14 · E15</w:t>
      </w:r>
    </w:p>
    <w:p>
      <w:pPr>
        <w:keepNext/>
        <w:widowControl/>
        <w:spacing w:after="60"/>
      </w:pPr>
      <w:r>
        <w:rPr>
          <w:rFonts w:ascii="Calibri" w:hAnsi="Calibri" w:eastAsia="Microsoft YaHei"/>
          <w:b/>
          <w:color w:val="444444"/>
          <w:sz w:val="17"/>
        </w:rPr>
        <w:t>P26  EN</w:t>
      </w:r>
    </w:p>
    <w:p>
      <w:pPr>
        <w:keepNext/>
        <w:widowControl/>
        <w:spacing w:after="100"/>
      </w:pPr>
      <w:r>
        <w:rPr>
          <w:rFonts w:ascii="Calibri" w:hAnsi="Calibri" w:eastAsia="Microsoft YaHei"/>
          <w:b w:val="0"/>
          <w:color w:val="000000"/>
          <w:sz w:val="22"/>
        </w:rPr>
        <w:t>The researchers used experimental information and predicted binding poses to guide another design round. They proposed 16 structures and synthesised six for testing. The later compounds included molecules with improved binding. One compound also underwent further enzyme and cell evaluation. These later results belong to follow-up work, not to the first 30-day milestone.</w:t>
      </w:r>
    </w:p>
    <w:p>
      <w:pPr>
        <w:keepNext/>
        <w:widowControl/>
        <w:spacing w:after="80"/>
      </w:pPr>
      <w:r>
        <w:rPr>
          <w:rFonts w:ascii="Calibri" w:hAnsi="Calibri" w:eastAsia="Microsoft YaHei"/>
          <w:b w:val="0"/>
          <w:color w:val="333333"/>
          <w:sz w:val="21"/>
        </w:rPr>
        <w:t>研究者結合實驗信息和預測結合姿勢，開展另一輪設計。他們提出16個結構，合成其中6個進行測試。後續分子中出現了結合表現改善的對象，其中一個還接受了進一步的酶功能和細胞評價。這些結果屬於後續工作，不能全部放進最初的30天裏。</w:t>
      </w:r>
    </w:p>
    <w:p>
      <w:pPr>
        <w:keepNext w:val="0"/>
        <w:widowControl/>
        <w:spacing w:after="220"/>
      </w:pPr>
      <w:r>
        <w:rPr>
          <w:rFonts w:ascii="Calibri" w:hAnsi="Calibri" w:eastAsia="Microsoft YaHei"/>
          <w:b w:val="0"/>
          <w:color w:val="555555"/>
          <w:sz w:val="16"/>
        </w:rPr>
        <w:t>核對依據：E17 · E18 · E19 · E20 · E21</w:t>
      </w:r>
    </w:p>
    <w:p>
      <w:pPr>
        <w:keepNext/>
        <w:widowControl/>
        <w:spacing w:after="60"/>
      </w:pPr>
      <w:r>
        <w:rPr>
          <w:rFonts w:ascii="Calibri" w:hAnsi="Calibri" w:eastAsia="Microsoft YaHei"/>
          <w:b/>
          <w:color w:val="444444"/>
          <w:sz w:val="17"/>
        </w:rPr>
        <w:t>P27  EN</w:t>
      </w:r>
    </w:p>
    <w:p>
      <w:pPr>
        <w:keepNext/>
        <w:widowControl/>
        <w:spacing w:after="100"/>
      </w:pPr>
      <w:r>
        <w:rPr>
          <w:rFonts w:ascii="Calibri" w:hAnsi="Calibri" w:eastAsia="Microsoft YaHei"/>
          <w:b w:val="0"/>
          <w:color w:val="000000"/>
          <w:sz w:val="22"/>
        </w:rPr>
        <w:t>The follow-up compound, referred to here as 048, inhibited CDK20 enzyme activity and reduced Huh7 liver cancer cell viability in a laboratory assay. That is additional evidence, but a cell result still is not a patient result. It also does not, by itself, prove that every effect in the cells came only from acting on CDK20. Different experiments answer different questions, and their answers should not be merged into one claim of treatment success.</w:t>
      </w:r>
    </w:p>
    <w:p>
      <w:pPr>
        <w:keepNext/>
        <w:widowControl/>
        <w:spacing w:after="80"/>
      </w:pPr>
      <w:r>
        <w:rPr>
          <w:rFonts w:ascii="Calibri" w:hAnsi="Calibri" w:eastAsia="Microsoft YaHei"/>
          <w:b w:val="0"/>
          <w:color w:val="333333"/>
          <w:sz w:val="21"/>
        </w:rPr>
        <w:t>這個後續分子，我們簡稱048，它抑制了CDK20酶的活動，也在實驗中降低了Huh7肝癌細胞的活力。這提供了更多證據，但細胞結果仍不是患者結果；它本身也不能證明細胞裏的每一種變化，都只來自對CDK20的作用。不同實驗回答不同問題，不能把它們合併成一句“治療已經成功”。</w:t>
      </w:r>
    </w:p>
    <w:p>
      <w:pPr>
        <w:keepNext w:val="0"/>
        <w:widowControl/>
        <w:spacing w:after="220"/>
      </w:pPr>
      <w:r>
        <w:rPr>
          <w:rFonts w:ascii="Calibri" w:hAnsi="Calibri" w:eastAsia="Microsoft YaHei"/>
          <w:b w:val="0"/>
          <w:color w:val="555555"/>
          <w:sz w:val="16"/>
        </w:rPr>
        <w:t>核對依據：E20 · E21 · E23</w:t>
      </w:r>
    </w:p>
    <w:p>
      <w:pPr>
        <w:keepNext/>
        <w:widowControl/>
        <w:spacing w:after="60"/>
      </w:pPr>
      <w:r>
        <w:rPr>
          <w:rFonts w:ascii="Calibri" w:hAnsi="Calibri" w:eastAsia="Microsoft YaHei"/>
          <w:b/>
          <w:color w:val="444444"/>
          <w:sz w:val="17"/>
        </w:rPr>
        <w:t>P28  EN</w:t>
      </w:r>
    </w:p>
    <w:p>
      <w:pPr>
        <w:keepNext/>
        <w:widowControl/>
        <w:spacing w:after="100"/>
      </w:pPr>
      <w:r>
        <w:rPr>
          <w:rFonts w:ascii="Calibri" w:hAnsi="Calibri" w:eastAsia="Microsoft YaHei"/>
          <w:b w:val="0"/>
          <w:color w:val="000000"/>
          <w:sz w:val="22"/>
        </w:rPr>
        <w:t>Selectivity is another useful word here. It asks whether a molecule acts on the intended target rather than also affecting other targets. Stronger binding to one protein does not answer that question. Likewise, a cell experiment examines a model under particular conditions, not the whole human body. These are reasons to continue studying a hit, not reasons to ignore the progress already made.</w:t>
      </w:r>
    </w:p>
    <w:p>
      <w:pPr>
        <w:keepNext/>
        <w:widowControl/>
        <w:spacing w:after="80"/>
      </w:pPr>
      <w:r>
        <w:rPr>
          <w:rFonts w:ascii="Calibri" w:hAnsi="Calibri" w:eastAsia="Microsoft YaHei"/>
          <w:b w:val="0"/>
          <w:color w:val="333333"/>
          <w:sz w:val="21"/>
        </w:rPr>
        <w:t>這裏還有一個有用的概念：選擇性。它問的是，分子是否主要作用於希望影響的靶點，而不是還影響其他靶點。與一個蛋白結合得更強，並沒有回答這個問題。同樣，細胞實驗研究的是特定條件下的模型，不是完整人體。這些都是繼續研究命中物的理由，不是否定已有進展。</w:t>
      </w:r>
    </w:p>
    <w:p>
      <w:pPr>
        <w:keepNext w:val="0"/>
        <w:widowControl/>
        <w:spacing w:after="220"/>
      </w:pPr>
      <w:r>
        <w:rPr>
          <w:rFonts w:ascii="Calibri" w:hAnsi="Calibri" w:eastAsia="Microsoft YaHei"/>
          <w:b w:val="0"/>
          <w:color w:val="555555"/>
          <w:sz w:val="16"/>
        </w:rPr>
        <w:t>核對依據：E23 · E35</w:t>
      </w:r>
    </w:p>
    <w:p>
      <w:pPr>
        <w:keepNext/>
        <w:widowControl/>
        <w:spacing w:after="60"/>
      </w:pPr>
      <w:r>
        <w:rPr>
          <w:rFonts w:ascii="Calibri" w:hAnsi="Calibri" w:eastAsia="Microsoft YaHei"/>
          <w:b/>
          <w:color w:val="444444"/>
          <w:sz w:val="17"/>
        </w:rPr>
        <w:t>P29  EN</w:t>
      </w:r>
    </w:p>
    <w:p>
      <w:pPr>
        <w:keepNext/>
        <w:widowControl/>
        <w:spacing w:after="100"/>
      </w:pPr>
      <w:r>
        <w:rPr>
          <w:rFonts w:ascii="Calibri" w:hAnsi="Calibri" w:eastAsia="Microsoft YaHei"/>
          <w:b w:val="0"/>
          <w:color w:val="000000"/>
          <w:sz w:val="22"/>
        </w:rPr>
        <w:t>The useful lesson is the loop: propose a design, test it, identify what is missing, and revise the design. The first imperfection becomes information for the next decision. Researchers still need to study selectivity, what happens to the molecule in the body and possible toxicity. The 2023 candidate study did not report animal or patient trials for these molecules.</w:t>
      </w:r>
    </w:p>
    <w:p>
      <w:pPr>
        <w:keepNext/>
        <w:widowControl/>
        <w:spacing w:after="80"/>
      </w:pPr>
      <w:r>
        <w:rPr>
          <w:rFonts w:ascii="Calibri" w:hAnsi="Calibri" w:eastAsia="Microsoft YaHei"/>
          <w:b w:val="0"/>
          <w:color w:val="333333"/>
          <w:sz w:val="21"/>
        </w:rPr>
        <w:t>有價值的是這個循環：提出設計，進行測試，找出不足，再修改設計。第一次不夠理想的結果，變成了下一次決策的信息。研究者仍需研究選擇性、分子進入體內後的表現，以及可能的毒性。2023年的候選分子研究沒有報告這些分子的動物或患者試驗。</w:t>
      </w:r>
    </w:p>
    <w:p>
      <w:pPr>
        <w:keepNext w:val="0"/>
        <w:widowControl/>
        <w:spacing w:after="220"/>
      </w:pPr>
      <w:r>
        <w:rPr>
          <w:rFonts w:ascii="Calibri" w:hAnsi="Calibri" w:eastAsia="Microsoft YaHei"/>
          <w:b w:val="0"/>
          <w:color w:val="555555"/>
          <w:sz w:val="16"/>
        </w:rPr>
        <w:t>核對依據：E17 · E23 · E35</w:t>
      </w:r>
    </w:p>
    <w:p>
      <w:pPr>
        <w:pStyle w:val="Heading1"/>
        <w:spacing w:before="240"/>
      </w:pPr>
      <w:r>
        <w:t>S08  所以，AI到底幫助了什麼</w:t>
      </w:r>
    </w:p>
    <w:p>
      <w:pPr>
        <w:keepNext/>
        <w:widowControl/>
        <w:spacing w:after="160"/>
      </w:pPr>
      <w:r>
        <w:rPr>
          <w:rFonts w:ascii="Calibri" w:hAnsi="Calibri" w:eastAsia="Microsoft YaHei"/>
          <w:b w:val="0"/>
          <w:color w:val="444444"/>
          <w:sz w:val="20"/>
        </w:rPr>
        <w:t>A better starting point and a fairer test</w:t>
      </w:r>
    </w:p>
    <w:p>
      <w:pPr>
        <w:keepNext/>
        <w:widowControl/>
        <w:spacing w:after="60"/>
      </w:pPr>
      <w:r>
        <w:rPr>
          <w:rFonts w:ascii="Calibri" w:hAnsi="Calibri" w:eastAsia="Microsoft YaHei"/>
          <w:b/>
          <w:color w:val="444444"/>
          <w:sz w:val="17"/>
        </w:rPr>
        <w:t>P30  EN</w:t>
      </w:r>
    </w:p>
    <w:p>
      <w:pPr>
        <w:keepNext/>
        <w:widowControl/>
        <w:spacing w:after="100"/>
      </w:pPr>
      <w:r>
        <w:rPr>
          <w:rFonts w:ascii="Calibri" w:hAnsi="Calibri" w:eastAsia="Microsoft YaHei"/>
          <w:b w:val="0"/>
          <w:color w:val="000000"/>
          <w:sz w:val="22"/>
        </w:rPr>
        <w:t>We can now return to our opening question. Can we predict whether a molecule is worth testing before making it? We can make informed predictions and use them to guide experiments. In this case, predicted protein structure supported design, AI-assisted generation proposed molecules, and experiments identified a hit and supported further improvement. The predictions were useful as starting points, not final verdicts.</w:t>
      </w:r>
    </w:p>
    <w:p>
      <w:pPr>
        <w:keepNext/>
        <w:widowControl/>
        <w:spacing w:after="80"/>
      </w:pPr>
      <w:r>
        <w:rPr>
          <w:rFonts w:ascii="Calibri" w:hAnsi="Calibri" w:eastAsia="Microsoft YaHei"/>
          <w:b w:val="0"/>
          <w:color w:val="333333"/>
          <w:sz w:val="21"/>
        </w:rPr>
        <w:t>現在可以回到開場的問題：一個分子還沒做出來，我們能先預測它是否值得測試嗎？我們可以提出有依據的預測，並用它們引導實驗。在本案例中，預測蛋白結構支持了設計，AI輔助生成提出了分子，實驗找到了命中物，也支持了進一步改進。預測的價值是提供起點，而不是作出最終判決。</w:t>
      </w:r>
    </w:p>
    <w:p>
      <w:pPr>
        <w:keepNext w:val="0"/>
        <w:widowControl/>
        <w:spacing w:after="220"/>
      </w:pPr>
      <w:r>
        <w:rPr>
          <w:rFonts w:ascii="Calibri" w:hAnsi="Calibri" w:eastAsia="Microsoft YaHei"/>
          <w:b w:val="0"/>
          <w:color w:val="555555"/>
          <w:sz w:val="16"/>
        </w:rPr>
        <w:t>核對依據：E09 · E10 · E13 · E17 · E26</w:t>
      </w:r>
    </w:p>
    <w:p>
      <w:pPr>
        <w:keepNext/>
        <w:widowControl/>
        <w:spacing w:after="60"/>
      </w:pPr>
      <w:r>
        <w:rPr>
          <w:rFonts w:ascii="Calibri" w:hAnsi="Calibri" w:eastAsia="Microsoft YaHei"/>
          <w:b/>
          <w:color w:val="444444"/>
          <w:sz w:val="17"/>
        </w:rPr>
        <w:t>P31  EN</w:t>
      </w:r>
    </w:p>
    <w:p>
      <w:pPr>
        <w:keepNext/>
        <w:widowControl/>
        <w:spacing w:after="100"/>
      </w:pPr>
      <w:r>
        <w:rPr>
          <w:rFonts w:ascii="Calibri" w:hAnsi="Calibri" w:eastAsia="Microsoft YaHei"/>
          <w:b w:val="0"/>
          <w:color w:val="000000"/>
          <w:sz w:val="22"/>
        </w:rPr>
        <w:t>This connects to the efficiency idea we care about. If algorithms supply more useful designs earlier, researchers may avoid some low-value attempts and spend more effort on validation and optimisation. That is a meaningful possible benefit. But this single study does not measure how much time or money was saved compared with an equally resourced alternative. The achievement and the size of the advantage are separate questions.</w:t>
      </w:r>
    </w:p>
    <w:p>
      <w:pPr>
        <w:keepNext/>
        <w:widowControl/>
        <w:spacing w:after="80"/>
      </w:pPr>
      <w:r>
        <w:rPr>
          <w:rFonts w:ascii="Calibri" w:hAnsi="Calibri" w:eastAsia="Microsoft YaHei"/>
          <w:b w:val="0"/>
          <w:color w:val="333333"/>
          <w:sz w:val="21"/>
        </w:rPr>
        <w:t>這就連接到我們關心的效率問題：如果算法能更早提供更有用的設計，研究者就可能減少一部分低收益嘗試，把更多精力投入驗證和優化。這是一項有意義的潛在收益。不過，單憑這項研究，還不能量出它比同等資源的另一條路線節省了多少時間或金錢。取得成果與優勢有多大，是兩個不同問題。</w:t>
      </w:r>
    </w:p>
    <w:p>
      <w:pPr>
        <w:keepNext w:val="0"/>
        <w:widowControl/>
        <w:spacing w:after="220"/>
      </w:pPr>
      <w:r>
        <w:rPr>
          <w:rFonts w:ascii="Calibri" w:hAnsi="Calibri" w:eastAsia="Microsoft YaHei"/>
          <w:b w:val="0"/>
          <w:color w:val="555555"/>
          <w:sz w:val="16"/>
        </w:rPr>
        <w:t>核對依據：E25 · E30</w:t>
      </w:r>
    </w:p>
    <w:p>
      <w:pPr>
        <w:keepNext/>
        <w:widowControl/>
        <w:spacing w:after="60"/>
      </w:pPr>
      <w:r>
        <w:rPr>
          <w:rFonts w:ascii="Calibri" w:hAnsi="Calibri" w:eastAsia="Microsoft YaHei"/>
          <w:b/>
          <w:color w:val="444444"/>
          <w:sz w:val="17"/>
        </w:rPr>
        <w:t>P32  EN</w:t>
      </w:r>
    </w:p>
    <w:p>
      <w:pPr>
        <w:keepNext/>
        <w:widowControl/>
        <w:spacing w:after="100"/>
      </w:pPr>
      <w:r>
        <w:rPr>
          <w:rFonts w:ascii="Calibri" w:hAnsi="Calibri" w:eastAsia="Microsoft YaHei"/>
          <w:b w:val="0"/>
          <w:color w:val="000000"/>
          <w:sz w:val="22"/>
        </w:rPr>
        <w:t>Saving effort early would matter even if later drug development remained difficult. A team has limited laboratory capacity. If useful designs arrive sooner, it may have more room to test alternatives and learn from failures. The value is not simply having fewer molecules on a list. It is reaching better decisions with available resources, while retaining enough variety to avoid overlooking other promising directions.</w:t>
      </w:r>
    </w:p>
    <w:p>
      <w:pPr>
        <w:keepNext/>
        <w:widowControl/>
        <w:spacing w:after="80"/>
      </w:pPr>
      <w:r>
        <w:rPr>
          <w:rFonts w:ascii="Calibri" w:hAnsi="Calibri" w:eastAsia="Microsoft YaHei"/>
          <w:b w:val="0"/>
          <w:color w:val="333333"/>
          <w:sz w:val="21"/>
        </w:rPr>
        <w:t>即使後續藥物研發仍然困難，前期節省精力也有價值。團隊能開展的實驗有限；如果有用的設計更早出現，就可能騰出更多空間測試其他方案，並從失敗中學習。價值不只是讓清單上的分子變少，而是在現有資源下作出更好的決定，同時保留足夠多樣的選擇，避免漏掉其他有希望的方向。</w:t>
      </w:r>
    </w:p>
    <w:p>
      <w:pPr>
        <w:keepNext w:val="0"/>
        <w:widowControl/>
        <w:spacing w:after="220"/>
      </w:pPr>
      <w:r>
        <w:rPr>
          <w:rFonts w:ascii="Calibri" w:hAnsi="Calibri" w:eastAsia="Microsoft YaHei"/>
          <w:b w:val="0"/>
          <w:color w:val="555555"/>
          <w:sz w:val="16"/>
        </w:rPr>
        <w:t>核對依據：E04 · E25 · E30</w:t>
      </w:r>
    </w:p>
    <w:p>
      <w:pPr>
        <w:keepNext/>
        <w:widowControl/>
        <w:spacing w:after="60"/>
      </w:pPr>
      <w:r>
        <w:rPr>
          <w:rFonts w:ascii="Calibri" w:hAnsi="Calibri" w:eastAsia="Microsoft YaHei"/>
          <w:b/>
          <w:color w:val="444444"/>
          <w:sz w:val="17"/>
        </w:rPr>
        <w:t>P33  EN</w:t>
      </w:r>
    </w:p>
    <w:p>
      <w:pPr>
        <w:keepNext/>
        <w:widowControl/>
        <w:spacing w:after="100"/>
      </w:pPr>
      <w:r>
        <w:rPr>
          <w:rFonts w:ascii="Calibri" w:hAnsi="Calibri" w:eastAsia="Microsoft YaHei"/>
          <w:b w:val="0"/>
          <w:color w:val="000000"/>
          <w:sz w:val="22"/>
        </w:rPr>
        <w:t>A stronger next study could compare methods on the same target, with similar information, resources and definitions of success. It should record time to a confirmed hit and experimental effort, including unsuccessful attempts. A second improvement is to use new experimental feedback to check and revise predictions. A third is to evaluate several properties together, so better binding does not hide poor selectivity or other problems.</w:t>
      </w:r>
    </w:p>
    <w:p>
      <w:pPr>
        <w:keepNext/>
        <w:widowControl/>
        <w:spacing w:after="80"/>
      </w:pPr>
      <w:r>
        <w:rPr>
          <w:rFonts w:ascii="Calibri" w:hAnsi="Calibri" w:eastAsia="Microsoft YaHei"/>
          <w:b w:val="0"/>
          <w:color w:val="333333"/>
          <w:sz w:val="21"/>
        </w:rPr>
        <w:t>更有說服力的後續研究，可以在同一靶點上，用相近信息、資源和成功標準比較不同方法，並記錄首次確認命中的時間與實驗投入，包括失敗嘗試。第二個方向是利用新的實驗反饋檢查和修正預測。第三個方向是同時評價多項性質，避免更好的結合表現掩蓋選擇性不足或其他問題。</w:t>
      </w:r>
    </w:p>
    <w:p>
      <w:pPr>
        <w:keepNext w:val="0"/>
        <w:widowControl/>
        <w:spacing w:after="220"/>
      </w:pPr>
      <w:r>
        <w:rPr>
          <w:rFonts w:ascii="Calibri" w:hAnsi="Calibri" w:eastAsia="Microsoft YaHei"/>
          <w:b w:val="0"/>
          <w:color w:val="555555"/>
          <w:sz w:val="16"/>
        </w:rPr>
        <w:t>核對依據：E23 · E25 · E30 · E35</w:t>
      </w:r>
    </w:p>
    <w:p>
      <w:pPr>
        <w:keepNext/>
        <w:widowControl/>
        <w:spacing w:after="60"/>
      </w:pPr>
      <w:r>
        <w:rPr>
          <w:rFonts w:ascii="Calibri" w:hAnsi="Calibri" w:eastAsia="Microsoft YaHei"/>
          <w:b/>
          <w:color w:val="444444"/>
          <w:sz w:val="17"/>
        </w:rPr>
        <w:t>P34  EN</w:t>
      </w:r>
    </w:p>
    <w:p>
      <w:pPr>
        <w:keepNext/>
        <w:widowControl/>
        <w:spacing w:after="100"/>
      </w:pPr>
      <w:r>
        <w:rPr>
          <w:rFonts w:ascii="Calibri" w:hAnsi="Calibri" w:eastAsia="Microsoft YaHei"/>
          <w:b w:val="0"/>
          <w:color w:val="000000"/>
          <w:sz w:val="22"/>
        </w:rPr>
        <w:t>Our sources have different jobs too. The original study and its supplement support the case numbers and experiments. Method papers explain what the tools do. Scholarly books and reviews help explain the concepts and wider context. A platform developer describing its own work is useful evidence, but not the same as an independent comparison. We need to evaluate the source, not just count references.</w:t>
      </w:r>
    </w:p>
    <w:p>
      <w:pPr>
        <w:keepNext/>
        <w:widowControl/>
        <w:spacing w:after="80"/>
      </w:pPr>
      <w:r>
        <w:rPr>
          <w:rFonts w:ascii="Calibri" w:hAnsi="Calibri" w:eastAsia="Microsoft YaHei"/>
          <w:b w:val="0"/>
          <w:color w:val="333333"/>
          <w:sz w:val="21"/>
        </w:rPr>
        <w:t>我們的資料也各有用途。原始研究和補充材料支撐案例數字與實驗，方法論文解釋工具做什麼，學術書籍和綜述幫助說明概念與背景。平臺開發者介紹自己的研究是有用證據，但不等同於獨立比較。我們要評價資料，而不只是計算參考文獻數量。</w:t>
      </w:r>
    </w:p>
    <w:p>
      <w:pPr>
        <w:keepNext w:val="0"/>
        <w:widowControl/>
        <w:spacing w:after="220"/>
      </w:pPr>
      <w:r>
        <w:rPr>
          <w:rFonts w:ascii="Calibri" w:hAnsi="Calibri" w:eastAsia="Microsoft YaHei"/>
          <w:b w:val="0"/>
          <w:color w:val="555555"/>
          <w:sz w:val="16"/>
        </w:rPr>
        <w:t>核對依據：E06 · E07 · E28 · E29 · E34</w:t>
      </w:r>
    </w:p>
    <w:p>
      <w:pPr>
        <w:keepNext/>
        <w:widowControl/>
        <w:spacing w:after="60"/>
      </w:pPr>
      <w:r>
        <w:rPr>
          <w:rFonts w:ascii="Calibri" w:hAnsi="Calibri" w:eastAsia="Microsoft YaHei"/>
          <w:b/>
          <w:color w:val="444444"/>
          <w:sz w:val="17"/>
        </w:rPr>
        <w:t>P35  EN</w:t>
      </w:r>
    </w:p>
    <w:p>
      <w:pPr>
        <w:keepNext/>
        <w:widowControl/>
        <w:spacing w:after="100"/>
      </w:pPr>
      <w:r>
        <w:rPr>
          <w:rFonts w:ascii="Calibri" w:hAnsi="Calibri" w:eastAsia="Microsoft YaHei"/>
          <w:b w:val="0"/>
          <w:color w:val="000000"/>
          <w:sz w:val="22"/>
        </w:rPr>
        <w:t>This matters outside a research laboratory. When we hear that AI has discovered a drug, we can ask what the headline actually means. Was it a predicted structure, a laboratory hit, a result in cells or evidence from patients? Understanding those stages helps us judge the news without dismissing genuine progress or expecting a treatment that has not been demonstrated.</w:t>
      </w:r>
    </w:p>
    <w:p>
      <w:pPr>
        <w:keepNext/>
        <w:widowControl/>
        <w:spacing w:after="80"/>
      </w:pPr>
      <w:r>
        <w:rPr>
          <w:rFonts w:ascii="Calibri" w:hAnsi="Calibri" w:eastAsia="Microsoft YaHei"/>
          <w:b w:val="0"/>
          <w:color w:val="333333"/>
          <w:sz w:val="21"/>
        </w:rPr>
        <w:t>這也與實驗室之外的生活有關。當我們聽到“AI發現了新藥”，可以先問：新聞具體說的是預測結構、實驗命中物、細胞結果，還是患者證據？理解這些階段，能幫助我們既不忽視真實進展，也不期待尚未證實的治療。</w:t>
      </w:r>
    </w:p>
    <w:p>
      <w:pPr>
        <w:keepNext w:val="0"/>
        <w:widowControl/>
        <w:spacing w:after="220"/>
      </w:pPr>
      <w:r>
        <w:rPr>
          <w:rFonts w:ascii="Calibri" w:hAnsi="Calibri" w:eastAsia="Microsoft YaHei"/>
          <w:b w:val="0"/>
          <w:color w:val="555555"/>
          <w:sz w:val="16"/>
        </w:rPr>
        <w:t>核對依據：E03 · E23</w:t>
      </w:r>
    </w:p>
    <w:p>
      <w:pPr>
        <w:keepNext/>
        <w:widowControl/>
        <w:spacing w:after="60"/>
      </w:pPr>
      <w:r>
        <w:rPr>
          <w:rFonts w:ascii="Calibri" w:hAnsi="Calibri" w:eastAsia="Microsoft YaHei"/>
          <w:b/>
          <w:color w:val="444444"/>
          <w:sz w:val="17"/>
        </w:rPr>
        <w:t>P36  EN</w:t>
      </w:r>
    </w:p>
    <w:p>
      <w:pPr>
        <w:keepNext/>
        <w:widowControl/>
        <w:spacing w:after="100"/>
      </w:pPr>
      <w:r>
        <w:rPr>
          <w:rFonts w:ascii="Calibri" w:hAnsi="Calibri" w:eastAsia="Microsoft YaHei"/>
          <w:b w:val="0"/>
          <w:color w:val="000000"/>
          <w:sz w:val="22"/>
        </w:rPr>
        <w:t>The CDK20 story is therefore neither a computer replacing science nor just a long list of molecules. It is a case of algorithms helping people propose and prioritise designs, with experiments deciding what deserves the next step. The promise is a better-directed search. How much faster that search becomes, and whether it leads to a useful medicine, remain questions for further evidence.</w:t>
      </w:r>
    </w:p>
    <w:p>
      <w:pPr>
        <w:keepNext/>
        <w:widowControl/>
        <w:spacing w:after="80"/>
      </w:pPr>
      <w:r>
        <w:rPr>
          <w:rFonts w:ascii="Calibri" w:hAnsi="Calibri" w:eastAsia="Microsoft YaHei"/>
          <w:b w:val="0"/>
          <w:color w:val="333333"/>
          <w:sz w:val="21"/>
        </w:rPr>
        <w:t>因此，CDK20的故事既不是電腦取代科學，也不只是生成了一長串分子。它展示了算法怎樣幫助人提出設計和安排優先級，再由實驗決定什麼值得進入下一步。它的潛力在於讓探索更有方向；這種探索到底快了多少，最終能否帶來有用的藥物，仍要由進一步證據回答。</w:t>
      </w:r>
    </w:p>
    <w:p>
      <w:pPr>
        <w:keepNext w:val="0"/>
        <w:widowControl/>
        <w:spacing w:after="220"/>
      </w:pPr>
      <w:r>
        <w:rPr>
          <w:rFonts w:ascii="Calibri" w:hAnsi="Calibri" w:eastAsia="Microsoft YaHei"/>
          <w:b w:val="0"/>
          <w:color w:val="555555"/>
          <w:sz w:val="16"/>
        </w:rPr>
        <w:t>核對依據：E23 · E25 · E26</w:t>
      </w:r>
    </w:p>
    <w:p>
      <w:pPr>
        <w:pStyle w:val="Heading1"/>
        <w:pageBreakBefore/>
      </w:pPr>
      <w:r>
        <w:t>證據與參考資料</w:t>
      </w:r>
    </w:p>
    <w:p>
      <w:pPr>
        <w:keepNext w:val="0"/>
        <w:widowControl/>
        <w:spacing w:after="180"/>
      </w:pPr>
      <w:r>
        <w:rPr>
          <w:rFonts w:ascii="Calibri" w:hAnsi="Calibri" w:eastAsia="Microsoft YaHei"/>
          <w:b w:val="0"/>
          <w:color w:val="000000"/>
          <w:sz w:val="20"/>
        </w:rPr>
        <w:t>本頁不屬於口播。E編號對應同文件夾的《證據索引.csv》，其中記錄原文章節、圖號、結果與推論邊界。未來比較方案是我們的建議，不是已經實施的實驗。</w:t>
      </w:r>
    </w:p>
    <w:p>
      <w:pPr>
        <w:keepNext/>
        <w:widowControl/>
        <w:spacing w:after="60"/>
      </w:pPr>
      <w:r>
        <w:rPr>
          <w:rFonts w:ascii="Calibri" w:hAnsi="Calibri" w:eastAsia="Microsoft YaHei"/>
          <w:b w:val="0"/>
          <w:color w:val="000000"/>
          <w:sz w:val="19"/>
        </w:rPr>
        <w:t>S01  National Cancer Institute. Liver and Bile Duct Cancer.</w:t>
      </w:r>
    </w:p>
    <w:p>
      <w:pPr>
        <w:keepNext/>
        <w:spacing w:after="60"/>
      </w:pPr>
      <w:hyperlink r:id="rId9">
        <w:r>
          <w:rPr>
            <w:sz w:val="18"/>
            <w:color w:val="254F6B"/>
          </w:rPr>
          <w:t>https://www.cancer.gov/types/liver</w:t>
        </w:r>
      </w:hyperlink>
    </w:p>
    <w:p>
      <w:pPr>
        <w:keepNext w:val="0"/>
        <w:widowControl/>
        <w:spacing w:after="160"/>
      </w:pPr>
      <w:r>
        <w:rPr>
          <w:rFonts w:ascii="Calibri" w:hAnsi="Calibri" w:eastAsia="Microsoft YaHei"/>
          <w:b w:val="0"/>
          <w:color w:val="333333"/>
          <w:sz w:val="18"/>
        </w:rPr>
        <w:t>疾病定義；官方網頁。</w:t>
      </w:r>
    </w:p>
    <w:p>
      <w:pPr>
        <w:keepNext/>
        <w:widowControl/>
        <w:spacing w:after="60"/>
      </w:pPr>
      <w:r>
        <w:rPr>
          <w:rFonts w:ascii="Calibri" w:hAnsi="Calibri" w:eastAsia="Microsoft YaHei"/>
          <w:b w:val="0"/>
          <w:color w:val="000000"/>
          <w:sz w:val="19"/>
        </w:rPr>
        <w:t>S02  Ren F, et al. AlphaFold accelerates artificial intelligence powered drug discovery: efficient discovery of a novel CDK20 small molecule inhibitor. Chemical Science. 2023;14:1443–1452.</w:t>
      </w:r>
    </w:p>
    <w:p>
      <w:pPr>
        <w:keepNext/>
        <w:spacing w:after="60"/>
      </w:pPr>
      <w:hyperlink r:id="rId10">
        <w:r>
          <w:rPr>
            <w:sz w:val="18"/>
            <w:color w:val="254F6B"/>
          </w:rPr>
          <w:t>https://doi.org/10.1039/D2SC05709C</w:t>
        </w:r>
      </w:hyperlink>
    </w:p>
    <w:p>
      <w:pPr>
        <w:keepNext w:val="0"/>
        <w:widowControl/>
        <w:spacing w:after="160"/>
      </w:pPr>
      <w:r>
        <w:rPr>
          <w:rFonts w:ascii="Calibri" w:hAnsi="Calibri" w:eastAsia="Microsoft YaHei"/>
          <w:b w:val="0"/>
          <w:color w:val="333333"/>
          <w:sz w:val="18"/>
        </w:rPr>
        <w:t>主案例；正式全文與16頁化學補充材料已核查。流程、數字及實驗以此為準。</w:t>
      </w:r>
    </w:p>
    <w:p>
      <w:pPr>
        <w:keepNext/>
        <w:widowControl/>
        <w:spacing w:after="60"/>
      </w:pPr>
      <w:r>
        <w:rPr>
          <w:rFonts w:ascii="Calibri" w:hAnsi="Calibri" w:eastAsia="Microsoft YaHei"/>
          <w:b w:val="0"/>
          <w:color w:val="000000"/>
          <w:sz w:val="19"/>
        </w:rPr>
        <w:t>S03  Wang L, et al. Advances of Artificial Intelligence in Anti-Cancer Drug Design: A Review of the Past Decade. Pharmaceuticals. 2023;16:253.</w:t>
      </w:r>
    </w:p>
    <w:p>
      <w:pPr>
        <w:keepNext/>
        <w:spacing w:after="60"/>
      </w:pPr>
      <w:hyperlink r:id="rId11">
        <w:r>
          <w:rPr>
            <w:sz w:val="18"/>
            <w:color w:val="254F6B"/>
          </w:rPr>
          <w:t>https://doi.org/10.3390/ph16020253</w:t>
        </w:r>
      </w:hyperlink>
    </w:p>
    <w:p>
      <w:pPr>
        <w:keepNext w:val="0"/>
        <w:widowControl/>
        <w:spacing w:after="160"/>
      </w:pPr>
      <w:r>
        <w:rPr>
          <w:rFonts w:ascii="Calibri" w:hAnsi="Calibri" w:eastAsia="Microsoft YaHei"/>
          <w:b w:val="0"/>
          <w:color w:val="333333"/>
          <w:sz w:val="18"/>
        </w:rPr>
        <w:t>背景綜述；全文已核查，不替代主案例實驗。</w:t>
      </w:r>
    </w:p>
    <w:p>
      <w:pPr>
        <w:keepNext/>
        <w:widowControl/>
        <w:spacing w:after="60"/>
      </w:pPr>
      <w:r>
        <w:rPr>
          <w:rFonts w:ascii="Calibri" w:hAnsi="Calibri" w:eastAsia="Microsoft YaHei"/>
          <w:b w:val="0"/>
          <w:color w:val="000000"/>
          <w:sz w:val="19"/>
        </w:rPr>
        <w:t>S04  Jumper J, et al. Highly accurate protein structure prediction with AlphaFold. Nature. 2021;596:583–589.</w:t>
      </w:r>
    </w:p>
    <w:p>
      <w:pPr>
        <w:keepNext/>
        <w:spacing w:after="60"/>
      </w:pPr>
      <w:hyperlink r:id="rId12">
        <w:r>
          <w:rPr>
            <w:sz w:val="18"/>
            <w:color w:val="254F6B"/>
          </w:rPr>
          <w:t>https://doi.org/10.1038/s41586-021-03819-2</w:t>
        </w:r>
      </w:hyperlink>
    </w:p>
    <w:p>
      <w:pPr>
        <w:keepNext w:val="0"/>
        <w:widowControl/>
        <w:spacing w:after="160"/>
      </w:pPr>
      <w:r>
        <w:rPr>
          <w:rFonts w:ascii="Calibri" w:hAnsi="Calibri" w:eastAsia="Microsoft YaHei"/>
          <w:b w:val="0"/>
          <w:color w:val="333333"/>
          <w:sz w:val="18"/>
        </w:rPr>
        <w:t>結構預測方法；全文已核查。</w:t>
      </w:r>
    </w:p>
    <w:p>
      <w:pPr>
        <w:keepNext/>
        <w:widowControl/>
        <w:spacing w:after="60"/>
      </w:pPr>
      <w:r>
        <w:rPr>
          <w:rFonts w:ascii="Calibri" w:hAnsi="Calibri" w:eastAsia="Microsoft YaHei"/>
          <w:b w:val="0"/>
          <w:color w:val="000000"/>
          <w:sz w:val="19"/>
        </w:rPr>
        <w:t>S05  Ivanenkov YA, et al. Chemistry42: An AI-Driven Platform for Molecular Design and Optimization. Journal of Chemical Information and Modeling. 2023;63:695–701.</w:t>
      </w:r>
    </w:p>
    <w:p>
      <w:pPr>
        <w:keepNext/>
        <w:spacing w:after="60"/>
      </w:pPr>
      <w:hyperlink r:id="rId13">
        <w:r>
          <w:rPr>
            <w:sz w:val="18"/>
            <w:color w:val="254F6B"/>
          </w:rPr>
          <w:t>https://doi.org/10.1021/acs.jcim.2c01191</w:t>
        </w:r>
      </w:hyperlink>
    </w:p>
    <w:p>
      <w:pPr>
        <w:keepNext w:val="0"/>
        <w:widowControl/>
        <w:spacing w:after="160"/>
      </w:pPr>
      <w:r>
        <w:rPr>
          <w:rFonts w:ascii="Calibri" w:hAnsi="Calibri" w:eastAsia="Microsoft YaHei"/>
          <w:b w:val="0"/>
          <w:color w:val="333333"/>
          <w:sz w:val="18"/>
        </w:rPr>
        <w:t>平臺方法；全文已核查，與主案例團隊有重疊，不是獨立重複驗證。</w:t>
      </w:r>
    </w:p>
    <w:p>
      <w:pPr>
        <w:keepNext/>
        <w:widowControl/>
        <w:spacing w:after="60"/>
      </w:pPr>
      <w:r>
        <w:rPr>
          <w:rFonts w:ascii="Calibri" w:hAnsi="Calibri" w:eastAsia="Microsoft YaHei"/>
          <w:b w:val="0"/>
          <w:color w:val="000000"/>
          <w:sz w:val="19"/>
        </w:rPr>
        <w:t>S07  Bender A, et al. Artificial intelligence in drug discovery — what it is, where we stand and the path forward. Nature Reviews Drug Discovery. Published online 7 August 2026.</w:t>
      </w:r>
    </w:p>
    <w:p>
      <w:pPr>
        <w:keepNext/>
        <w:spacing w:after="60"/>
      </w:pPr>
      <w:hyperlink r:id="rId14">
        <w:r>
          <w:rPr>
            <w:sz w:val="18"/>
            <w:color w:val="254F6B"/>
          </w:rPr>
          <w:t>https://doi.org/10.1038/s41573-026-01496-2</w:t>
        </w:r>
      </w:hyperlink>
    </w:p>
    <w:p>
      <w:pPr>
        <w:keepNext w:val="0"/>
        <w:widowControl/>
        <w:spacing w:after="160"/>
      </w:pPr>
      <w:r>
        <w:rPr>
          <w:rFonts w:ascii="Calibri" w:hAnsi="Calibri" w:eastAsia="Microsoft YaHei"/>
          <w:b w:val="0"/>
          <w:color w:val="333333"/>
          <w:sz w:val="18"/>
        </w:rPr>
        <w:t>評價視角；只使用公開摘要與元數據，不引用未讀全文的數值。</w:t>
      </w:r>
    </w:p>
    <w:p>
      <w:pPr>
        <w:keepNext/>
        <w:widowControl/>
        <w:spacing w:after="60"/>
      </w:pPr>
      <w:r>
        <w:rPr>
          <w:rFonts w:ascii="Calibri" w:hAnsi="Calibri" w:eastAsia="Microsoft YaHei"/>
          <w:b w:val="0"/>
          <w:color w:val="000000"/>
          <w:sz w:val="19"/>
        </w:rPr>
        <w:t>S08  Feng H, et al. Cell cycle-related kinase is a direct androgen receptor-regulated gene that drives β-catenin/T cell factor-dependent hepatocarcinogenesis. Journal of Clinical Investigation. 2011;121:3159–3175.</w:t>
      </w:r>
    </w:p>
    <w:p>
      <w:pPr>
        <w:keepNext/>
        <w:spacing w:after="60"/>
      </w:pPr>
      <w:hyperlink r:id="rId15">
        <w:r>
          <w:rPr>
            <w:sz w:val="18"/>
            <w:color w:val="254F6B"/>
          </w:rPr>
          <w:t>https://www.jci.org/articles/view/45967</w:t>
        </w:r>
      </w:hyperlink>
    </w:p>
    <w:p>
      <w:pPr>
        <w:keepNext w:val="0"/>
        <w:widowControl/>
        <w:spacing w:after="160"/>
      </w:pPr>
      <w:r>
        <w:rPr>
          <w:rFonts w:ascii="Calibri" w:hAnsi="Calibri" w:eastAsia="Microsoft YaHei"/>
          <w:b w:val="0"/>
          <w:color w:val="333333"/>
          <w:sz w:val="18"/>
        </w:rPr>
        <w:t>前期靶點依據；全文已核查，不是2023年候選分子的動物試驗。</w:t>
      </w:r>
    </w:p>
    <w:p>
      <w:pPr>
        <w:keepNext/>
        <w:widowControl/>
        <w:spacing w:after="60"/>
      </w:pPr>
      <w:r>
        <w:rPr>
          <w:rFonts w:ascii="Calibri" w:hAnsi="Calibri" w:eastAsia="Microsoft YaHei"/>
          <w:b w:val="0"/>
          <w:color w:val="000000"/>
          <w:sz w:val="19"/>
        </w:rPr>
        <w:t>S10  Lengauer T, ed. Bioinformatics — From Genomes to Therapies. Vol. 1. Wiley-VCH, 2007. Public Chapter 1, pp.1–24; especially p.7.</w:t>
      </w:r>
    </w:p>
    <w:p>
      <w:pPr>
        <w:keepNext/>
        <w:spacing w:after="60"/>
      </w:pPr>
      <w:hyperlink r:id="rId16">
        <w:r>
          <w:rPr>
            <w:sz w:val="18"/>
            <w:color w:val="254F6B"/>
          </w:rPr>
          <w:t>https://application.wiley-vch.de/books/sample/3527312781_c01.pdf</w:t>
        </w:r>
      </w:hyperlink>
    </w:p>
    <w:p>
      <w:pPr>
        <w:keepNext w:val="0"/>
        <w:widowControl/>
        <w:spacing w:after="160"/>
      </w:pPr>
      <w:r>
        <w:rPr>
          <w:rFonts w:ascii="Calibri" w:hAnsi="Calibri" w:eastAsia="Microsoft YaHei"/>
          <w:b w:val="0"/>
          <w:color w:val="333333"/>
          <w:sz w:val="18"/>
        </w:rPr>
        <w:t>實際讀到的學術書章節；解釋靶點、分子及選擇性，不用於推導當前AI效率。</w:t>
      </w:r>
    </w:p>
    <w:sectPr w:rsidR="00FC693F" w:rsidRPr="0006063C" w:rsidSect="00034616">
      <w:footerReference w:type="default" r:id="rId17"/>
      <w:pgSz w:w="11906" w:h="16838"/>
      <w:pgMar w:top="964"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555555"/>
        <w:sz w:val="16"/>
      </w:rPr>
      <w:t xml:space="preserve">視頻內容稿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1"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Calibri" w:hAnsi="Calibr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1" w:lineRule="auto"/>
    </w:pPr>
    <w:rPr>
      <w:rFonts w:asciiTheme="majorHAnsi" w:eastAsiaTheme="majorEastAsia" w:hAnsiTheme="majorHAnsi" w:cstheme="majorBidi" w:ascii="Calibri" w:hAnsi="Calibri" w:eastAsia="Microsoft YaHe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cer.gov/types/liver" TargetMode="External"/><Relationship Id="rId10" Type="http://schemas.openxmlformats.org/officeDocument/2006/relationships/hyperlink" Target="https://doi.org/10.1039/D2SC05709C" TargetMode="External"/><Relationship Id="rId11" Type="http://schemas.openxmlformats.org/officeDocument/2006/relationships/hyperlink" Target="https://doi.org/10.3390/ph16020253" TargetMode="External"/><Relationship Id="rId12" Type="http://schemas.openxmlformats.org/officeDocument/2006/relationships/hyperlink" Target="https://doi.org/10.1038/s41586-021-03819-2" TargetMode="External"/><Relationship Id="rId13" Type="http://schemas.openxmlformats.org/officeDocument/2006/relationships/hyperlink" Target="https://doi.org/10.1021/acs.jcim.2c01191" TargetMode="External"/><Relationship Id="rId14" Type="http://schemas.openxmlformats.org/officeDocument/2006/relationships/hyperlink" Target="https://doi.org/10.1038/s41573-026-01496-2" TargetMode="External"/><Relationship Id="rId15" Type="http://schemas.openxmlformats.org/officeDocument/2006/relationships/hyperlink" Target="https://www.jci.org/articles/view/45967" TargetMode="External"/><Relationship Id="rId16" Type="http://schemas.openxmlformats.org/officeDocument/2006/relationships/hyperlink" Target="https://application.wiley-vch.de/books/sample/3527312781_c01.pdf"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AI如何提出值得實驗的分子 英文與中文對照視頻內容稿</dc:title>
  <dc:subject/>
  <dc:creator>SCIE1007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