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F555" w14:textId="78D4C7F1" w:rsidR="00057C2C" w:rsidRPr="00F755BD" w:rsidRDefault="00057C2C" w:rsidP="00057C2C">
      <w:pPr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</w:pPr>
      <w:r w:rsidRPr="00F755BD"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  <w:t>要求：项目可以由1~3人合作完成，每个成员负责任务</w:t>
      </w:r>
      <w:r w:rsidRPr="00F755BD"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  <w:t>要</w:t>
      </w:r>
      <w:r w:rsidRPr="00F755BD"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  <w:t>清晰，各成员之间工作量</w:t>
      </w:r>
      <w:r w:rsidRPr="00F755BD"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  <w:t>要</w:t>
      </w:r>
      <w:r w:rsidRPr="00F755BD">
        <w:rPr>
          <w:rFonts w:ascii="方正姚体" w:eastAsia="方正姚体" w:hAnsi="Times New Roman" w:cs="Times New Roman" w:hint="eastAsia"/>
          <w:b/>
          <w:color w:val="000000" w:themeColor="text1"/>
          <w:sz w:val="32"/>
          <w:szCs w:val="32"/>
        </w:rPr>
        <w:t>平衡，每个成员根据自己负责的内容单独撰写实践报告，内容严禁重叠。</w:t>
      </w:r>
    </w:p>
    <w:p w14:paraId="331A352D" w14:textId="77777777" w:rsidR="00057C2C" w:rsidRPr="00057C2C" w:rsidRDefault="00057C2C" w:rsidP="00057C2C">
      <w:pPr>
        <w:ind w:left="420" w:hanging="420"/>
        <w:jc w:val="left"/>
      </w:pPr>
    </w:p>
    <w:p w14:paraId="4006CEB5" w14:textId="07F08EA1" w:rsidR="00165A74" w:rsidRPr="00BF288E" w:rsidRDefault="00501606" w:rsidP="00645949">
      <w:pPr>
        <w:pStyle w:val="2"/>
        <w:numPr>
          <w:ilvl w:val="0"/>
          <w:numId w:val="1"/>
        </w:numPr>
        <w:jc w:val="center"/>
        <w:rPr>
          <w:rFonts w:ascii="Times New Roman" w:eastAsia="华文仿宋" w:hAnsi="Times New Roman" w:cs="Times New Roman"/>
        </w:rPr>
      </w:pPr>
      <w:r w:rsidRPr="00BF288E">
        <w:rPr>
          <w:rFonts w:ascii="Times New Roman" w:eastAsia="华文仿宋" w:hAnsi="Times New Roman" w:cs="Times New Roman"/>
        </w:rPr>
        <w:t>基于时序数据库</w:t>
      </w:r>
      <w:r w:rsidRPr="00BF288E">
        <w:rPr>
          <w:rFonts w:ascii="Times New Roman" w:eastAsia="华文仿宋" w:hAnsi="Times New Roman" w:cs="Times New Roman"/>
        </w:rPr>
        <w:t>IoTDB</w:t>
      </w:r>
      <w:r w:rsidRPr="00BF288E">
        <w:rPr>
          <w:rFonts w:ascii="Times New Roman" w:eastAsia="华文仿宋" w:hAnsi="Times New Roman" w:cs="Times New Roman"/>
        </w:rPr>
        <w:t>的可视化分析项目</w:t>
      </w:r>
    </w:p>
    <w:p w14:paraId="329C6A1D" w14:textId="436C920F" w:rsidR="00501606" w:rsidRPr="00BF288E" w:rsidRDefault="008F21AA" w:rsidP="00501606">
      <w:pPr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</w:pPr>
      <w:r w:rsidRPr="00BF288E"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  <w:t xml:space="preserve">Apache IoTDB </w:t>
      </w:r>
      <w:r w:rsidRPr="00BF288E"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  <w:t>是一体化收集、存储、管理与分析物联网时序数据的软件系统。</w:t>
      </w:r>
      <w:r w:rsidR="00BF288E" w:rsidRPr="00BF288E"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  <w:t>完成如下任务：</w:t>
      </w:r>
    </w:p>
    <w:p w14:paraId="3ED3FB3A" w14:textId="5A4427B9" w:rsidR="00BF288E" w:rsidRDefault="00BF288E" w:rsidP="00BF288E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BF288E">
        <w:rPr>
          <w:rFonts w:ascii="Times New Roman" w:eastAsia="华文仿宋" w:hAnsi="Times New Roman" w:cs="Times New Roman"/>
          <w:sz w:val="24"/>
          <w:szCs w:val="24"/>
        </w:rPr>
        <w:t>安装</w:t>
      </w:r>
      <w:r w:rsidRPr="00BF288E">
        <w:rPr>
          <w:rFonts w:ascii="Times New Roman" w:eastAsia="华文仿宋" w:hAnsi="Times New Roman" w:cs="Times New Roman"/>
          <w:sz w:val="24"/>
          <w:szCs w:val="24"/>
        </w:rPr>
        <w:t>IOTDB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最新版；</w:t>
      </w:r>
    </w:p>
    <w:p w14:paraId="03B4BBF4" w14:textId="559B710B" w:rsidR="00BF288E" w:rsidRDefault="00BF288E" w:rsidP="00BF288E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导入数据集</w:t>
      </w:r>
      <w:r w:rsidR="00E4629E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：</w:t>
      </w:r>
      <w:r w:rsidR="00E4629E" w:rsidRPr="00E4629E">
        <w:rPr>
          <w:rFonts w:ascii="Times New Roman" w:eastAsia="华文仿宋" w:hAnsi="Times New Roman" w:cs="Times New Roman"/>
          <w:sz w:val="24"/>
          <w:szCs w:val="24"/>
        </w:rPr>
        <w:t>engine_data.csv</w:t>
      </w:r>
      <w:r w:rsidR="00126604">
        <w:rPr>
          <w:rFonts w:ascii="Times New Roman" w:eastAsia="华文仿宋" w:hAnsi="Times New Roman" w:cs="Times New Roman" w:hint="eastAsia"/>
          <w:sz w:val="24"/>
          <w:szCs w:val="24"/>
        </w:rPr>
        <w:t>（自行添加时间戳）</w:t>
      </w:r>
    </w:p>
    <w:p w14:paraId="18F8F870" w14:textId="6141531E" w:rsidR="00BF288E" w:rsidRDefault="00C01D0F" w:rsidP="00BF288E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C01D0F">
        <w:rPr>
          <w:rFonts w:ascii="Times New Roman" w:eastAsia="华文仿宋" w:hAnsi="Times New Roman" w:cs="Times New Roman"/>
          <w:sz w:val="24"/>
          <w:szCs w:val="24"/>
        </w:rPr>
        <w:t>编写程序，统计分析每个测量值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（属性）</w:t>
      </w:r>
      <w:r w:rsidRPr="00C01D0F">
        <w:rPr>
          <w:rFonts w:ascii="Times New Roman" w:eastAsia="华文仿宋" w:hAnsi="Times New Roman" w:cs="Times New Roman"/>
          <w:sz w:val="24"/>
          <w:szCs w:val="24"/>
        </w:rPr>
        <w:t>的分布特点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，用直方图表示；</w:t>
      </w:r>
    </w:p>
    <w:p w14:paraId="221E8B34" w14:textId="6D38ADA0" w:rsidR="00C01D0F" w:rsidRDefault="00F344DF" w:rsidP="00BF288E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分析各个属性之间的相关性，给出结论和分析依据；</w:t>
      </w:r>
    </w:p>
    <w:p w14:paraId="3269C9D0" w14:textId="5B50DE8F" w:rsidR="00F344DF" w:rsidRDefault="00B70775" w:rsidP="00BF288E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采用适当的方法，分析</w:t>
      </w:r>
      <w:r w:rsidRPr="00B70775">
        <w:rPr>
          <w:rFonts w:ascii="Times New Roman" w:eastAsia="华文仿宋" w:hAnsi="Times New Roman" w:cs="Times New Roman"/>
          <w:sz w:val="24"/>
          <w:szCs w:val="24"/>
        </w:rPr>
        <w:t>Engine Condition</w:t>
      </w:r>
      <w:r w:rsidR="00D820AC">
        <w:rPr>
          <w:rFonts w:ascii="Times New Roman" w:eastAsia="华文仿宋" w:hAnsi="Times New Roman" w:cs="Times New Roman" w:hint="eastAsia"/>
          <w:sz w:val="24"/>
          <w:szCs w:val="24"/>
        </w:rPr>
        <w:t>的特征</w:t>
      </w:r>
      <w:r w:rsidR="00E4629E">
        <w:rPr>
          <w:rFonts w:ascii="Times New Roman" w:eastAsia="华文仿宋" w:hAnsi="Times New Roman" w:cs="Times New Roman" w:hint="eastAsia"/>
          <w:sz w:val="24"/>
          <w:szCs w:val="24"/>
        </w:rPr>
        <w:t>，设计表现特征的形式</w:t>
      </w:r>
      <w:r w:rsidR="00D820AC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14:paraId="6BBB557A" w14:textId="7AF0622E" w:rsidR="00D820AC" w:rsidRPr="00BF288E" w:rsidRDefault="00D820AC" w:rsidP="00D820AC">
      <w:pPr>
        <w:pStyle w:val="a3"/>
        <w:ind w:left="42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例如：</w:t>
      </w:r>
      <w:r w:rsidRPr="00D820AC">
        <w:rPr>
          <w:rFonts w:ascii="Times New Roman" w:eastAsia="华文仿宋" w:hAnsi="Times New Roman" w:cs="Times New Roman"/>
          <w:sz w:val="24"/>
          <w:szCs w:val="24"/>
        </w:rPr>
        <w:t>Engine Condition</w:t>
      </w:r>
      <w:r>
        <w:rPr>
          <w:rFonts w:ascii="Times New Roman" w:eastAsia="华文仿宋" w:hAnsi="Times New Roman" w:cs="Times New Roman"/>
          <w:sz w:val="24"/>
          <w:szCs w:val="24"/>
        </w:rPr>
        <w:t>=0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的情况下，</w:t>
      </w:r>
      <w:r w:rsidRPr="00D820AC">
        <w:rPr>
          <w:rFonts w:ascii="Times New Roman" w:eastAsia="华文仿宋" w:hAnsi="Times New Roman" w:cs="Times New Roman"/>
          <w:sz w:val="24"/>
          <w:szCs w:val="24"/>
        </w:rPr>
        <w:t>Engine rpm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820AC">
        <w:rPr>
          <w:rFonts w:ascii="Times New Roman" w:eastAsia="华文仿宋" w:hAnsi="Times New Roman" w:cs="Times New Roman"/>
          <w:sz w:val="24"/>
          <w:szCs w:val="24"/>
        </w:rPr>
        <w:t>Fuel pressure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的分布等。这部分的实现要给出具体的步骤，采用的方法，结果的解释以及适当的展示方式。</w:t>
      </w:r>
    </w:p>
    <w:p w14:paraId="0AB1718D" w14:textId="535733BC" w:rsidR="00501606" w:rsidRPr="00D820AC" w:rsidRDefault="00BD4975" w:rsidP="00D820AC">
      <w:pPr>
        <w:pStyle w:val="a3"/>
        <w:numPr>
          <w:ilvl w:val="0"/>
          <w:numId w:val="2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Pr="00525A6F">
        <w:rPr>
          <w:rFonts w:ascii="Times New Roman" w:eastAsia="华文仿宋" w:hAnsi="Times New Roman" w:cs="Times New Roman" w:hint="eastAsia"/>
          <w:b/>
          <w:sz w:val="24"/>
          <w:szCs w:val="24"/>
        </w:rPr>
        <w:t>Web</w:t>
      </w:r>
      <w:r w:rsidRPr="00525A6F">
        <w:rPr>
          <w:rFonts w:ascii="Times New Roman" w:eastAsia="华文仿宋" w:hAnsi="Times New Roman" w:cs="Times New Roman" w:hint="eastAsia"/>
          <w:b/>
          <w:sz w:val="24"/>
          <w:szCs w:val="24"/>
        </w:rPr>
        <w:t>架构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（例如</w:t>
      </w:r>
      <w:r w:rsidR="00645949" w:rsidRPr="00645949">
        <w:rPr>
          <w:rFonts w:ascii="Times New Roman" w:eastAsia="华文仿宋" w:hAnsi="Times New Roman" w:cs="Times New Roman"/>
          <w:sz w:val="24"/>
          <w:szCs w:val="24"/>
        </w:rPr>
        <w:t>Flask</w:t>
      </w:r>
      <w:r w:rsidR="00645949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645949" w:rsidRPr="00645949">
        <w:rPr>
          <w:rFonts w:ascii="Times New Roman" w:eastAsia="华文仿宋" w:hAnsi="Times New Roman" w:cs="Times New Roman"/>
          <w:sz w:val="24"/>
          <w:szCs w:val="24"/>
        </w:rPr>
        <w:t>FastAPI</w:t>
      </w:r>
      <w:r w:rsidR="00645949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Django</w:t>
      </w:r>
      <w:r w:rsidR="00525A6F">
        <w:rPr>
          <w:rFonts w:ascii="Times New Roman" w:eastAsia="华文仿宋" w:hAnsi="Times New Roman" w:cs="Times New Roman" w:hint="eastAsia"/>
          <w:sz w:val="24"/>
          <w:szCs w:val="24"/>
        </w:rPr>
        <w:t>等都可以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）集成上述功能，页面功能包括：数据导入（</w:t>
      </w:r>
      <w:r>
        <w:rPr>
          <w:rFonts w:ascii="Times New Roman" w:eastAsia="华文仿宋" w:hAnsi="Times New Roman" w:cs="Times New Roman" w:hint="eastAsia"/>
          <w:sz w:val="24"/>
          <w:szCs w:val="24"/>
        </w:rPr>
        <w:t>csv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文件到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IOTDB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）、</w:t>
      </w:r>
      <w:r w:rsidR="007A6E98">
        <w:rPr>
          <w:rFonts w:ascii="Times New Roman" w:eastAsia="华文仿宋" w:hAnsi="Times New Roman" w:cs="Times New Roman" w:hint="eastAsia"/>
          <w:sz w:val="24"/>
          <w:szCs w:val="24"/>
        </w:rPr>
        <w:t>显示多个属性曲线（按照时间段选择）、直方图、相关性分析</w:t>
      </w:r>
      <w:r w:rsidR="00061694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061694" w:rsidRPr="00B70775">
        <w:rPr>
          <w:rFonts w:ascii="Times New Roman" w:eastAsia="华文仿宋" w:hAnsi="Times New Roman" w:cs="Times New Roman"/>
          <w:sz w:val="24"/>
          <w:szCs w:val="24"/>
        </w:rPr>
        <w:t>Engine Condition</w:t>
      </w:r>
      <w:r w:rsidR="00061694">
        <w:rPr>
          <w:rFonts w:ascii="Times New Roman" w:eastAsia="华文仿宋" w:hAnsi="Times New Roman" w:cs="Times New Roman" w:hint="eastAsia"/>
          <w:sz w:val="24"/>
          <w:szCs w:val="24"/>
        </w:rPr>
        <w:t>的特征展示</w:t>
      </w:r>
      <w:r w:rsidR="007A6E98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14:paraId="7E67F04B" w14:textId="77777777" w:rsidR="00645949" w:rsidRDefault="00645949" w:rsidP="00501606">
      <w:pPr>
        <w:rPr>
          <w:rFonts w:ascii="Times New Roman" w:eastAsia="华文仿宋" w:hAnsi="Times New Roman" w:cs="Times New Roman"/>
        </w:rPr>
        <w:sectPr w:rsidR="0064594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D52B11" w14:textId="6024CA0B" w:rsidR="00501606" w:rsidRPr="00BF288E" w:rsidRDefault="00501606" w:rsidP="00501606">
      <w:pPr>
        <w:rPr>
          <w:rFonts w:ascii="Times New Roman" w:eastAsia="华文仿宋" w:hAnsi="Times New Roman" w:cs="Times New Roman"/>
        </w:rPr>
      </w:pPr>
    </w:p>
    <w:p w14:paraId="17D600FC" w14:textId="19C76D5B" w:rsidR="00501606" w:rsidRDefault="00645949" w:rsidP="00645949">
      <w:pPr>
        <w:pStyle w:val="2"/>
        <w:numPr>
          <w:ilvl w:val="0"/>
          <w:numId w:val="1"/>
        </w:numPr>
        <w:jc w:val="center"/>
        <w:rPr>
          <w:rFonts w:ascii="Times New Roman" w:eastAsia="华文仿宋" w:hAnsi="Times New Roman" w:cs="Times New Roman"/>
        </w:rPr>
      </w:pPr>
      <w:r w:rsidRPr="00645949">
        <w:rPr>
          <w:rFonts w:ascii="Times New Roman" w:eastAsia="华文仿宋" w:hAnsi="Times New Roman" w:cs="Times New Roman" w:hint="eastAsia"/>
        </w:rPr>
        <w:t>基于</w:t>
      </w:r>
      <w:r w:rsidRPr="00645949">
        <w:rPr>
          <w:rFonts w:ascii="Times New Roman" w:eastAsia="华文仿宋" w:hAnsi="Times New Roman" w:cs="Times New Roman"/>
        </w:rPr>
        <w:t>IoTDB</w:t>
      </w:r>
      <w:r w:rsidRPr="00645949">
        <w:rPr>
          <w:rFonts w:ascii="Times New Roman" w:eastAsia="华文仿宋" w:hAnsi="Times New Roman" w:cs="Times New Roman"/>
        </w:rPr>
        <w:t>的</w:t>
      </w:r>
      <w:r>
        <w:rPr>
          <w:rFonts w:ascii="Times New Roman" w:eastAsia="华文仿宋" w:hAnsi="Times New Roman" w:cs="Times New Roman" w:hint="eastAsia"/>
        </w:rPr>
        <w:t>数据异常检测与清洗系统</w:t>
      </w:r>
    </w:p>
    <w:p w14:paraId="1DFFF7FA" w14:textId="09805B29" w:rsidR="00645949" w:rsidRPr="00BF288E" w:rsidRDefault="00645949" w:rsidP="00645949">
      <w:pPr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BF288E">
        <w:rPr>
          <w:rFonts w:ascii="Times New Roman" w:eastAsia="华文仿宋" w:hAnsi="Times New Roman" w:cs="Times New Roman"/>
          <w:color w:val="000000" w:themeColor="text1"/>
          <w:sz w:val="24"/>
          <w:szCs w:val="24"/>
        </w:rPr>
        <w:t>完成如下任务：</w:t>
      </w:r>
    </w:p>
    <w:p w14:paraId="7FD8E91D" w14:textId="77777777" w:rsidR="00645949" w:rsidRDefault="00645949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BF288E">
        <w:rPr>
          <w:rFonts w:ascii="Times New Roman" w:eastAsia="华文仿宋" w:hAnsi="Times New Roman" w:cs="Times New Roman"/>
          <w:sz w:val="24"/>
          <w:szCs w:val="24"/>
        </w:rPr>
        <w:t>安装</w:t>
      </w:r>
      <w:r w:rsidRPr="00BF288E">
        <w:rPr>
          <w:rFonts w:ascii="Times New Roman" w:eastAsia="华文仿宋" w:hAnsi="Times New Roman" w:cs="Times New Roman"/>
          <w:sz w:val="24"/>
          <w:szCs w:val="24"/>
        </w:rPr>
        <w:t>IOTDB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最新版；</w:t>
      </w:r>
    </w:p>
    <w:p w14:paraId="3F73FFB0" w14:textId="0A135700" w:rsidR="00645949" w:rsidRDefault="00645949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导入数据集</w:t>
      </w:r>
      <w:r w:rsidR="0090424B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：</w:t>
      </w:r>
      <w:r w:rsidR="0090424B" w:rsidRPr="0090424B">
        <w:rPr>
          <w:rFonts w:ascii="Times New Roman" w:eastAsia="华文仿宋" w:hAnsi="Times New Roman" w:cs="Times New Roman"/>
          <w:sz w:val="24"/>
          <w:szCs w:val="24"/>
        </w:rPr>
        <w:t>DatawithNoise.csv</w:t>
      </w:r>
    </w:p>
    <w:p w14:paraId="22FD6029" w14:textId="76B208E9" w:rsidR="0090424B" w:rsidRDefault="00271F23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对</w:t>
      </w:r>
      <w:r>
        <w:rPr>
          <w:rFonts w:ascii="Times New Roman" w:eastAsia="华文仿宋" w:hAnsi="Times New Roman" w:cs="Times New Roman" w:hint="eastAsia"/>
          <w:sz w:val="24"/>
          <w:szCs w:val="24"/>
        </w:rPr>
        <w:t>IOTDB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中存储的数据进行</w:t>
      </w:r>
      <w:r w:rsidR="008D51F1" w:rsidRPr="008D51F1">
        <w:rPr>
          <w:rFonts w:ascii="Times New Roman" w:eastAsia="华文仿宋" w:hAnsi="Times New Roman" w:cs="Times New Roman" w:hint="eastAsia"/>
          <w:sz w:val="24"/>
          <w:szCs w:val="24"/>
        </w:rPr>
        <w:t>异常值分析：</w:t>
      </w:r>
    </w:p>
    <w:p w14:paraId="3A539F45" w14:textId="137755DF" w:rsidR="00943EEB" w:rsidRDefault="00943EEB" w:rsidP="00492FFF">
      <w:pPr>
        <w:pStyle w:val="a3"/>
        <w:numPr>
          <w:ilvl w:val="0"/>
          <w:numId w:val="6"/>
        </w:numPr>
        <w:adjustRightInd w:val="0"/>
        <w:snapToGrid w:val="0"/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943EEB">
        <w:rPr>
          <w:rFonts w:ascii="Times New Roman" w:eastAsia="华文仿宋" w:hAnsi="Times New Roman" w:cs="Times New Roman" w:hint="eastAsia"/>
          <w:sz w:val="24"/>
          <w:szCs w:val="24"/>
        </w:rPr>
        <w:t>选择统计方法（如标准差法、箱线图法）</w:t>
      </w:r>
      <w:r w:rsidR="00843A24">
        <w:rPr>
          <w:rFonts w:ascii="Times New Roman" w:eastAsia="华文仿宋" w:hAnsi="Times New Roman" w:cs="Times New Roman" w:hint="eastAsia"/>
          <w:sz w:val="24"/>
          <w:szCs w:val="24"/>
        </w:rPr>
        <w:t>以及</w:t>
      </w:r>
      <w:r w:rsidRPr="00943EEB">
        <w:rPr>
          <w:rFonts w:ascii="Times New Roman" w:eastAsia="华文仿宋" w:hAnsi="Times New Roman" w:cs="Times New Roman" w:hint="eastAsia"/>
          <w:sz w:val="24"/>
          <w:szCs w:val="24"/>
        </w:rPr>
        <w:t>机器学习方法（如孤立森林</w:t>
      </w:r>
      <w:r w:rsidRPr="00943EEB">
        <w:rPr>
          <w:rFonts w:ascii="Times New Roman" w:eastAsia="华文仿宋" w:hAnsi="Times New Roman" w:cs="Times New Roman"/>
          <w:sz w:val="24"/>
          <w:szCs w:val="24"/>
        </w:rPr>
        <w:t>等）来检测数据中的异常值。</w:t>
      </w:r>
    </w:p>
    <w:p w14:paraId="5B2443E3" w14:textId="4157B0F5" w:rsidR="00943EEB" w:rsidRPr="00843A24" w:rsidRDefault="00943EEB" w:rsidP="00492FFF">
      <w:pPr>
        <w:pStyle w:val="a3"/>
        <w:numPr>
          <w:ilvl w:val="0"/>
          <w:numId w:val="6"/>
        </w:numPr>
        <w:adjustRightInd w:val="0"/>
        <w:snapToGrid w:val="0"/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943EEB">
        <w:rPr>
          <w:rFonts w:ascii="Times New Roman" w:eastAsia="华文仿宋" w:hAnsi="Times New Roman" w:cs="Times New Roman" w:hint="eastAsia"/>
          <w:sz w:val="24"/>
          <w:szCs w:val="24"/>
        </w:rPr>
        <w:t>对检测到的异常值进行标记，并生成报告。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（异常记录</w:t>
      </w:r>
      <w:r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</w:p>
    <w:p w14:paraId="420D206C" w14:textId="4BA5B950" w:rsidR="00943EEB" w:rsidRDefault="00843A24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数据清洗</w:t>
      </w:r>
    </w:p>
    <w:p w14:paraId="2FC30516" w14:textId="13D08C08" w:rsidR="00843A24" w:rsidRDefault="00843A24" w:rsidP="00843A24">
      <w:pPr>
        <w:pStyle w:val="a3"/>
        <w:ind w:left="420" w:firstLineChars="0" w:firstLine="0"/>
        <w:rPr>
          <w:rFonts w:ascii="Times New Roman" w:eastAsia="华文仿宋" w:hAnsi="Times New Roman" w:cs="Times New Roman"/>
          <w:sz w:val="24"/>
          <w:szCs w:val="24"/>
        </w:rPr>
      </w:pPr>
      <w:r w:rsidRPr="00843A24">
        <w:rPr>
          <w:rFonts w:ascii="Times New Roman" w:eastAsia="华文仿宋" w:hAnsi="Times New Roman" w:cs="Times New Roman" w:hint="eastAsia"/>
          <w:sz w:val="24"/>
          <w:szCs w:val="24"/>
        </w:rPr>
        <w:t>对检测到的异常值进行处理</w:t>
      </w:r>
      <w:r w:rsidR="00AB5872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Pr="00843A24">
        <w:rPr>
          <w:rFonts w:ascii="Times New Roman" w:eastAsia="华文仿宋" w:hAnsi="Times New Roman" w:cs="Times New Roman" w:hint="eastAsia"/>
          <w:sz w:val="24"/>
          <w:szCs w:val="24"/>
        </w:rPr>
        <w:t>选择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适当的</w:t>
      </w:r>
      <w:r w:rsidRPr="00843A24">
        <w:rPr>
          <w:rFonts w:ascii="Times New Roman" w:eastAsia="华文仿宋" w:hAnsi="Times New Roman" w:cs="Times New Roman" w:hint="eastAsia"/>
          <w:sz w:val="24"/>
          <w:szCs w:val="24"/>
        </w:rPr>
        <w:t>方法来清洗数据。</w:t>
      </w:r>
    </w:p>
    <w:p w14:paraId="1885449B" w14:textId="774EE9BD" w:rsidR="00843A24" w:rsidRDefault="00D94EF7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数据可视化</w:t>
      </w:r>
    </w:p>
    <w:p w14:paraId="2969EE9C" w14:textId="0EE9FB3E" w:rsidR="00D94EF7" w:rsidRDefault="00D94EF7" w:rsidP="00492FFF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D94EF7">
        <w:rPr>
          <w:rFonts w:ascii="Times New Roman" w:eastAsia="华文仿宋" w:hAnsi="Times New Roman" w:cs="Times New Roman" w:hint="eastAsia"/>
          <w:sz w:val="24"/>
          <w:szCs w:val="24"/>
        </w:rPr>
        <w:t>绘制清洗前后的数据对比曲线图。</w:t>
      </w:r>
    </w:p>
    <w:p w14:paraId="41583F82" w14:textId="399E950F" w:rsidR="00D94EF7" w:rsidRDefault="00D94EF7" w:rsidP="00492FFF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 w:rsidRPr="00D94EF7">
        <w:rPr>
          <w:rFonts w:ascii="Times New Roman" w:eastAsia="华文仿宋" w:hAnsi="Times New Roman" w:cs="Times New Roman" w:hint="eastAsia"/>
          <w:sz w:val="24"/>
          <w:szCs w:val="24"/>
        </w:rPr>
        <w:t>确保两张图表的对比清晰，并通过合适的标注展示数据清洗的效果。</w:t>
      </w:r>
    </w:p>
    <w:p w14:paraId="1E74863F" w14:textId="426A0B91" w:rsidR="00D94EF7" w:rsidRDefault="00492FFF" w:rsidP="0090424B">
      <w:pPr>
        <w:pStyle w:val="a3"/>
        <w:numPr>
          <w:ilvl w:val="0"/>
          <w:numId w:val="4"/>
        </w:numPr>
        <w:ind w:firstLineChars="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Web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集成</w:t>
      </w:r>
    </w:p>
    <w:p w14:paraId="40DF6239" w14:textId="2E74449E" w:rsidR="00492FFF" w:rsidRPr="00492FFF" w:rsidRDefault="00492FFF" w:rsidP="00492FFF">
      <w:pPr>
        <w:pStyle w:val="a4"/>
        <w:numPr>
          <w:ilvl w:val="0"/>
          <w:numId w:val="9"/>
        </w:numPr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>使用轻量级Web框架（如Flask或FastAPI）构建应用，集成以下功能：</w:t>
      </w:r>
    </w:p>
    <w:p w14:paraId="54C7EC1D" w14:textId="77777777" w:rsidR="00492FFF" w:rsidRPr="00492FFF" w:rsidRDefault="00492FFF" w:rsidP="00492FFF">
      <w:pPr>
        <w:pStyle w:val="a4"/>
        <w:numPr>
          <w:ilvl w:val="0"/>
          <w:numId w:val="8"/>
        </w:numPr>
        <w:adjustRightInd w:val="0"/>
        <w:snapToGrid w:val="0"/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 xml:space="preserve">数据上传功能：允许用户上传 </w:t>
      </w:r>
      <w:r w:rsidRPr="00492FFF">
        <w:rPr>
          <w:rStyle w:val="HTML"/>
          <w:rFonts w:ascii="华文仿宋" w:eastAsia="华文仿宋" w:hAnsi="华文仿宋"/>
        </w:rPr>
        <w:t>DatawithNoise.csv</w:t>
      </w:r>
      <w:r w:rsidRPr="00492FFF">
        <w:rPr>
          <w:rFonts w:ascii="华文仿宋" w:eastAsia="华文仿宋" w:hAnsi="华文仿宋"/>
        </w:rPr>
        <w:t xml:space="preserve"> 文件。</w:t>
      </w:r>
    </w:p>
    <w:p w14:paraId="14B9F259" w14:textId="77777777" w:rsidR="00492FFF" w:rsidRPr="00492FFF" w:rsidRDefault="00492FFF" w:rsidP="00492FFF">
      <w:pPr>
        <w:pStyle w:val="a4"/>
        <w:numPr>
          <w:ilvl w:val="0"/>
          <w:numId w:val="8"/>
        </w:numPr>
        <w:adjustRightInd w:val="0"/>
        <w:snapToGrid w:val="0"/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>数据导入IOTDB并显示导入状态。</w:t>
      </w:r>
    </w:p>
    <w:p w14:paraId="3C9303B1" w14:textId="77777777" w:rsidR="00492FFF" w:rsidRPr="00492FFF" w:rsidRDefault="00492FFF" w:rsidP="00492FFF">
      <w:pPr>
        <w:pStyle w:val="a4"/>
        <w:numPr>
          <w:ilvl w:val="0"/>
          <w:numId w:val="8"/>
        </w:numPr>
        <w:adjustRightInd w:val="0"/>
        <w:snapToGrid w:val="0"/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>异常值检测结果的展示，及清洗前后的数据对比图的动态展示。</w:t>
      </w:r>
    </w:p>
    <w:p w14:paraId="6F018274" w14:textId="77777777" w:rsidR="00492FFF" w:rsidRPr="00492FFF" w:rsidRDefault="00492FFF" w:rsidP="00492FFF">
      <w:pPr>
        <w:pStyle w:val="a4"/>
        <w:numPr>
          <w:ilvl w:val="0"/>
          <w:numId w:val="8"/>
        </w:numPr>
        <w:adjustRightInd w:val="0"/>
        <w:snapToGrid w:val="0"/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>提供数据清洗和异常值分析的基本操作界面。</w:t>
      </w:r>
    </w:p>
    <w:p w14:paraId="27F67E39" w14:textId="198F0AA0" w:rsidR="00492FFF" w:rsidRPr="00492FFF" w:rsidRDefault="00492FFF" w:rsidP="00492FFF">
      <w:pPr>
        <w:pStyle w:val="a4"/>
        <w:numPr>
          <w:ilvl w:val="0"/>
          <w:numId w:val="9"/>
        </w:numPr>
        <w:adjustRightInd w:val="0"/>
        <w:snapToGrid w:val="0"/>
        <w:rPr>
          <w:rFonts w:ascii="华文仿宋" w:eastAsia="华文仿宋" w:hAnsi="华文仿宋"/>
        </w:rPr>
      </w:pPr>
      <w:r w:rsidRPr="00492FFF">
        <w:rPr>
          <w:rFonts w:ascii="华文仿宋" w:eastAsia="华文仿宋" w:hAnsi="华文仿宋"/>
        </w:rPr>
        <w:t>确保Web界面简洁易用，能够直观地展示数据处理流程和结果。</w:t>
      </w:r>
    </w:p>
    <w:sectPr w:rsidR="00492FFF" w:rsidRPr="0049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ED43" w14:textId="77777777" w:rsidR="00D82568" w:rsidRDefault="00D82568" w:rsidP="00264A27">
      <w:r>
        <w:separator/>
      </w:r>
    </w:p>
  </w:endnote>
  <w:endnote w:type="continuationSeparator" w:id="0">
    <w:p w14:paraId="7B191AB9" w14:textId="77777777" w:rsidR="00D82568" w:rsidRDefault="00D82568" w:rsidP="0026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120831"/>
      <w:docPartObj>
        <w:docPartGallery w:val="Page Numbers (Bottom of Page)"/>
        <w:docPartUnique/>
      </w:docPartObj>
    </w:sdtPr>
    <w:sdtEndPr/>
    <w:sdtContent>
      <w:p w14:paraId="48762B00" w14:textId="1004913A" w:rsidR="00264A27" w:rsidRDefault="00264A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ECC7A9" w14:textId="77777777" w:rsidR="00264A27" w:rsidRDefault="00264A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7D81C" w14:textId="77777777" w:rsidR="00D82568" w:rsidRDefault="00D82568" w:rsidP="00264A27">
      <w:r>
        <w:separator/>
      </w:r>
    </w:p>
  </w:footnote>
  <w:footnote w:type="continuationSeparator" w:id="0">
    <w:p w14:paraId="3F4B5E02" w14:textId="77777777" w:rsidR="00D82568" w:rsidRDefault="00D82568" w:rsidP="00264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46CE"/>
    <w:multiLevelType w:val="hybridMultilevel"/>
    <w:tmpl w:val="3A02E1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C56EA5"/>
    <w:multiLevelType w:val="multilevel"/>
    <w:tmpl w:val="1EF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55DFE"/>
    <w:multiLevelType w:val="hybridMultilevel"/>
    <w:tmpl w:val="6038AA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F94AF1"/>
    <w:multiLevelType w:val="hybridMultilevel"/>
    <w:tmpl w:val="6BC86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2B41A4"/>
    <w:multiLevelType w:val="hybridMultilevel"/>
    <w:tmpl w:val="D3D89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0F7DDC"/>
    <w:multiLevelType w:val="hybridMultilevel"/>
    <w:tmpl w:val="6038AA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7C73BA"/>
    <w:multiLevelType w:val="hybridMultilevel"/>
    <w:tmpl w:val="6038AA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57533"/>
    <w:multiLevelType w:val="hybridMultilevel"/>
    <w:tmpl w:val="04300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4950AF"/>
    <w:multiLevelType w:val="hybridMultilevel"/>
    <w:tmpl w:val="3D94BF56"/>
    <w:lvl w:ilvl="0" w:tplc="F6A4B9BA">
      <w:start w:val="1"/>
      <w:numFmt w:val="decimal"/>
      <w:lvlText w:val="项目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67"/>
    <w:rsid w:val="00057C2C"/>
    <w:rsid w:val="00061694"/>
    <w:rsid w:val="00083FB6"/>
    <w:rsid w:val="00126604"/>
    <w:rsid w:val="00165A74"/>
    <w:rsid w:val="001B777B"/>
    <w:rsid w:val="001E204E"/>
    <w:rsid w:val="00264A27"/>
    <w:rsid w:val="00271F23"/>
    <w:rsid w:val="002E5F2B"/>
    <w:rsid w:val="00346567"/>
    <w:rsid w:val="00492FFF"/>
    <w:rsid w:val="00501606"/>
    <w:rsid w:val="00525A6F"/>
    <w:rsid w:val="0056343D"/>
    <w:rsid w:val="00574CFC"/>
    <w:rsid w:val="005F6A49"/>
    <w:rsid w:val="00645949"/>
    <w:rsid w:val="006520DA"/>
    <w:rsid w:val="00716675"/>
    <w:rsid w:val="007A6E98"/>
    <w:rsid w:val="0081285F"/>
    <w:rsid w:val="00843A24"/>
    <w:rsid w:val="008D51F1"/>
    <w:rsid w:val="008E27CC"/>
    <w:rsid w:val="008E2FDC"/>
    <w:rsid w:val="008F21AA"/>
    <w:rsid w:val="0090424B"/>
    <w:rsid w:val="00943EEB"/>
    <w:rsid w:val="00AB5872"/>
    <w:rsid w:val="00B70775"/>
    <w:rsid w:val="00BD4975"/>
    <w:rsid w:val="00BF288E"/>
    <w:rsid w:val="00C01D0F"/>
    <w:rsid w:val="00C31D35"/>
    <w:rsid w:val="00D820AC"/>
    <w:rsid w:val="00D82568"/>
    <w:rsid w:val="00D94EF7"/>
    <w:rsid w:val="00D964DB"/>
    <w:rsid w:val="00E4629E"/>
    <w:rsid w:val="00E838F7"/>
    <w:rsid w:val="00F344DF"/>
    <w:rsid w:val="00F755BD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8AE6"/>
  <w15:chartTrackingRefBased/>
  <w15:docId w15:val="{43AC5419-9363-4D6C-9AC7-B5B1343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1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1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88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92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92FF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64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A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36</cp:revision>
  <dcterms:created xsi:type="dcterms:W3CDTF">2025-08-30T01:26:00Z</dcterms:created>
  <dcterms:modified xsi:type="dcterms:W3CDTF">2025-08-31T15:14:00Z</dcterms:modified>
</cp:coreProperties>
</file>