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успешного выполнения задания предоставлены: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Дамп</w:t>
        </w:r>
      </w:hyperlink>
      <w:r w:rsidDel="00000000" w:rsidR="00000000" w:rsidRPr="00000000">
        <w:rPr>
          <w:rtl w:val="0"/>
        </w:rPr>
        <w:t xml:space="preserve"> из Postgresql БД, кот. необходимо развернуть у себя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 предметной области в разделе Описание (ниже)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используя предоставленную БД, написать sql запрос для еженедельного отчета по фактическим и планируемым затратам времени работы.</w:t>
      </w:r>
    </w:p>
    <w:p w:rsidR="00000000" w:rsidDel="00000000" w:rsidP="00000000" w:rsidRDefault="00000000" w:rsidRPr="00000000" w14:paraId="00000005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В результате должны быть следующие поля: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ФИО PM (если он присутствует на проекте)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Наименование проекта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ФИО сотрудника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0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Сумма часов, потраченная за определенный день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вывода отчета за 1 неделю ожидается диапазон дат, указывающий на то, за какую неделю нужно показать объединенный отчет.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выводится отчет текущей недели, то стоит учесть: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если подсчитываемый день &lt; текущего дня - то необходимо считать сумму часов, фактически потраченных (собирается из отчетов сотрудников)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если рассчитываемый день &gt;= текущего дня - считать сумму часов, запланированных PM-ом</w:t>
      </w:r>
    </w:p>
    <w:p w:rsidR="00000000" w:rsidDel="00000000" w:rsidP="00000000" w:rsidRDefault="00000000" w:rsidRPr="00000000" w14:paraId="0000000E">
      <w:pPr>
        <w:pStyle w:val="Heading3"/>
        <w:spacing w:after="200" w:line="240" w:lineRule="auto"/>
        <w:rPr/>
      </w:pPr>
      <w:bookmarkStart w:colFirst="0" w:colLast="0" w:name="_3znysh7" w:id="0"/>
      <w:bookmarkEnd w:id="0"/>
      <w:r w:rsidDel="00000000" w:rsidR="00000000" w:rsidRPr="00000000">
        <w:rPr>
          <w:rtl w:val="0"/>
        </w:rPr>
        <w:t xml:space="preserve">Дополнительный сценарий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Реализовать агрегацию по дням в читабельном виде. Вместо дат по строкам вывести значения дней недели (“пн”, “вт” и т.д.) соответственно по колонкам. Пример предоставлен на скриншоте ниже.</w:t>
      </w:r>
    </w:p>
    <w:p w:rsidR="00000000" w:rsidDel="00000000" w:rsidP="00000000" w:rsidRDefault="00000000" w:rsidRPr="00000000" w14:paraId="00000010">
      <w:pPr>
        <w:spacing w:before="0" w:lineRule="auto"/>
        <w:ind w:left="-1133.8582677165355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7381875" cy="194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5352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0" w:line="312" w:lineRule="auto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Предоставленное решение предназначено для PM-ов и помогает следить за планом работ и отчетностью сотрудников.</w:t>
      </w:r>
    </w:p>
    <w:p w:rsidR="00000000" w:rsidDel="00000000" w:rsidP="00000000" w:rsidRDefault="00000000" w:rsidRPr="00000000" w14:paraId="00000013">
      <w:pPr>
        <w:spacing w:before="0" w:lineRule="auto"/>
        <w:rPr/>
      </w:pPr>
      <w:r w:rsidDel="00000000" w:rsidR="00000000" w:rsidRPr="00000000">
        <w:rPr>
          <w:rtl w:val="0"/>
        </w:rPr>
        <w:t xml:space="preserve">У каждого проекта есть список специалистов, которые привлечены к работе со следующей дополнительной информацией (projectworker table in dump):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должность, с кот. привлекли к проекту (здесь же фигурирует PM) (vacancy table in dump)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дата старта и дата завершения работы на проекте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fulltime/parttime - значение fulltime дает возможность предзаполнять данные по 8 часов</w:t>
      </w:r>
    </w:p>
    <w:p w:rsidR="00000000" w:rsidDel="00000000" w:rsidP="00000000" w:rsidRDefault="00000000" w:rsidRPr="00000000" w14:paraId="00000017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/>
      </w:pPr>
      <w:r w:rsidDel="00000000" w:rsidR="00000000" w:rsidRPr="00000000">
        <w:rPr>
          <w:rtl w:val="0"/>
        </w:rPr>
        <w:t xml:space="preserve">В начале каждой недели PM формирует план работ на неделю, учитывая 8-часовой рабочий день следующего плана (dailyplan table in dump).</w:t>
      </w:r>
    </w:p>
    <w:p w:rsidR="00000000" w:rsidDel="00000000" w:rsidP="00000000" w:rsidRDefault="00000000" w:rsidRPr="00000000" w14:paraId="00000019">
      <w:pPr>
        <w:spacing w:before="0" w:lineRule="auto"/>
        <w:rPr/>
      </w:pPr>
      <w:r w:rsidDel="00000000" w:rsidR="00000000" w:rsidRPr="00000000">
        <w:rPr>
          <w:rtl w:val="0"/>
        </w:rPr>
        <w:t xml:space="preserve">Обязательные поля: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дата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проект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сотрудник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должность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запланированное время работы на указанную дату</w:t>
      </w:r>
    </w:p>
    <w:p w:rsidR="00000000" w:rsidDel="00000000" w:rsidP="00000000" w:rsidRDefault="00000000" w:rsidRPr="00000000" w14:paraId="0000001F">
      <w:pPr>
        <w:spacing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1: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08 июля 2019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Проект №1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Попов Тихон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разработчик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8:00</w:t>
      </w:r>
    </w:p>
    <w:p w:rsidR="00000000" w:rsidDel="00000000" w:rsidP="00000000" w:rsidRDefault="00000000" w:rsidRPr="00000000" w14:paraId="00000026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2: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8 июля 2019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Проект №2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Ковальский Саша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PM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4:00</w:t>
      </w:r>
    </w:p>
    <w:p w:rsidR="00000000" w:rsidDel="00000000" w:rsidP="00000000" w:rsidRDefault="00000000" w:rsidRPr="00000000" w14:paraId="0000002C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3: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09 июля 2019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Проект №1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Попов Тихон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разработчик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1:00</w:t>
      </w:r>
    </w:p>
    <w:p w:rsidR="00000000" w:rsidDel="00000000" w:rsidP="00000000" w:rsidRDefault="00000000" w:rsidRPr="00000000" w14:paraId="00000032">
      <w:pPr>
        <w:spacing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jc w:val="left"/>
        <w:rPr/>
      </w:pPr>
      <w:r w:rsidDel="00000000" w:rsidR="00000000" w:rsidRPr="00000000">
        <w:rPr>
          <w:rtl w:val="0"/>
        </w:rPr>
        <w:t xml:space="preserve">Типы занятости сотрудника (worktype table in dump):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на проекте (под счетчиком)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занимается собственным развитием (если нет проекта)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помогает на presales проекте</w:t>
      </w:r>
    </w:p>
    <w:p w:rsidR="00000000" w:rsidDel="00000000" w:rsidP="00000000" w:rsidRDefault="00000000" w:rsidRPr="00000000" w14:paraId="00000037">
      <w:pPr>
        <w:spacing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jc w:val="left"/>
        <w:rPr/>
      </w:pPr>
      <w:r w:rsidDel="00000000" w:rsidR="00000000" w:rsidRPr="00000000">
        <w:rPr>
          <w:rtl w:val="0"/>
        </w:rPr>
        <w:t xml:space="preserve">Каждый сотрудник ежедневно сохраняет отчеты о проделанной работе со следующими полями: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тип занятости (если на проекте, то нужно указывать к какому проекту относится данный отчет)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количество затраченного времени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название задачи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комментарии к задаче</w:t>
      </w:r>
    </w:p>
    <w:p w:rsidR="00000000" w:rsidDel="00000000" w:rsidP="00000000" w:rsidRDefault="00000000" w:rsidRPr="00000000" w14:paraId="0000003D">
      <w:pPr>
        <w:spacing w:before="0" w:lineRule="auto"/>
        <w:jc w:val="left"/>
        <w:rPr/>
      </w:pPr>
      <w:r w:rsidDel="00000000" w:rsidR="00000000" w:rsidRPr="00000000">
        <w:rPr>
          <w:rtl w:val="0"/>
        </w:rPr>
        <w:t xml:space="preserve">В день может быть несколько задач, соответственно и несколько отчетов. </w:t>
      </w:r>
    </w:p>
    <w:sectPr>
      <w:headerReference r:id="rId8" w:type="default"/>
      <w:pgSz w:h="15840" w:w="12240"/>
      <w:pgMar w:bottom="510.2362204724426" w:top="1440" w:left="1440" w:right="1440" w:header="1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76" w:lineRule="auto"/>
      <w:ind w:right="-1128.188976377952"/>
      <w:jc w:val="right"/>
      <w:rPr/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114300" distT="114300" distL="114300" distR="114300">
          <wp:extent cx="2578100" cy="7366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8100" cy="736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</w:pPr>
    <w:rPr>
      <w:color w:val="1a265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https://drive.google.com/file/d/19ChIWoY57oplo01ik9wwPVC30yqN1Goh/view?usp=sharing" TargetMode="External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