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41" w:rsidRPr="00AE3084" w:rsidRDefault="000A2ADC" w:rsidP="00323641">
      <w:pPr>
        <w:rPr>
          <w:b/>
          <w:sz w:val="24"/>
          <w:highlight w:val="yellow"/>
          <w:lang w:val="uk-UA"/>
        </w:rPr>
      </w:pPr>
      <w:r w:rsidRPr="00AE3084">
        <w:rPr>
          <w:b/>
          <w:sz w:val="24"/>
          <w:highlight w:val="yellow"/>
          <w:lang w:val="uk-UA"/>
        </w:rPr>
        <w:t>Податковий борг: погасити не можна списати</w:t>
      </w:r>
    </w:p>
    <w:p w:rsidR="0008193F" w:rsidRPr="004C4AF1" w:rsidRDefault="000A2ADC" w:rsidP="00323641">
      <w:pPr>
        <w:rPr>
          <w:i/>
          <w:sz w:val="20"/>
          <w:lang w:val="uk-UA"/>
        </w:rPr>
      </w:pPr>
      <w:r w:rsidRPr="004C4AF1">
        <w:rPr>
          <w:i/>
          <w:sz w:val="20"/>
          <w:highlight w:val="yellow"/>
          <w:lang w:val="uk-UA"/>
        </w:rPr>
        <w:t xml:space="preserve">На 1500 гривень збільшаться видатки бюджету </w:t>
      </w:r>
      <w:r w:rsidR="00AE3084" w:rsidRPr="004C4AF1">
        <w:rPr>
          <w:i/>
          <w:sz w:val="20"/>
          <w:highlight w:val="yellow"/>
          <w:lang w:val="uk-UA"/>
        </w:rPr>
        <w:t xml:space="preserve">на кожного українця </w:t>
      </w:r>
      <w:r w:rsidRPr="004C4AF1">
        <w:rPr>
          <w:i/>
          <w:sz w:val="20"/>
          <w:highlight w:val="yellow"/>
          <w:lang w:val="uk-UA"/>
        </w:rPr>
        <w:t>в 20</w:t>
      </w:r>
      <w:r w:rsidR="00AE3084" w:rsidRPr="004C4AF1">
        <w:rPr>
          <w:i/>
          <w:sz w:val="20"/>
          <w:highlight w:val="yellow"/>
          <w:lang w:val="uk-UA"/>
        </w:rPr>
        <w:t>1</w:t>
      </w:r>
      <w:r w:rsidRPr="004C4AF1">
        <w:rPr>
          <w:i/>
          <w:sz w:val="20"/>
          <w:highlight w:val="yellow"/>
          <w:lang w:val="uk-UA"/>
        </w:rPr>
        <w:t>7 році, якщо державні і приватні компанії погасять свої податкові борги сьогодні</w:t>
      </w:r>
      <w:r w:rsidRPr="004C4AF1">
        <w:rPr>
          <w:rStyle w:val="a5"/>
          <w:i/>
          <w:sz w:val="20"/>
          <w:highlight w:val="yellow"/>
          <w:lang w:val="uk-UA"/>
        </w:rPr>
        <w:endnoteReference w:customMarkFollows="1" w:id="1"/>
        <w:t>*</w:t>
      </w:r>
    </w:p>
    <w:p w:rsidR="00323641" w:rsidRPr="000A2ADC" w:rsidRDefault="00323641" w:rsidP="00323641">
      <w:pPr>
        <w:rPr>
          <w:lang w:val="uk-UA"/>
        </w:rPr>
      </w:pPr>
    </w:p>
    <w:p w:rsidR="00323641" w:rsidRPr="000A2ADC" w:rsidRDefault="00323641" w:rsidP="00323641">
      <w:pPr>
        <w:rPr>
          <w:lang w:val="uk-UA"/>
        </w:rPr>
      </w:pPr>
      <w:r w:rsidRPr="000A2ADC">
        <w:rPr>
          <w:lang w:val="uk-UA"/>
        </w:rPr>
        <w:t>Податковий борг виникає</w:t>
      </w:r>
      <w:r w:rsidR="001D3390" w:rsidRPr="000A2ADC">
        <w:rPr>
          <w:lang w:val="uk-UA"/>
        </w:rPr>
        <w:t xml:space="preserve"> </w:t>
      </w:r>
      <w:r w:rsidRPr="000A2ADC">
        <w:rPr>
          <w:lang w:val="uk-UA"/>
        </w:rPr>
        <w:t>через несплату</w:t>
      </w:r>
      <w:r w:rsidR="002A638A" w:rsidRPr="000A2ADC">
        <w:rPr>
          <w:lang w:val="uk-UA"/>
        </w:rPr>
        <w:t xml:space="preserve"> </w:t>
      </w:r>
      <w:r w:rsidRPr="000A2ADC">
        <w:rPr>
          <w:lang w:val="uk-UA"/>
        </w:rPr>
        <w:t>коштів до бюджету в</w:t>
      </w:r>
      <w:r w:rsidR="002A638A" w:rsidRPr="000A2ADC">
        <w:rPr>
          <w:lang w:val="uk-UA"/>
        </w:rPr>
        <w:t xml:space="preserve"> </w:t>
      </w:r>
      <w:r w:rsidRPr="000A2ADC">
        <w:rPr>
          <w:lang w:val="uk-UA"/>
        </w:rPr>
        <w:t>порядку, встановленому податковим законодавством. Суб’єкти</w:t>
      </w:r>
      <w:r w:rsidR="002A638A" w:rsidRPr="000A2ADC">
        <w:rPr>
          <w:lang w:val="uk-UA"/>
        </w:rPr>
        <w:t xml:space="preserve"> </w:t>
      </w:r>
      <w:r w:rsidRPr="000A2ADC">
        <w:rPr>
          <w:lang w:val="uk-UA"/>
        </w:rPr>
        <w:t>господарювання всіх форм власності станом на 1 квітня 2017 року накопичили боргів на 69 млрд. гривень. Переважна</w:t>
      </w:r>
      <w:r w:rsidR="002A638A" w:rsidRPr="000A2ADC">
        <w:rPr>
          <w:lang w:val="uk-UA"/>
        </w:rPr>
        <w:t xml:space="preserve"> </w:t>
      </w:r>
      <w:r w:rsidRPr="000A2ADC">
        <w:rPr>
          <w:lang w:val="uk-UA"/>
        </w:rPr>
        <w:t>їх</w:t>
      </w:r>
      <w:r w:rsidR="002A638A" w:rsidRPr="000A2ADC">
        <w:rPr>
          <w:lang w:val="uk-UA"/>
        </w:rPr>
        <w:t xml:space="preserve"> </w:t>
      </w:r>
      <w:r w:rsidRPr="000A2ADC">
        <w:rPr>
          <w:lang w:val="uk-UA"/>
        </w:rPr>
        <w:t xml:space="preserve">частина сформувалась за рахунок податку на додану вартість, податку на прибуток </w:t>
      </w:r>
      <w:r w:rsidR="003B53CB" w:rsidRPr="000A2ADC">
        <w:rPr>
          <w:lang w:val="uk-UA"/>
        </w:rPr>
        <w:t>підприєм</w:t>
      </w:r>
      <w:r w:rsidRPr="000A2ADC">
        <w:rPr>
          <w:lang w:val="uk-UA"/>
        </w:rPr>
        <w:t>ств і рентних платежів.</w:t>
      </w:r>
    </w:p>
    <w:p w:rsidR="00323641" w:rsidRPr="000A2ADC" w:rsidRDefault="00323641" w:rsidP="00323641">
      <w:pPr>
        <w:rPr>
          <w:lang w:val="uk-UA"/>
        </w:rPr>
      </w:pPr>
    </w:p>
    <w:p w:rsidR="00323641" w:rsidRPr="000A2ADC" w:rsidRDefault="00323641" w:rsidP="00323641">
      <w:pPr>
        <w:rPr>
          <w:lang w:val="uk-UA"/>
        </w:rPr>
      </w:pPr>
      <w:r w:rsidRPr="000A2ADC">
        <w:rPr>
          <w:lang w:val="uk-UA"/>
        </w:rPr>
        <w:t xml:space="preserve">Бюджетний кодекс України передбачає розподіл податків на загальнодержавні та місцеві. Місцеві податки і збори розширюють фінансову автономію територіальної громади і </w:t>
      </w:r>
      <w:r w:rsidRPr="000A2ADC">
        <w:rPr>
          <w:highlight w:val="yellow"/>
          <w:lang w:val="uk-UA"/>
        </w:rPr>
        <w:t xml:space="preserve">підтримують </w:t>
      </w:r>
      <w:r w:rsidR="002648A4" w:rsidRPr="000A2ADC">
        <w:rPr>
          <w:highlight w:val="yellow"/>
          <w:lang w:val="uk-UA"/>
        </w:rPr>
        <w:t xml:space="preserve">її </w:t>
      </w:r>
      <w:r w:rsidR="00AE3084">
        <w:rPr>
          <w:highlight w:val="yellow"/>
          <w:lang w:val="uk-UA"/>
        </w:rPr>
        <w:t xml:space="preserve">соціально-економічний </w:t>
      </w:r>
      <w:r w:rsidR="002648A4" w:rsidRPr="000A2ADC">
        <w:rPr>
          <w:highlight w:val="yellow"/>
          <w:lang w:val="uk-UA"/>
        </w:rPr>
        <w:t>розвиток</w:t>
      </w:r>
      <w:r w:rsidRPr="000A2ADC">
        <w:rPr>
          <w:highlight w:val="yellow"/>
          <w:lang w:val="uk-UA"/>
        </w:rPr>
        <w:t>.</w:t>
      </w:r>
      <w:r w:rsidRPr="000A2ADC">
        <w:rPr>
          <w:lang w:val="uk-UA"/>
        </w:rPr>
        <w:t xml:space="preserve"> Податкові боржники не перерахували до місцевих бюджетів близько 6 млрд. гривень.</w:t>
      </w:r>
    </w:p>
    <w:p w:rsidR="00323641" w:rsidRPr="000A2ADC" w:rsidRDefault="00323641" w:rsidP="00323641">
      <w:pPr>
        <w:rPr>
          <w:lang w:val="uk-UA"/>
        </w:rPr>
      </w:pPr>
    </w:p>
    <w:p w:rsidR="00323641" w:rsidRPr="000A2ADC" w:rsidRDefault="00323641" w:rsidP="00323641">
      <w:pPr>
        <w:rPr>
          <w:lang w:val="uk-UA"/>
        </w:rPr>
      </w:pPr>
      <w:r w:rsidRPr="000A2ADC">
        <w:rPr>
          <w:lang w:val="uk-UA"/>
        </w:rPr>
        <w:t>Загальнодержавні податки наповнюють бюджет країни. Через бюджетну систему зібрані кошти перерозподіляються між усіма її територіями, незалежно від місця реєстрації платника податків.</w:t>
      </w:r>
      <w:r w:rsidR="003937CD" w:rsidRPr="000A2ADC">
        <w:rPr>
          <w:lang w:val="uk-UA"/>
        </w:rPr>
        <w:t xml:space="preserve"> </w:t>
      </w:r>
      <w:r w:rsidRPr="000A2ADC">
        <w:rPr>
          <w:lang w:val="uk-UA"/>
        </w:rPr>
        <w:t>При цьому обсяг витрат на надання суспільних послуг громадянам і функціонування держави пропорційно зменшується на суму накопиченого податкового боргу.</w:t>
      </w:r>
    </w:p>
    <w:p w:rsidR="00323641" w:rsidRPr="000A2ADC" w:rsidRDefault="00323641" w:rsidP="00323641">
      <w:pPr>
        <w:rPr>
          <w:lang w:val="uk-UA"/>
        </w:rPr>
      </w:pPr>
    </w:p>
    <w:p w:rsidR="003937CD" w:rsidRPr="000A2ADC" w:rsidRDefault="003937CD" w:rsidP="003937CD">
      <w:pPr>
        <w:spacing w:after="0"/>
        <w:rPr>
          <w:lang w:val="uk-UA"/>
        </w:rPr>
      </w:pPr>
      <w:r w:rsidRPr="00AE3084">
        <w:rPr>
          <w:highlight w:val="yellow"/>
          <w:lang w:val="uk-UA"/>
        </w:rPr>
        <w:t xml:space="preserve">За законом держава </w:t>
      </w:r>
      <w:r w:rsidR="0099539A">
        <w:rPr>
          <w:highlight w:val="yellow"/>
          <w:lang w:val="uk-UA"/>
        </w:rPr>
        <w:t xml:space="preserve">може вилучити </w:t>
      </w:r>
      <w:r w:rsidR="004C4AF1">
        <w:rPr>
          <w:highlight w:val="yellow"/>
          <w:lang w:val="uk-UA"/>
        </w:rPr>
        <w:t>майно</w:t>
      </w:r>
      <w:r w:rsidR="0099539A">
        <w:rPr>
          <w:highlight w:val="yellow"/>
          <w:lang w:val="uk-UA"/>
        </w:rPr>
        <w:t xml:space="preserve"> підприємства в рахунок погашення боргу. Якщо підприємство не діє, то вилучати у нього, як правило, нема чого. </w:t>
      </w:r>
      <w:r w:rsidRPr="00AE3084">
        <w:rPr>
          <w:highlight w:val="yellow"/>
          <w:lang w:val="uk-UA"/>
        </w:rPr>
        <w:t>Борг</w:t>
      </w:r>
      <w:r w:rsidR="00AE3084" w:rsidRPr="00AE3084">
        <w:rPr>
          <w:highlight w:val="yellow"/>
          <w:lang w:val="uk-UA"/>
        </w:rPr>
        <w:t xml:space="preserve"> таких </w:t>
      </w:r>
      <w:r w:rsidRPr="00AE3084">
        <w:rPr>
          <w:highlight w:val="yellow"/>
          <w:lang w:val="uk-UA"/>
        </w:rPr>
        <w:t xml:space="preserve">підприємств </w:t>
      </w:r>
      <w:r w:rsidR="0099539A">
        <w:rPr>
          <w:highlight w:val="yellow"/>
          <w:lang w:val="uk-UA"/>
        </w:rPr>
        <w:t xml:space="preserve">з часом </w:t>
      </w:r>
      <w:r w:rsidR="00AE3084" w:rsidRPr="00AE3084">
        <w:rPr>
          <w:highlight w:val="yellow"/>
          <w:lang w:val="uk-UA"/>
        </w:rPr>
        <w:t>визнає</w:t>
      </w:r>
      <w:r w:rsidRPr="00AE3084">
        <w:rPr>
          <w:highlight w:val="yellow"/>
          <w:lang w:val="uk-UA"/>
        </w:rPr>
        <w:t>ться «безнадійним» і списується.</w:t>
      </w:r>
      <w:r w:rsidRPr="000A2ADC">
        <w:rPr>
          <w:lang w:val="uk-UA"/>
        </w:rPr>
        <w:t xml:space="preserve"> Внаслідок списання податкового боргу державний бюджет безповоротно втратив 16 млрд. гривень протягом 2014-2016 рр.</w:t>
      </w:r>
    </w:p>
    <w:p w:rsidR="003937CD" w:rsidRPr="000A2ADC" w:rsidRDefault="003937CD" w:rsidP="00323641">
      <w:pPr>
        <w:rPr>
          <w:lang w:val="uk-UA"/>
        </w:rPr>
      </w:pPr>
    </w:p>
    <w:p w:rsidR="00323641" w:rsidRPr="000A2ADC" w:rsidRDefault="00323641" w:rsidP="00323641">
      <w:pPr>
        <w:rPr>
          <w:lang w:val="uk-UA"/>
        </w:rPr>
      </w:pPr>
      <w:r w:rsidRPr="000A2ADC">
        <w:rPr>
          <w:lang w:val="uk-UA"/>
        </w:rPr>
        <w:t xml:space="preserve">В 2017 році уряд </w:t>
      </w:r>
      <w:r w:rsidR="00D57CAE">
        <w:rPr>
          <w:lang w:val="uk-UA"/>
        </w:rPr>
        <w:t>запланував</w:t>
      </w:r>
      <w:r w:rsidRPr="000A2ADC">
        <w:rPr>
          <w:lang w:val="uk-UA"/>
        </w:rPr>
        <w:t xml:space="preserve"> отримати 769 млрд</w:t>
      </w:r>
      <w:r w:rsidR="00D57CAE">
        <w:rPr>
          <w:lang w:val="uk-UA"/>
        </w:rPr>
        <w:t>.</w:t>
      </w:r>
      <w:r w:rsidRPr="000A2ADC">
        <w:rPr>
          <w:lang w:val="uk-UA"/>
        </w:rPr>
        <w:t xml:space="preserve"> гривень у вигляді податкових надходжень. </w:t>
      </w:r>
      <w:r w:rsidR="00D57CAE">
        <w:rPr>
          <w:lang w:val="uk-UA"/>
        </w:rPr>
        <w:t xml:space="preserve">За умови </w:t>
      </w:r>
      <w:r w:rsidRPr="000A2ADC">
        <w:rPr>
          <w:lang w:val="uk-UA"/>
        </w:rPr>
        <w:t xml:space="preserve">погашення боргу </w:t>
      </w:r>
      <w:r w:rsidR="00AE3084" w:rsidRPr="00AE3084">
        <w:rPr>
          <w:highlight w:val="yellow"/>
          <w:lang w:val="uk-UA"/>
        </w:rPr>
        <w:t>всіма діючими суб’єктами господарювання</w:t>
      </w:r>
      <w:r w:rsidR="00AE3084">
        <w:rPr>
          <w:lang w:val="uk-UA"/>
        </w:rPr>
        <w:t xml:space="preserve"> </w:t>
      </w:r>
      <w:r w:rsidRPr="000A2ADC">
        <w:rPr>
          <w:lang w:val="uk-UA"/>
        </w:rPr>
        <w:t xml:space="preserve">ця сума виросте, </w:t>
      </w:r>
      <w:r w:rsidR="00D57CAE">
        <w:rPr>
          <w:lang w:val="uk-UA"/>
        </w:rPr>
        <w:t>мінімум</w:t>
      </w:r>
      <w:r w:rsidRPr="000A2ADC">
        <w:rPr>
          <w:lang w:val="uk-UA"/>
        </w:rPr>
        <w:t xml:space="preserve">, на 5%. За рахунок цих коштів можна збільшити видатки на ремонт доріг, обслуговування житлового фонду або, </w:t>
      </w:r>
      <w:bookmarkStart w:id="0" w:name="_GoBack"/>
      <w:bookmarkEnd w:id="0"/>
      <w:r w:rsidRPr="000A2ADC">
        <w:rPr>
          <w:lang w:val="uk-UA"/>
        </w:rPr>
        <w:t>наприклад, покращення якості медичних послуг.</w:t>
      </w:r>
    </w:p>
    <w:p w:rsidR="00323641" w:rsidRPr="000A2ADC" w:rsidRDefault="00323641" w:rsidP="00323641">
      <w:pPr>
        <w:rPr>
          <w:lang w:val="uk-UA"/>
        </w:rPr>
      </w:pPr>
    </w:p>
    <w:p w:rsidR="00BE7248" w:rsidRPr="000A2ADC" w:rsidRDefault="00323641" w:rsidP="00323641">
      <w:pPr>
        <w:rPr>
          <w:lang w:val="uk-UA"/>
        </w:rPr>
      </w:pPr>
      <w:r w:rsidRPr="000A2ADC">
        <w:rPr>
          <w:lang w:val="uk-UA"/>
        </w:rPr>
        <w:t xml:space="preserve">Віднедавна фіскальна служба почала оприлюднювати інформацію про податкових боржників. </w:t>
      </w:r>
      <w:r w:rsidR="00D57CAE" w:rsidRPr="00D57CAE">
        <w:rPr>
          <w:highlight w:val="yellow"/>
          <w:lang w:val="uk-UA"/>
        </w:rPr>
        <w:t xml:space="preserve">За задумом </w:t>
      </w:r>
      <w:r w:rsidRPr="00D57CAE">
        <w:rPr>
          <w:highlight w:val="yellow"/>
          <w:lang w:val="uk-UA"/>
        </w:rPr>
        <w:t>податківці</w:t>
      </w:r>
      <w:r w:rsidR="00D57CAE" w:rsidRPr="00D57CAE">
        <w:rPr>
          <w:highlight w:val="yellow"/>
          <w:lang w:val="uk-UA"/>
        </w:rPr>
        <w:t>в</w:t>
      </w:r>
      <w:r w:rsidR="00D57CAE">
        <w:rPr>
          <w:lang w:val="uk-UA"/>
        </w:rPr>
        <w:t xml:space="preserve"> це с</w:t>
      </w:r>
      <w:r w:rsidRPr="000A2ADC">
        <w:rPr>
          <w:lang w:val="uk-UA"/>
        </w:rPr>
        <w:t>тимулю</w:t>
      </w:r>
      <w:r w:rsidR="00D57CAE">
        <w:rPr>
          <w:lang w:val="uk-UA"/>
        </w:rPr>
        <w:t>ватиме</w:t>
      </w:r>
      <w:r w:rsidRPr="000A2ADC">
        <w:rPr>
          <w:lang w:val="uk-UA"/>
        </w:rPr>
        <w:t xml:space="preserve"> їх до розрахунк</w:t>
      </w:r>
      <w:r w:rsidR="00D57CAE">
        <w:rPr>
          <w:lang w:val="uk-UA"/>
        </w:rPr>
        <w:t>ів</w:t>
      </w:r>
      <w:r w:rsidRPr="000A2ADC">
        <w:rPr>
          <w:lang w:val="uk-UA"/>
        </w:rPr>
        <w:t xml:space="preserve"> з державою. </w:t>
      </w:r>
      <w:r w:rsidR="00D57CAE">
        <w:rPr>
          <w:lang w:val="uk-UA"/>
        </w:rPr>
        <w:t xml:space="preserve">За </w:t>
      </w:r>
      <w:r w:rsidRPr="000A2ADC">
        <w:rPr>
          <w:lang w:val="uk-UA"/>
        </w:rPr>
        <w:t>дани</w:t>
      </w:r>
      <w:r w:rsidR="00D57CAE">
        <w:rPr>
          <w:lang w:val="uk-UA"/>
        </w:rPr>
        <w:t>ми</w:t>
      </w:r>
      <w:r w:rsidRPr="000A2ADC">
        <w:rPr>
          <w:lang w:val="uk-UA"/>
        </w:rPr>
        <w:t xml:space="preserve"> ДФС </w:t>
      </w:r>
      <w:r w:rsidR="004C4AF1">
        <w:rPr>
          <w:lang w:val="uk-UA"/>
        </w:rPr>
        <w:t xml:space="preserve">ми </w:t>
      </w:r>
      <w:r w:rsidRPr="000A2ADC">
        <w:rPr>
          <w:lang w:val="uk-UA"/>
        </w:rPr>
        <w:t>обчислил</w:t>
      </w:r>
      <w:r w:rsidR="004C4AF1">
        <w:rPr>
          <w:lang w:val="uk-UA"/>
        </w:rPr>
        <w:t>и</w:t>
      </w:r>
      <w:r w:rsidRPr="000A2ADC">
        <w:rPr>
          <w:lang w:val="uk-UA"/>
        </w:rPr>
        <w:t xml:space="preserve"> індекс под</w:t>
      </w:r>
      <w:r w:rsidR="00D57CAE">
        <w:rPr>
          <w:lang w:val="uk-UA"/>
        </w:rPr>
        <w:t>аткової дисципліни для регіоні</w:t>
      </w:r>
      <w:r w:rsidR="004C4AF1">
        <w:rPr>
          <w:lang w:val="uk-UA"/>
        </w:rPr>
        <w:t>в</w:t>
      </w:r>
      <w:r w:rsidR="00D57CAE">
        <w:rPr>
          <w:lang w:val="uk-UA"/>
        </w:rPr>
        <w:t>.</w:t>
      </w:r>
      <w:r w:rsidRPr="000A2ADC">
        <w:rPr>
          <w:lang w:val="uk-UA"/>
        </w:rPr>
        <w:t xml:space="preserve"> Цей індекс показує частку діючих підприємств</w:t>
      </w:r>
      <w:r w:rsidR="00D57CAE">
        <w:rPr>
          <w:lang w:val="uk-UA"/>
        </w:rPr>
        <w:t xml:space="preserve"> із податковим боргом </w:t>
      </w:r>
      <w:r w:rsidR="004C4AF1">
        <w:rPr>
          <w:lang w:val="uk-UA"/>
        </w:rPr>
        <w:t xml:space="preserve">у розмірі </w:t>
      </w:r>
      <w:r w:rsidRPr="000A2ADC">
        <w:rPr>
          <w:lang w:val="uk-UA"/>
        </w:rPr>
        <w:t>понад 1 тис. грн.</w:t>
      </w:r>
    </w:p>
    <w:sectPr w:rsidR="00BE7248" w:rsidRPr="000A2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C7C" w:rsidRDefault="00946C7C" w:rsidP="000A2ADC">
      <w:pPr>
        <w:spacing w:after="0" w:line="240" w:lineRule="auto"/>
      </w:pPr>
      <w:r>
        <w:separator/>
      </w:r>
    </w:p>
  </w:endnote>
  <w:endnote w:type="continuationSeparator" w:id="0">
    <w:p w:rsidR="00946C7C" w:rsidRDefault="00946C7C" w:rsidP="000A2ADC">
      <w:pPr>
        <w:spacing w:after="0" w:line="240" w:lineRule="auto"/>
      </w:pPr>
      <w:r>
        <w:continuationSeparator/>
      </w:r>
    </w:p>
  </w:endnote>
  <w:endnote w:id="1">
    <w:p w:rsidR="000A2ADC" w:rsidRPr="004C4AF1" w:rsidRDefault="000A2ADC" w:rsidP="000A2ADC">
      <w:pPr>
        <w:rPr>
          <w:sz w:val="20"/>
          <w:lang w:val="uk-UA"/>
        </w:rPr>
      </w:pPr>
      <w:r w:rsidRPr="004C4AF1">
        <w:rPr>
          <w:rStyle w:val="a5"/>
          <w:sz w:val="18"/>
          <w:szCs w:val="20"/>
          <w:lang w:val="uk-UA"/>
        </w:rPr>
        <w:t>*</w:t>
      </w:r>
      <w:r w:rsidRPr="004C4AF1">
        <w:rPr>
          <w:sz w:val="20"/>
          <w:lang w:val="uk-UA"/>
        </w:rPr>
        <w:t xml:space="preserve"> </w:t>
      </w:r>
      <w:r w:rsidRPr="004C4AF1">
        <w:rPr>
          <w:sz w:val="20"/>
          <w:lang w:val="uk-UA"/>
        </w:rPr>
        <w:t xml:space="preserve">тут і далі розрахунки </w:t>
      </w:r>
      <w:r w:rsidR="00AE3084" w:rsidRPr="004C4AF1">
        <w:rPr>
          <w:sz w:val="20"/>
          <w:lang w:val="uk-UA"/>
        </w:rPr>
        <w:t xml:space="preserve">«Ціни держави» </w:t>
      </w:r>
      <w:r w:rsidRPr="004C4AF1">
        <w:rPr>
          <w:sz w:val="20"/>
          <w:lang w:val="uk-UA"/>
        </w:rPr>
        <w:t xml:space="preserve">для всіх регіонів України крім тимчасово окупованої території Автономної Республіки Крим і м. Севастополь за даними </w:t>
      </w:r>
      <w:hyperlink r:id="rId1" w:tgtFrame="_blank" w:history="1">
        <w:r w:rsidRPr="004C4AF1">
          <w:rPr>
            <w:sz w:val="20"/>
            <w:lang w:val="uk-UA"/>
          </w:rPr>
          <w:t>data.gov.ua</w:t>
        </w:r>
      </w:hyperlink>
      <w:r w:rsidRPr="004C4AF1">
        <w:rPr>
          <w:sz w:val="20"/>
          <w:lang w:val="uk-UA"/>
        </w:rPr>
        <w:t>,</w:t>
      </w:r>
      <w:r w:rsidR="00AE3084" w:rsidRPr="004C4AF1">
        <w:rPr>
          <w:sz w:val="20"/>
          <w:lang w:val="uk-UA"/>
        </w:rPr>
        <w:t xml:space="preserve"> </w:t>
      </w:r>
      <w:hyperlink r:id="rId2" w:tgtFrame="_blank" w:history="1">
        <w:r w:rsidRPr="004C4AF1">
          <w:rPr>
            <w:sz w:val="20"/>
            <w:lang w:val="uk-UA"/>
          </w:rPr>
          <w:t>Держказначейства</w:t>
        </w:r>
      </w:hyperlink>
      <w:r w:rsidRPr="004C4AF1">
        <w:rPr>
          <w:sz w:val="20"/>
          <w:lang w:val="uk-UA"/>
        </w:rPr>
        <w:t>,</w:t>
      </w:r>
      <w:r w:rsidR="00AE3084" w:rsidRPr="004C4AF1">
        <w:rPr>
          <w:sz w:val="20"/>
          <w:lang w:val="uk-UA"/>
        </w:rPr>
        <w:t xml:space="preserve"> </w:t>
      </w:r>
      <w:hyperlink r:id="rId3" w:tgtFrame="_blank" w:history="1">
        <w:r w:rsidRPr="004C4AF1">
          <w:rPr>
            <w:sz w:val="20"/>
            <w:lang w:val="uk-UA"/>
          </w:rPr>
          <w:t>Держстату</w:t>
        </w:r>
      </w:hyperlink>
      <w:r w:rsidR="00AE3084" w:rsidRPr="004C4AF1">
        <w:rPr>
          <w:sz w:val="20"/>
          <w:lang w:val="uk-UA"/>
        </w:rPr>
        <w:t xml:space="preserve"> </w:t>
      </w:r>
      <w:r w:rsidRPr="004C4AF1">
        <w:rPr>
          <w:sz w:val="20"/>
          <w:lang w:val="uk-UA"/>
        </w:rPr>
        <w:t>і</w:t>
      </w:r>
      <w:r w:rsidR="00AE3084" w:rsidRPr="004C4AF1">
        <w:rPr>
          <w:sz w:val="20"/>
          <w:lang w:val="uk-UA"/>
        </w:rPr>
        <w:t xml:space="preserve"> </w:t>
      </w:r>
      <w:hyperlink r:id="rId4" w:tgtFrame="_blank" w:history="1">
        <w:r w:rsidRPr="004C4AF1">
          <w:rPr>
            <w:sz w:val="20"/>
            <w:lang w:val="uk-UA"/>
          </w:rPr>
          <w:t>Рахункової палати України</w:t>
        </w:r>
      </w:hyperlink>
      <w:r w:rsidR="00AE3084" w:rsidRPr="004C4AF1">
        <w:rPr>
          <w:sz w:val="20"/>
          <w:lang w:val="uk-UA"/>
        </w:rPr>
        <w:t xml:space="preserve"> на 01.04.2017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C7C" w:rsidRDefault="00946C7C" w:rsidP="000A2ADC">
      <w:pPr>
        <w:spacing w:after="0" w:line="240" w:lineRule="auto"/>
      </w:pPr>
      <w:r>
        <w:separator/>
      </w:r>
    </w:p>
  </w:footnote>
  <w:footnote w:type="continuationSeparator" w:id="0">
    <w:p w:rsidR="00946C7C" w:rsidRDefault="00946C7C" w:rsidP="000A2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41"/>
    <w:rsid w:val="0008193F"/>
    <w:rsid w:val="000A2ADC"/>
    <w:rsid w:val="001D3390"/>
    <w:rsid w:val="002648A4"/>
    <w:rsid w:val="002A638A"/>
    <w:rsid w:val="002E1EBB"/>
    <w:rsid w:val="00323641"/>
    <w:rsid w:val="0035678D"/>
    <w:rsid w:val="003937CD"/>
    <w:rsid w:val="003B53CB"/>
    <w:rsid w:val="004C4AF1"/>
    <w:rsid w:val="006C22A4"/>
    <w:rsid w:val="00946C7C"/>
    <w:rsid w:val="0099539A"/>
    <w:rsid w:val="009B4EB7"/>
    <w:rsid w:val="00AE3084"/>
    <w:rsid w:val="00D015AE"/>
    <w:rsid w:val="00D57CAE"/>
    <w:rsid w:val="00D708D0"/>
    <w:rsid w:val="00E0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0A2AD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0A2AD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0A2ADC"/>
    <w:rPr>
      <w:vertAlign w:val="superscript"/>
    </w:rPr>
  </w:style>
  <w:style w:type="character" w:customStyle="1" w:styleId="apple-converted-space">
    <w:name w:val="apple-converted-space"/>
    <w:basedOn w:val="a0"/>
    <w:rsid w:val="000A2ADC"/>
  </w:style>
  <w:style w:type="character" w:styleId="a6">
    <w:name w:val="Hyperlink"/>
    <w:basedOn w:val="a0"/>
    <w:uiPriority w:val="99"/>
    <w:semiHidden/>
    <w:unhideWhenUsed/>
    <w:rsid w:val="000A2A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0A2AD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0A2AD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0A2ADC"/>
    <w:rPr>
      <w:vertAlign w:val="superscript"/>
    </w:rPr>
  </w:style>
  <w:style w:type="character" w:customStyle="1" w:styleId="apple-converted-space">
    <w:name w:val="apple-converted-space"/>
    <w:basedOn w:val="a0"/>
    <w:rsid w:val="000A2ADC"/>
  </w:style>
  <w:style w:type="character" w:styleId="a6">
    <w:name w:val="Hyperlink"/>
    <w:basedOn w:val="a0"/>
    <w:uiPriority w:val="99"/>
    <w:semiHidden/>
    <w:unhideWhenUsed/>
    <w:rsid w:val="000A2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krstat.gov.ua/" TargetMode="External"/><Relationship Id="rId2" Type="http://schemas.openxmlformats.org/officeDocument/2006/relationships/hyperlink" Target="http://www.treasury.gov.ua/main/uk/doccatalog/list?currDir=353931" TargetMode="External"/><Relationship Id="rId1" Type="http://schemas.openxmlformats.org/officeDocument/2006/relationships/hyperlink" Target="http://data.gov.ua/passport/ae5a5a6e-f13e-44bf-89a3-fe71d90ab0a0" TargetMode="External"/><Relationship Id="rId4" Type="http://schemas.openxmlformats.org/officeDocument/2006/relationships/hyperlink" Target="http://www.ac-rada.gov.ua/control/main/uk/publish/article/16750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1B000-9F0E-48D2-8E83-8D5F2AA2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ZTPP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AERC</dc:creator>
  <cp:lastModifiedBy>Volodymyr Holomb</cp:lastModifiedBy>
  <cp:revision>2</cp:revision>
  <dcterms:created xsi:type="dcterms:W3CDTF">2017-06-13T18:42:00Z</dcterms:created>
  <dcterms:modified xsi:type="dcterms:W3CDTF">2017-06-13T18:42:00Z</dcterms:modified>
</cp:coreProperties>
</file>