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03C56" w:rsidRDefault="00000000">
      <w:pPr>
        <w:jc w:val="center"/>
        <w:rPr>
          <w:rFonts w:ascii="Times New Roman" w:hAnsi="Times New Roman" w:cs="Times New Roman"/>
          <w:b/>
          <w:bCs/>
        </w:rPr>
      </w:pPr>
      <w:r>
        <w:rPr>
          <w:rFonts w:ascii="Times New Roman" w:hAnsi="Times New Roman" w:cs="Times New Roman"/>
          <w:b/>
          <w:bCs/>
        </w:rPr>
        <w:t>COURSE TITLE: ARTIFICIAL INTELLIGENCE</w:t>
      </w:r>
    </w:p>
    <w:p w:rsidR="00203C56" w:rsidRDefault="00000000">
      <w:pPr>
        <w:jc w:val="center"/>
        <w:rPr>
          <w:rFonts w:ascii="Times New Roman" w:hAnsi="Times New Roman" w:cs="Times New Roman"/>
          <w:b/>
          <w:bCs/>
        </w:rPr>
      </w:pPr>
      <w:r>
        <w:rPr>
          <w:rFonts w:ascii="Times New Roman" w:hAnsi="Times New Roman" w:cs="Times New Roman"/>
          <w:b/>
          <w:bCs/>
        </w:rPr>
        <w:t>GROUP 6: FIRST ORDER LOGIC FOR AUTOMATED KNOWLEDGE REPRESENTATION</w:t>
      </w:r>
    </w:p>
    <w:p w:rsidR="00203C56" w:rsidRDefault="00000000">
      <w:pPr>
        <w:jc w:val="center"/>
        <w:rPr>
          <w:rFonts w:ascii="Times New Roman" w:hAnsi="Times New Roman" w:cs="Times New Roman"/>
          <w:b/>
          <w:bCs/>
        </w:rPr>
      </w:pPr>
      <w:r>
        <w:rPr>
          <w:rFonts w:ascii="Times New Roman" w:hAnsi="Times New Roman" w:cs="Times New Roman"/>
          <w:b/>
          <w:bCs/>
        </w:rPr>
        <w:t>DEPARTMENT OF COMPUTER SCIENCE</w:t>
      </w:r>
    </w:p>
    <w:p w:rsidR="00203C56" w:rsidRDefault="00000000">
      <w:pPr>
        <w:jc w:val="center"/>
        <w:rPr>
          <w:rFonts w:ascii="Times New Roman" w:hAnsi="Times New Roman" w:cs="Times New Roman"/>
          <w:b/>
          <w:bCs/>
          <w:u w:val="single"/>
        </w:rPr>
      </w:pPr>
      <w:r>
        <w:rPr>
          <w:rFonts w:ascii="Times New Roman" w:hAnsi="Times New Roman" w:cs="Times New Roman"/>
          <w:b/>
          <w:bCs/>
          <w:u w:val="single"/>
        </w:rPr>
        <w:t>MEMBERS</w:t>
      </w:r>
    </w:p>
    <w:p w:rsidR="00203C56" w:rsidRDefault="00000000">
      <w:pPr>
        <w:jc w:val="center"/>
        <w:rPr>
          <w:rFonts w:ascii="Times New Roman" w:hAnsi="Times New Roman" w:cs="Times New Roman"/>
          <w:b/>
          <w:bCs/>
        </w:rPr>
      </w:pPr>
      <w:r>
        <w:rPr>
          <w:rFonts w:ascii="Times New Roman" w:hAnsi="Times New Roman"/>
        </w:rPr>
        <w:t xml:space="preserve">OGUNNOWO AYOWOLE </w:t>
      </w:r>
      <w:proofErr w:type="gramStart"/>
      <w:r>
        <w:rPr>
          <w:rFonts w:ascii="Times New Roman" w:hAnsi="Times New Roman"/>
        </w:rPr>
        <w:t>ABRAHAM  (</w:t>
      </w:r>
      <w:proofErr w:type="gramEnd"/>
      <w:r>
        <w:rPr>
          <w:rFonts w:ascii="Times New Roman" w:hAnsi="Times New Roman"/>
        </w:rPr>
        <w:t>22/9935) -- GL</w:t>
      </w:r>
    </w:p>
    <w:p w:rsidR="00203C56" w:rsidRDefault="00000000">
      <w:pPr>
        <w:jc w:val="center"/>
        <w:rPr>
          <w:rFonts w:ascii="Times New Roman" w:hAnsi="Times New Roman"/>
        </w:rPr>
      </w:pPr>
      <w:r>
        <w:rPr>
          <w:rFonts w:ascii="Times New Roman" w:hAnsi="Times New Roman"/>
        </w:rPr>
        <w:t>ABOLURIN ABDULAZEEZ OLASUKANMI (22/11641) -- AGL</w:t>
      </w:r>
    </w:p>
    <w:p w:rsidR="00203C56" w:rsidRDefault="00000000">
      <w:pPr>
        <w:jc w:val="center"/>
        <w:rPr>
          <w:rFonts w:ascii="Times New Roman" w:hAnsi="Times New Roman"/>
        </w:rPr>
      </w:pPr>
      <w:r>
        <w:rPr>
          <w:rFonts w:ascii="Times New Roman" w:hAnsi="Times New Roman"/>
        </w:rPr>
        <w:t>KUJENYA AYOMIDE (22/10792)</w:t>
      </w:r>
    </w:p>
    <w:p w:rsidR="00203C56" w:rsidRDefault="00000000">
      <w:pPr>
        <w:jc w:val="center"/>
        <w:rPr>
          <w:rFonts w:ascii="Times New Roman" w:hAnsi="Times New Roman"/>
        </w:rPr>
      </w:pPr>
      <w:r>
        <w:rPr>
          <w:rFonts w:ascii="Times New Roman" w:hAnsi="Times New Roman"/>
        </w:rPr>
        <w:t>UMEANYIKA OBINNA GODWILL (22/9670)</w:t>
      </w:r>
    </w:p>
    <w:p w:rsidR="00203C56" w:rsidRDefault="00000000">
      <w:pPr>
        <w:jc w:val="center"/>
        <w:rPr>
          <w:rFonts w:ascii="Times New Roman" w:hAnsi="Times New Roman"/>
        </w:rPr>
      </w:pPr>
      <w:r>
        <w:rPr>
          <w:rFonts w:ascii="Times New Roman" w:hAnsi="Times New Roman"/>
        </w:rPr>
        <w:t>BAMIRO (23/13115)</w:t>
      </w:r>
    </w:p>
    <w:p w:rsidR="00203C56" w:rsidRDefault="00000000">
      <w:pPr>
        <w:jc w:val="center"/>
        <w:rPr>
          <w:rFonts w:ascii="Times New Roman" w:hAnsi="Times New Roman"/>
        </w:rPr>
      </w:pPr>
      <w:r>
        <w:rPr>
          <w:rFonts w:ascii="Times New Roman" w:hAnsi="Times New Roman"/>
        </w:rPr>
        <w:t>KAMULA OLATOMIWA TITILOPEMI (22/11109)</w:t>
      </w:r>
    </w:p>
    <w:p w:rsidR="00203C56" w:rsidRDefault="00000000">
      <w:pPr>
        <w:jc w:val="center"/>
        <w:rPr>
          <w:rFonts w:ascii="Times New Roman" w:hAnsi="Times New Roman"/>
        </w:rPr>
      </w:pPr>
      <w:r>
        <w:rPr>
          <w:rFonts w:ascii="Times New Roman" w:hAnsi="Times New Roman"/>
        </w:rPr>
        <w:t>SONG DAVID (22/11000)</w:t>
      </w:r>
    </w:p>
    <w:p w:rsidR="00203C56" w:rsidRDefault="00000000">
      <w:pPr>
        <w:jc w:val="center"/>
        <w:rPr>
          <w:rFonts w:ascii="Times New Roman" w:hAnsi="Times New Roman"/>
        </w:rPr>
      </w:pPr>
      <w:r>
        <w:rPr>
          <w:rFonts w:ascii="Times New Roman" w:hAnsi="Times New Roman"/>
        </w:rPr>
        <w:t>AKINYELE AKINREMI ISMAIL (22/10361)</w:t>
      </w:r>
    </w:p>
    <w:p w:rsidR="00203C56" w:rsidRDefault="00000000">
      <w:pPr>
        <w:jc w:val="center"/>
        <w:rPr>
          <w:rFonts w:ascii="Times New Roman" w:hAnsi="Times New Roman"/>
        </w:rPr>
      </w:pPr>
      <w:r>
        <w:rPr>
          <w:rFonts w:ascii="Times New Roman" w:hAnsi="Times New Roman"/>
        </w:rPr>
        <w:t>NWADIGO TOBECHUKWU UCHECHUKWU (22/10372)</w:t>
      </w:r>
    </w:p>
    <w:p w:rsidR="00203C56" w:rsidRDefault="00000000">
      <w:pPr>
        <w:jc w:val="center"/>
        <w:rPr>
          <w:rFonts w:ascii="Times New Roman" w:hAnsi="Times New Roman"/>
        </w:rPr>
      </w:pPr>
      <w:r>
        <w:rPr>
          <w:rFonts w:ascii="Times New Roman" w:hAnsi="Times New Roman"/>
        </w:rPr>
        <w:t xml:space="preserve">OKEKE CHUKWUDUMEBI FRANKLYN </w:t>
      </w:r>
      <w:r>
        <w:rPr>
          <w:rFonts w:ascii="Times New Roman" w:hAnsi="Times New Roman"/>
        </w:rPr>
        <w:tab/>
        <w:t>(22/10245)</w:t>
      </w:r>
    </w:p>
    <w:p w:rsidR="00203C56" w:rsidRDefault="00000000">
      <w:pPr>
        <w:jc w:val="center"/>
        <w:rPr>
          <w:rFonts w:ascii="Times New Roman" w:hAnsi="Times New Roman"/>
        </w:rPr>
      </w:pPr>
      <w:r>
        <w:rPr>
          <w:rFonts w:ascii="Times New Roman" w:hAnsi="Times New Roman"/>
        </w:rPr>
        <w:t>ADOGA SAMUEL ADAKOLE (22/11842)</w:t>
      </w:r>
    </w:p>
    <w:p w:rsidR="00203C56" w:rsidRDefault="00000000">
      <w:pPr>
        <w:jc w:val="center"/>
        <w:rPr>
          <w:rFonts w:ascii="Times New Roman" w:hAnsi="Times New Roman"/>
        </w:rPr>
      </w:pPr>
      <w:r>
        <w:rPr>
          <w:rFonts w:ascii="Times New Roman" w:hAnsi="Times New Roman"/>
        </w:rPr>
        <w:t>AMODU IFEOLUWA DAVID (22/11362)</w:t>
      </w:r>
    </w:p>
    <w:p w:rsidR="00203C56" w:rsidRDefault="00000000">
      <w:pPr>
        <w:jc w:val="center"/>
        <w:rPr>
          <w:rFonts w:ascii="Times New Roman" w:hAnsi="Times New Roman"/>
        </w:rPr>
      </w:pPr>
      <w:r>
        <w:rPr>
          <w:rFonts w:ascii="Times New Roman" w:hAnsi="Times New Roman"/>
        </w:rPr>
        <w:t>YUSUF VICTORIA GIFT (22/11370)</w:t>
      </w:r>
    </w:p>
    <w:p w:rsidR="00203C56" w:rsidRDefault="00000000">
      <w:pPr>
        <w:jc w:val="center"/>
        <w:rPr>
          <w:rFonts w:ascii="Times New Roman" w:hAnsi="Times New Roman"/>
        </w:rPr>
      </w:pPr>
      <w:r>
        <w:rPr>
          <w:rFonts w:ascii="Times New Roman" w:hAnsi="Times New Roman"/>
        </w:rPr>
        <w:t>AKINLUYI OLUWASIJIBOMI WILLIAMS (22/10717)</w:t>
      </w:r>
    </w:p>
    <w:p w:rsidR="00203C56" w:rsidRDefault="00000000">
      <w:pPr>
        <w:jc w:val="center"/>
        <w:rPr>
          <w:rFonts w:ascii="Times New Roman" w:hAnsi="Times New Roman" w:cs="Times New Roman"/>
          <w:b/>
          <w:bCs/>
        </w:rPr>
      </w:pPr>
      <w:r>
        <w:rPr>
          <w:rFonts w:ascii="Times New Roman" w:hAnsi="Times New Roman"/>
        </w:rPr>
        <w:t>DIOGU-ODIRAH CHIDERAH EMMANUEL (22/11475)</w:t>
      </w:r>
      <w:r>
        <w:rPr>
          <w:rFonts w:ascii="Times New Roman" w:hAnsi="Times New Roman" w:cs="Times New Roman"/>
          <w:b/>
          <w:bCs/>
        </w:rPr>
        <w:br w:type="page"/>
      </w:r>
      <w:r>
        <w:rPr>
          <w:rFonts w:ascii="Times New Roman" w:hAnsi="Times New Roman" w:cs="Times New Roman"/>
          <w:b/>
          <w:bCs/>
        </w:rPr>
        <w:lastRenderedPageBreak/>
        <w:br w:type="page"/>
      </w:r>
    </w:p>
    <w:p w:rsidR="00203C56" w:rsidRDefault="00000000">
      <w:pPr>
        <w:spacing w:line="360" w:lineRule="auto"/>
        <w:jc w:val="center"/>
        <w:rPr>
          <w:rFonts w:ascii="Times New Roman" w:hAnsi="Times New Roman" w:cs="Times New Roman"/>
          <w:b/>
          <w:bCs/>
        </w:rPr>
      </w:pPr>
      <w:r>
        <w:rPr>
          <w:rFonts w:ascii="Times New Roman" w:hAnsi="Times New Roman" w:cs="Times New Roman"/>
          <w:b/>
          <w:bCs/>
        </w:rPr>
        <w:lastRenderedPageBreak/>
        <w:t>ABSTRACT</w:t>
      </w:r>
    </w:p>
    <w:p w:rsidR="00203C56" w:rsidRDefault="00000000">
      <w:pPr>
        <w:spacing w:line="360" w:lineRule="auto"/>
        <w:jc w:val="both"/>
        <w:rPr>
          <w:rFonts w:ascii="Times New Roman" w:hAnsi="Times New Roman" w:cs="Times New Roman"/>
        </w:rPr>
      </w:pPr>
      <w:r>
        <w:rPr>
          <w:rFonts w:ascii="Times New Roman" w:hAnsi="Times New Roman" w:cs="Times New Roman"/>
        </w:rPr>
        <w:t>Automated knowledge representation is a foundational area of artificial intelligence concerned with how machines can store knowledge in structured forms and reason over it to produce logical conclusions. Unlike conventional databases, which focus primarily on information storage and retrieval, knowledge representation systems aim to enable computers to interpret and manipulate knowledge in a way that supports decision-making. Despite advances in data-driven artificial intelligence, many existing systems used in medical decision support lack transparency and explicit reasoning mechanisms, limiting their reliability and interpretability.</w:t>
      </w:r>
    </w:p>
    <w:p w:rsidR="00203C56" w:rsidRDefault="00000000">
      <w:pPr>
        <w:spacing w:line="360" w:lineRule="auto"/>
        <w:jc w:val="both"/>
        <w:rPr>
          <w:rFonts w:ascii="Times New Roman" w:hAnsi="Times New Roman" w:cs="Times New Roman"/>
        </w:rPr>
      </w:pPr>
      <w:r>
        <w:rPr>
          <w:rFonts w:ascii="Times New Roman" w:hAnsi="Times New Roman" w:cs="Times New Roman"/>
        </w:rPr>
        <w:t>This project investigates the use of First Order Logic (FOL) as a formal method for automated knowledge representation in a medical diagnostic context. FOL provides a precise framework for representing clinical knowledge, including symptoms, conditions, and diagnostic rules, using predicates, variables, logical operators, and quantifiers such as “for all” and “there exists.” In this work, a rule-based medical knowledge system is designed and implemented, in which medical facts and diagnostic rules are encoded as First Order Logic expressions and stored in a structured knowledge base.</w:t>
      </w:r>
    </w:p>
    <w:p w:rsidR="00203C56" w:rsidRDefault="00000000">
      <w:pPr>
        <w:spacing w:line="360" w:lineRule="auto"/>
        <w:jc w:val="both"/>
        <w:rPr>
          <w:rFonts w:ascii="Times New Roman" w:hAnsi="Times New Roman" w:cs="Times New Roman"/>
        </w:rPr>
      </w:pPr>
      <w:r>
        <w:rPr>
          <w:rFonts w:ascii="Times New Roman" w:hAnsi="Times New Roman" w:cs="Times New Roman"/>
        </w:rPr>
        <w:t>The system accepts patient-related symptom information, translates it into logical representations, and applies inference rules to derive possible diagnostic conclusions automatically. Reasoning is performed using formal inference mechanisms, enabling the system to infer valid diagnoses without requiring all conclusions to be explicitly specified by the user. The system was evaluated using predefined medical test cases to assess logical correctness, consistency of inference, and the ability to derive conclusions from incomplete symptom data.</w:t>
      </w:r>
    </w:p>
    <w:p w:rsidR="00203C56" w:rsidRDefault="00000000">
      <w:pPr>
        <w:spacing w:line="360" w:lineRule="auto"/>
        <w:jc w:val="both"/>
        <w:rPr>
          <w:rFonts w:ascii="Times New Roman" w:hAnsi="Times New Roman" w:cs="Times New Roman"/>
        </w:rPr>
      </w:pPr>
      <w:r>
        <w:rPr>
          <w:rFonts w:ascii="Times New Roman" w:hAnsi="Times New Roman" w:cs="Times New Roman"/>
        </w:rPr>
        <w:t>The results show that First Order Logic provides a reliable and interpretable foundation for medical knowledge-based systems. The explicit logical structure supports transparent and explainable diagnostic reasoning, facilitates the detection of inconsistencies in medical knowledge, and ensures conclusions are derived in a logically sound manner. This study demonstrates that First Order Logic remains a practical and effective approach for automated medical knowledge representation, particularly in applications where accuracy, traceability, and explainability are critical.</w:t>
      </w:r>
    </w:p>
    <w:p w:rsidR="00203C56" w:rsidRDefault="00000000">
      <w:pPr>
        <w:rPr>
          <w:rFonts w:ascii="Times New Roman" w:hAnsi="Times New Roman" w:cs="Times New Roman"/>
          <w:b/>
          <w:bCs/>
        </w:rPr>
      </w:pPr>
      <w:r>
        <w:rPr>
          <w:rFonts w:ascii="Times New Roman" w:hAnsi="Times New Roman" w:cs="Times New Roman"/>
          <w:b/>
          <w:bCs/>
        </w:rPr>
        <w:br w:type="page"/>
      </w:r>
      <w:r>
        <w:rPr>
          <w:rFonts w:ascii="Times New Roman" w:hAnsi="Times New Roman" w:cs="Times New Roman"/>
          <w:b/>
          <w:bCs/>
        </w:rPr>
        <w:lastRenderedPageBreak/>
        <w:t>TABLE OF CONTENT</w:t>
      </w:r>
    </w:p>
    <w:p w:rsidR="00203C56" w:rsidRDefault="00000000">
      <w:pPr>
        <w:numPr>
          <w:ilvl w:val="0"/>
          <w:numId w:val="1"/>
        </w:numPr>
        <w:rPr>
          <w:rFonts w:ascii="Times New Roman" w:hAnsi="Times New Roman"/>
          <w:b/>
          <w:bCs/>
        </w:rPr>
      </w:pPr>
      <w:r>
        <w:rPr>
          <w:rFonts w:ascii="Times New Roman" w:hAnsi="Times New Roman"/>
          <w:b/>
          <w:bCs/>
        </w:rPr>
        <w:t xml:space="preserve"> INTRODUCTION </w:t>
      </w:r>
    </w:p>
    <w:p w:rsidR="00203C56" w:rsidRDefault="00000000">
      <w:pPr>
        <w:numPr>
          <w:ilvl w:val="0"/>
          <w:numId w:val="1"/>
        </w:numPr>
        <w:rPr>
          <w:rFonts w:ascii="Times New Roman" w:hAnsi="Times New Roman"/>
          <w:b/>
          <w:bCs/>
        </w:rPr>
      </w:pPr>
      <w:r>
        <w:rPr>
          <w:rFonts w:ascii="Times New Roman" w:hAnsi="Times New Roman"/>
          <w:b/>
          <w:bCs/>
        </w:rPr>
        <w:t xml:space="preserve">BACKGROUND AND THEORETICAL FOUNDATIONS </w:t>
      </w:r>
    </w:p>
    <w:p w:rsidR="00203C56" w:rsidRDefault="00000000">
      <w:pPr>
        <w:numPr>
          <w:ilvl w:val="0"/>
          <w:numId w:val="1"/>
        </w:numPr>
        <w:rPr>
          <w:rFonts w:ascii="Times New Roman" w:hAnsi="Times New Roman"/>
          <w:b/>
          <w:bCs/>
        </w:rPr>
      </w:pPr>
      <w:r>
        <w:rPr>
          <w:rFonts w:ascii="Times New Roman" w:hAnsi="Times New Roman"/>
          <w:b/>
          <w:bCs/>
        </w:rPr>
        <w:t xml:space="preserve">LITERATURE REVIEW </w:t>
      </w:r>
    </w:p>
    <w:p w:rsidR="00203C56" w:rsidRDefault="00000000">
      <w:pPr>
        <w:numPr>
          <w:ilvl w:val="0"/>
          <w:numId w:val="1"/>
        </w:numPr>
        <w:rPr>
          <w:rFonts w:ascii="Times New Roman" w:hAnsi="Times New Roman"/>
          <w:b/>
          <w:bCs/>
        </w:rPr>
      </w:pPr>
      <w:r>
        <w:rPr>
          <w:rFonts w:ascii="Times New Roman" w:hAnsi="Times New Roman"/>
          <w:b/>
          <w:bCs/>
        </w:rPr>
        <w:t xml:space="preserve">PROBLEM DEFINITION </w:t>
      </w:r>
    </w:p>
    <w:p w:rsidR="00203C56" w:rsidRDefault="00000000">
      <w:pPr>
        <w:numPr>
          <w:ilvl w:val="0"/>
          <w:numId w:val="1"/>
        </w:numPr>
        <w:rPr>
          <w:rFonts w:ascii="Times New Roman" w:hAnsi="Times New Roman"/>
          <w:b/>
          <w:bCs/>
        </w:rPr>
      </w:pPr>
      <w:r>
        <w:rPr>
          <w:rFonts w:ascii="Times New Roman" w:hAnsi="Times New Roman"/>
          <w:b/>
          <w:bCs/>
        </w:rPr>
        <w:t>SYSTEM DESIGN AND ARCHITECTURE</w:t>
      </w:r>
    </w:p>
    <w:p w:rsidR="00203C56" w:rsidRDefault="00000000">
      <w:pPr>
        <w:numPr>
          <w:ilvl w:val="0"/>
          <w:numId w:val="1"/>
        </w:numPr>
        <w:rPr>
          <w:rFonts w:ascii="Times New Roman" w:hAnsi="Times New Roman"/>
          <w:b/>
          <w:bCs/>
        </w:rPr>
      </w:pPr>
      <w:r>
        <w:rPr>
          <w:rFonts w:ascii="Times New Roman" w:hAnsi="Times New Roman"/>
          <w:b/>
          <w:bCs/>
        </w:rPr>
        <w:t xml:space="preserve">METHODOLOGY </w:t>
      </w:r>
    </w:p>
    <w:p w:rsidR="00203C56" w:rsidRDefault="00000000">
      <w:pPr>
        <w:numPr>
          <w:ilvl w:val="0"/>
          <w:numId w:val="1"/>
        </w:numPr>
        <w:rPr>
          <w:rFonts w:ascii="Times New Roman" w:hAnsi="Times New Roman"/>
          <w:b/>
          <w:bCs/>
        </w:rPr>
      </w:pPr>
      <w:r>
        <w:rPr>
          <w:rFonts w:ascii="Times New Roman" w:hAnsi="Times New Roman"/>
          <w:b/>
          <w:bCs/>
        </w:rPr>
        <w:t xml:space="preserve">IMPLEMENTATION DETAILS </w:t>
      </w:r>
    </w:p>
    <w:p w:rsidR="00203C56" w:rsidRDefault="00000000">
      <w:pPr>
        <w:numPr>
          <w:ilvl w:val="0"/>
          <w:numId w:val="1"/>
        </w:numPr>
        <w:rPr>
          <w:rFonts w:ascii="Times New Roman" w:hAnsi="Times New Roman"/>
          <w:b/>
          <w:bCs/>
        </w:rPr>
      </w:pPr>
      <w:r>
        <w:rPr>
          <w:rFonts w:ascii="Times New Roman" w:hAnsi="Times New Roman"/>
          <w:b/>
          <w:bCs/>
        </w:rPr>
        <w:t>EXPERIMENTS AND EVALUATION</w:t>
      </w:r>
    </w:p>
    <w:p w:rsidR="00203C56" w:rsidRDefault="00000000">
      <w:pPr>
        <w:numPr>
          <w:ilvl w:val="0"/>
          <w:numId w:val="1"/>
        </w:numPr>
        <w:rPr>
          <w:rFonts w:ascii="Times New Roman" w:hAnsi="Times New Roman"/>
          <w:b/>
          <w:bCs/>
        </w:rPr>
      </w:pPr>
      <w:r>
        <w:rPr>
          <w:rFonts w:ascii="Times New Roman" w:hAnsi="Times New Roman"/>
          <w:b/>
          <w:bCs/>
        </w:rPr>
        <w:t>RESULTS AND DISCUSSION</w:t>
      </w:r>
    </w:p>
    <w:p w:rsidR="00203C56" w:rsidRDefault="00000000">
      <w:pPr>
        <w:numPr>
          <w:ilvl w:val="0"/>
          <w:numId w:val="1"/>
        </w:numPr>
        <w:rPr>
          <w:rFonts w:ascii="Times New Roman" w:hAnsi="Times New Roman"/>
          <w:b/>
          <w:bCs/>
        </w:rPr>
      </w:pPr>
      <w:r>
        <w:rPr>
          <w:rFonts w:ascii="Times New Roman" w:hAnsi="Times New Roman"/>
          <w:b/>
          <w:bCs/>
        </w:rPr>
        <w:t>ETHICAL AND SOCIETAL CONSIDERATIONS</w:t>
      </w:r>
    </w:p>
    <w:p w:rsidR="00203C56" w:rsidRDefault="00000000">
      <w:pPr>
        <w:numPr>
          <w:ilvl w:val="0"/>
          <w:numId w:val="1"/>
        </w:numPr>
        <w:rPr>
          <w:rFonts w:ascii="Times New Roman" w:hAnsi="Times New Roman"/>
          <w:b/>
          <w:bCs/>
        </w:rPr>
      </w:pPr>
      <w:r>
        <w:rPr>
          <w:rFonts w:ascii="Times New Roman" w:hAnsi="Times New Roman"/>
          <w:b/>
          <w:bCs/>
        </w:rPr>
        <w:t>LIMITATIONS</w:t>
      </w:r>
    </w:p>
    <w:p w:rsidR="00203C56" w:rsidRDefault="00000000">
      <w:pPr>
        <w:numPr>
          <w:ilvl w:val="0"/>
          <w:numId w:val="1"/>
        </w:numPr>
        <w:rPr>
          <w:rFonts w:ascii="Times New Roman" w:hAnsi="Times New Roman"/>
          <w:b/>
          <w:bCs/>
        </w:rPr>
      </w:pPr>
      <w:r>
        <w:rPr>
          <w:rFonts w:ascii="Times New Roman" w:hAnsi="Times New Roman"/>
          <w:b/>
          <w:bCs/>
        </w:rPr>
        <w:t xml:space="preserve">CONCLUSION AND FUTURE WORK  </w:t>
      </w:r>
    </w:p>
    <w:p w:rsidR="00203C56" w:rsidRDefault="00000000">
      <w:pPr>
        <w:numPr>
          <w:ilvl w:val="0"/>
          <w:numId w:val="1"/>
        </w:numPr>
        <w:rPr>
          <w:rFonts w:ascii="Times New Roman" w:hAnsi="Times New Roman"/>
          <w:b/>
          <w:bCs/>
        </w:rPr>
      </w:pPr>
      <w:r>
        <w:rPr>
          <w:rFonts w:ascii="Times New Roman" w:hAnsi="Times New Roman"/>
          <w:b/>
          <w:bCs/>
        </w:rPr>
        <w:t xml:space="preserve">REFERENCES </w:t>
      </w:r>
    </w:p>
    <w:p w:rsidR="00203C56" w:rsidRDefault="00000000">
      <w:pPr>
        <w:numPr>
          <w:ilvl w:val="0"/>
          <w:numId w:val="1"/>
        </w:numPr>
        <w:rPr>
          <w:rFonts w:ascii="Times New Roman" w:hAnsi="Times New Roman" w:cs="Times New Roman"/>
          <w:b/>
          <w:bCs/>
        </w:rPr>
      </w:pPr>
      <w:r>
        <w:rPr>
          <w:rFonts w:ascii="Times New Roman" w:hAnsi="Times New Roman"/>
          <w:b/>
          <w:bCs/>
        </w:rPr>
        <w:t xml:space="preserve">APPENDICES </w:t>
      </w:r>
    </w:p>
    <w:p w:rsidR="00203C56" w:rsidRDefault="00000000">
      <w:pPr>
        <w:jc w:val="center"/>
        <w:rPr>
          <w:rFonts w:ascii="Times New Roman" w:hAnsi="Times New Roman" w:cs="Times New Roman"/>
          <w:b/>
          <w:bCs/>
        </w:rPr>
      </w:pPr>
      <w:r>
        <w:rPr>
          <w:rFonts w:ascii="Times New Roman" w:hAnsi="Times New Roman" w:cs="Times New Roman"/>
          <w:b/>
          <w:bCs/>
        </w:rPr>
        <w:br w:type="page"/>
      </w:r>
      <w:r>
        <w:rPr>
          <w:rFonts w:ascii="Times New Roman" w:hAnsi="Times New Roman" w:cs="Times New Roman"/>
          <w:b/>
          <w:bCs/>
        </w:rPr>
        <w:lastRenderedPageBreak/>
        <w:t>CHAPTER 1: INTRODUCTION</w:t>
      </w:r>
    </w:p>
    <w:p w:rsidR="00203C56" w:rsidRDefault="00000000">
      <w:pPr>
        <w:spacing w:line="360" w:lineRule="auto"/>
        <w:jc w:val="both"/>
        <w:rPr>
          <w:rFonts w:ascii="Times New Roman" w:hAnsi="Times New Roman" w:cs="Times New Roman"/>
        </w:rPr>
      </w:pPr>
      <w:r>
        <w:rPr>
          <w:rFonts w:ascii="Times New Roman" w:hAnsi="Times New Roman" w:cs="Times New Roman"/>
        </w:rPr>
        <w:t>The integration of artificial intelligence (AI) into healthcare represents one of the most significant technological advancements in modern medicine. At the heart of clinical practice lies the diagnostic process, a complex reasoning task where a physician interprets a patient’s presented symptoms, medical history, and test results to identify the underlying disease or condition. This process is inherently a form of logical inference under uncertainty, drawing upon a vast and structured body of medical knowledge. As the volume and complexity of this knowledge expand, there is a growing impetus to develop automated systems that can support clinicians by providing consistent, transparent, and auditable diagnostic suggestions. This research investigates the application of a classical symbolic AI paradigm—knowledge representation and reasoning using First-Order Logic (FOL)—to the challenge of medical diagnosis. The central thesis is that the declarative, rule-based nature of FOL offers a powerful framework for encoding medical knowledge in a form that is both human-interpretable and machine-processable, facilitating the development of explainable decision-support systems. This chapter situates the research within the domain of medical informatics, outlines the motivations for a logic-based approach, critically examines alternative methodologies, and formally presents the problem context and objectives of this project.</w:t>
      </w:r>
    </w:p>
    <w:p w:rsidR="00203C56" w:rsidRDefault="00000000">
      <w:pPr>
        <w:spacing w:line="360" w:lineRule="auto"/>
        <w:jc w:val="both"/>
        <w:rPr>
          <w:rFonts w:ascii="Times New Roman" w:hAnsi="Times New Roman" w:cs="Times New Roman"/>
        </w:rPr>
      </w:pPr>
      <w:r>
        <w:rPr>
          <w:rFonts w:ascii="Times New Roman" w:hAnsi="Times New Roman" w:cs="Times New Roman"/>
          <w:b/>
          <w:bCs/>
        </w:rPr>
        <w:t>1.1 Artificial Intelligence in Medical Diagnosis and Decision Support</w:t>
      </w:r>
    </w:p>
    <w:p w:rsidR="00203C56" w:rsidRDefault="00000000">
      <w:pPr>
        <w:spacing w:line="360" w:lineRule="auto"/>
        <w:jc w:val="both"/>
        <w:rPr>
          <w:rFonts w:ascii="Times New Roman" w:hAnsi="Times New Roman" w:cs="Times New Roman"/>
        </w:rPr>
      </w:pPr>
      <w:r>
        <w:rPr>
          <w:rFonts w:ascii="Times New Roman" w:hAnsi="Times New Roman" w:cs="Times New Roman"/>
        </w:rPr>
        <w:t>The application of Artificial Intelligence in medicine has evolved from a topic of research speculation to a component of practical clinical tools. AI systems are now deployed in areas ranging from medical imaging analysis to drug discovery and patient risk stratification. Within this broad spectrum, automated medical diagnosis remains a quintessential and challenging AI problem. Diagnosis is not merely pattern recognition; it is a sophisticated cognitive process involving abduction—inferring the most likely disease hypothesis from observed manifestations—and deduction—applying general medical knowledge to a specific patient case.</w:t>
      </w:r>
    </w:p>
    <w:p w:rsidR="00203C56" w:rsidRDefault="00000000">
      <w:pPr>
        <w:spacing w:line="360" w:lineRule="auto"/>
        <w:jc w:val="both"/>
        <w:rPr>
          <w:rFonts w:ascii="Times New Roman" w:hAnsi="Times New Roman" w:cs="Times New Roman"/>
        </w:rPr>
      </w:pPr>
      <w:r>
        <w:rPr>
          <w:rFonts w:ascii="Times New Roman" w:hAnsi="Times New Roman" w:cs="Times New Roman"/>
        </w:rPr>
        <w:t>This process relies on a deep, structured understanding of pathophysiological relationships: how diseases (</w:t>
      </w:r>
      <w:proofErr w:type="spellStart"/>
      <w:r>
        <w:rPr>
          <w:rFonts w:ascii="Times New Roman" w:hAnsi="Times New Roman" w:cs="Times New Roman"/>
        </w:rPr>
        <w:t>aetiologies</w:t>
      </w:r>
      <w:proofErr w:type="spellEnd"/>
      <w:r>
        <w:rPr>
          <w:rFonts w:ascii="Times New Roman" w:hAnsi="Times New Roman" w:cs="Times New Roman"/>
        </w:rPr>
        <w:t>) cause pathological states, which in turn produce observable signs and reported symptoms. Clinicians mentally navigate a complex web of causal and associative links, often dealing with incomplete, noisy, or conflicting information. The primary role of an AI system in this context is not to replace the physician but to function as a </w:t>
      </w:r>
      <w:r>
        <w:rPr>
          <w:rFonts w:ascii="Times New Roman" w:hAnsi="Times New Roman" w:cs="Times New Roman"/>
          <w:i/>
          <w:iCs/>
        </w:rPr>
        <w:t>decision-support system</w:t>
      </w:r>
      <w:r>
        <w:rPr>
          <w:rFonts w:ascii="Times New Roman" w:hAnsi="Times New Roman" w:cs="Times New Roman"/>
        </w:rPr>
        <w:t xml:space="preserve">. Such a </w:t>
      </w:r>
      <w:r>
        <w:rPr>
          <w:rFonts w:ascii="Times New Roman" w:hAnsi="Times New Roman" w:cs="Times New Roman"/>
        </w:rPr>
        <w:lastRenderedPageBreak/>
        <w:t>system aims to augment the clinician’s capabilities by providing a second opinion, ensuring consistency with established medical guidelines, reducing cognitive load, and helping to avoid common diagnostic pitfalls such as premature closure.</w:t>
      </w:r>
    </w:p>
    <w:p w:rsidR="00203C56" w:rsidRDefault="00000000">
      <w:pPr>
        <w:spacing w:line="360" w:lineRule="auto"/>
        <w:jc w:val="both"/>
        <w:rPr>
          <w:rFonts w:ascii="Times New Roman" w:hAnsi="Times New Roman" w:cs="Times New Roman"/>
        </w:rPr>
      </w:pPr>
      <w:r>
        <w:rPr>
          <w:rFonts w:ascii="Times New Roman" w:hAnsi="Times New Roman" w:cs="Times New Roman"/>
        </w:rPr>
        <w:t>The core requirements for a diagnostic decision-support system are correctness, consistency, and, critically, transparency. </w:t>
      </w:r>
      <w:r>
        <w:rPr>
          <w:rFonts w:ascii="Times New Roman" w:hAnsi="Times New Roman" w:cs="Times New Roman"/>
          <w:i/>
          <w:iCs/>
        </w:rPr>
        <w:t>Correctness</w:t>
      </w:r>
      <w:r>
        <w:rPr>
          <w:rFonts w:ascii="Times New Roman" w:hAnsi="Times New Roman" w:cs="Times New Roman"/>
        </w:rPr>
        <w:t> implies that the system’s knowledge reflects the current best medical evidence. </w:t>
      </w:r>
      <w:r>
        <w:rPr>
          <w:rFonts w:ascii="Times New Roman" w:hAnsi="Times New Roman" w:cs="Times New Roman"/>
          <w:i/>
          <w:iCs/>
        </w:rPr>
        <w:t>Consistency</w:t>
      </w:r>
      <w:r>
        <w:rPr>
          <w:rFonts w:ascii="Times New Roman" w:hAnsi="Times New Roman" w:cs="Times New Roman"/>
        </w:rPr>
        <w:t> requires that the system’s inferences are free of logical contradictions and are reproducible given the same inputs. </w:t>
      </w:r>
      <w:r>
        <w:rPr>
          <w:rFonts w:ascii="Times New Roman" w:hAnsi="Times New Roman" w:cs="Times New Roman"/>
          <w:i/>
          <w:iCs/>
        </w:rPr>
        <w:t>Transparency</w:t>
      </w:r>
      <w:r>
        <w:rPr>
          <w:rFonts w:ascii="Times New Roman" w:hAnsi="Times New Roman" w:cs="Times New Roman"/>
        </w:rPr>
        <w:t>, or explainability, is paramount in healthcare; a clinician must be able to understand </w:t>
      </w:r>
      <w:r>
        <w:rPr>
          <w:rFonts w:ascii="Times New Roman" w:hAnsi="Times New Roman" w:cs="Times New Roman"/>
          <w:i/>
          <w:iCs/>
        </w:rPr>
        <w:t>why</w:t>
      </w:r>
      <w:r>
        <w:rPr>
          <w:rFonts w:ascii="Times New Roman" w:hAnsi="Times New Roman" w:cs="Times New Roman"/>
        </w:rPr>
        <w:t> a system suggested a particular diagnosis. This "why" is essential for building trust, for educating medical trainees, and for fulfilling the ethical and legal imperative of informed clinical decision-making, where the physician retains ultimate responsibility. Therefore, the ideal system serves as an interactive partner in the reasoning process, one whose logic can be inspected, questioned, and validated.</w:t>
      </w:r>
    </w:p>
    <w:p w:rsidR="00203C56" w:rsidRDefault="00203C56">
      <w:pPr>
        <w:spacing w:line="360" w:lineRule="auto"/>
        <w:jc w:val="both"/>
        <w:rPr>
          <w:rFonts w:ascii="Times New Roman" w:hAnsi="Times New Roman" w:cs="Times New Roman"/>
        </w:rPr>
      </w:pPr>
    </w:p>
    <w:p w:rsidR="00203C56" w:rsidRDefault="00000000">
      <w:pPr>
        <w:spacing w:line="360" w:lineRule="auto"/>
        <w:jc w:val="both"/>
        <w:rPr>
          <w:rFonts w:ascii="Times New Roman" w:hAnsi="Times New Roman" w:cs="Times New Roman"/>
        </w:rPr>
      </w:pPr>
      <w:r>
        <w:rPr>
          <w:rFonts w:ascii="Times New Roman" w:hAnsi="Times New Roman" w:cs="Times New Roman"/>
          <w:b/>
          <w:bCs/>
        </w:rPr>
        <w:t>1.2 Limitations of Data-Driven and Black-Box Diagnostic Systems</w:t>
      </w:r>
    </w:p>
    <w:p w:rsidR="00203C56" w:rsidRDefault="00000000">
      <w:pPr>
        <w:spacing w:line="360" w:lineRule="auto"/>
        <w:jc w:val="both"/>
        <w:rPr>
          <w:rFonts w:ascii="Times New Roman" w:hAnsi="Times New Roman" w:cs="Times New Roman"/>
        </w:rPr>
      </w:pPr>
      <w:r>
        <w:rPr>
          <w:rFonts w:ascii="Times New Roman" w:hAnsi="Times New Roman" w:cs="Times New Roman"/>
        </w:rPr>
        <w:t xml:space="preserve">In recent years, data-driven approaches, particularly machine learning (ML) and deep learning, have achieved remarkable success in healthcare, especially in perceptual tasks like </w:t>
      </w:r>
      <w:proofErr w:type="spellStart"/>
      <w:r>
        <w:rPr>
          <w:rFonts w:ascii="Times New Roman" w:hAnsi="Times New Roman" w:cs="Times New Roman"/>
        </w:rPr>
        <w:t>analysing</w:t>
      </w:r>
      <w:proofErr w:type="spellEnd"/>
      <w:r>
        <w:rPr>
          <w:rFonts w:ascii="Times New Roman" w:hAnsi="Times New Roman" w:cs="Times New Roman"/>
        </w:rPr>
        <w:t xml:space="preserve"> radiographs or retinal scans. These systems learn diagnostic patterns directly from large datasets of labeled examples. While their predictive accuracy can be high, they are often </w:t>
      </w:r>
      <w:proofErr w:type="spellStart"/>
      <w:r>
        <w:rPr>
          <w:rFonts w:ascii="Times New Roman" w:hAnsi="Times New Roman" w:cs="Times New Roman"/>
        </w:rPr>
        <w:t>characterised</w:t>
      </w:r>
      <w:proofErr w:type="spellEnd"/>
      <w:r>
        <w:rPr>
          <w:rFonts w:ascii="Times New Roman" w:hAnsi="Times New Roman" w:cs="Times New Roman"/>
        </w:rPr>
        <w:t xml:space="preserve"> as "black-box" models. Their internal decision-making processes are opaque, represented by millions of tuned numerical parameters in a neural network that are not readily interpretable to a human.</w:t>
      </w:r>
    </w:p>
    <w:p w:rsidR="00203C56" w:rsidRDefault="00000000">
      <w:pPr>
        <w:spacing w:line="360" w:lineRule="auto"/>
        <w:jc w:val="both"/>
        <w:rPr>
          <w:rFonts w:ascii="Times New Roman" w:hAnsi="Times New Roman" w:cs="Times New Roman"/>
        </w:rPr>
      </w:pPr>
      <w:r>
        <w:rPr>
          <w:rFonts w:ascii="Times New Roman" w:hAnsi="Times New Roman" w:cs="Times New Roman"/>
        </w:rPr>
        <w:t>This lack of explainability poses significant challenges in the diagnostic reasoning context. When a deep learning system suggests a diagnosis, it typically cannot provide a clear, step-by-step logical justification linking the patient’s specific symptoms to its conclusion. It cannot cite the specific medical rule or pathophysiological principle it employed. This makes it difficult to </w:t>
      </w:r>
      <w:r>
        <w:rPr>
          <w:rFonts w:ascii="Times New Roman" w:hAnsi="Times New Roman" w:cs="Times New Roman"/>
          <w:i/>
          <w:iCs/>
        </w:rPr>
        <w:t>trace</w:t>
      </w:r>
      <w:r>
        <w:rPr>
          <w:rFonts w:ascii="Times New Roman" w:hAnsi="Times New Roman" w:cs="Times New Roman"/>
        </w:rPr>
        <w:t> the decision, to identify potential flaws in reasoning, or to challenge the result based on medical knowledge. In a field where errors can have grave consequences, blind trust in an opaque system is professionally and ethically problematic.</w:t>
      </w:r>
    </w:p>
    <w:p w:rsidR="00203C56" w:rsidRDefault="00000000">
      <w:pPr>
        <w:spacing w:line="360" w:lineRule="auto"/>
        <w:jc w:val="both"/>
        <w:rPr>
          <w:rFonts w:ascii="Times New Roman" w:hAnsi="Times New Roman" w:cs="Times New Roman"/>
        </w:rPr>
      </w:pPr>
      <w:r>
        <w:rPr>
          <w:rFonts w:ascii="Times New Roman" w:hAnsi="Times New Roman" w:cs="Times New Roman"/>
        </w:rPr>
        <w:t xml:space="preserve">Furthermore, these models are heavily dependent on the data on which they are trained. They can perpetuate or amplify biases present in historical data and may perform poorly on patient </w:t>
      </w:r>
      <w:r>
        <w:rPr>
          <w:rFonts w:ascii="Times New Roman" w:hAnsi="Times New Roman" w:cs="Times New Roman"/>
        </w:rPr>
        <w:lastRenderedPageBreak/>
        <w:t>populations or rare diseases underrepresented in the training set. Their reasoning is also often statistically correlational rather than causally grounded. They might learn, for instance, that a certain imaging artifact is associated with a disease, not because it is a cause or effect, but because it is an incidental finding in the training hospital’s equipment. For the clinician, understanding such limitations is crucial, but the black-box nature obscures them.</w:t>
      </w:r>
    </w:p>
    <w:p w:rsidR="00203C56" w:rsidRDefault="00000000">
      <w:pPr>
        <w:spacing w:line="360" w:lineRule="auto"/>
        <w:jc w:val="both"/>
        <w:rPr>
          <w:rFonts w:ascii="Times New Roman" w:hAnsi="Times New Roman" w:cs="Times New Roman"/>
        </w:rPr>
      </w:pPr>
      <w:r>
        <w:rPr>
          <w:rFonts w:ascii="Times New Roman" w:hAnsi="Times New Roman" w:cs="Times New Roman"/>
        </w:rPr>
        <w:t>It is important to clarify that this critique is not an attack on machine learning. ML is extraordinarily powerful for discovering complex patterns in high-dimensional data where explicit rules are unknown. The argument, instead, is that for the core task of </w:t>
      </w:r>
      <w:r>
        <w:rPr>
          <w:rFonts w:ascii="Times New Roman" w:hAnsi="Times New Roman" w:cs="Times New Roman"/>
          <w:i/>
          <w:iCs/>
        </w:rPr>
        <w:t>reasoning</w:t>
      </w:r>
      <w:r>
        <w:rPr>
          <w:rFonts w:ascii="Times New Roman" w:hAnsi="Times New Roman" w:cs="Times New Roman"/>
        </w:rPr>
        <w:t> with established, codified medical knowledge—a domain rich in explicit rules, definitions, and logical relationships—alternative paradigms may offer complementary strengths. Symbolic reasoning, with its inherent transparency and reliance on explicit knowledge, addresses many of the explainability and trust concerns inherent in purely data-driven, black-box diagnostic systems.</w:t>
      </w:r>
    </w:p>
    <w:p w:rsidR="00203C56" w:rsidRDefault="00203C56">
      <w:pPr>
        <w:spacing w:line="360" w:lineRule="auto"/>
        <w:jc w:val="both"/>
        <w:rPr>
          <w:rFonts w:ascii="Times New Roman" w:hAnsi="Times New Roman" w:cs="Times New Roman"/>
        </w:rPr>
      </w:pPr>
    </w:p>
    <w:p w:rsidR="00203C56" w:rsidRDefault="00000000">
      <w:pPr>
        <w:spacing w:line="360" w:lineRule="auto"/>
        <w:jc w:val="both"/>
        <w:rPr>
          <w:rFonts w:ascii="Times New Roman" w:hAnsi="Times New Roman" w:cs="Times New Roman"/>
        </w:rPr>
      </w:pPr>
      <w:r>
        <w:rPr>
          <w:rFonts w:ascii="Times New Roman" w:hAnsi="Times New Roman" w:cs="Times New Roman"/>
          <w:b/>
          <w:bCs/>
        </w:rPr>
        <w:t>1.3 Motivation for Symbolic Knowledge Representation in Medicine</w:t>
      </w:r>
    </w:p>
    <w:p w:rsidR="00203C56" w:rsidRDefault="00000000">
      <w:pPr>
        <w:spacing w:line="360" w:lineRule="auto"/>
        <w:jc w:val="both"/>
        <w:rPr>
          <w:rFonts w:ascii="Times New Roman" w:hAnsi="Times New Roman" w:cs="Times New Roman"/>
        </w:rPr>
      </w:pPr>
      <w:r>
        <w:rPr>
          <w:rFonts w:ascii="Times New Roman" w:hAnsi="Times New Roman" w:cs="Times New Roman"/>
        </w:rPr>
        <w:t xml:space="preserve">Symbolic Artificial Intelligence, or "Good Old-Fashioned AI" (GOFAI), is founded on the physical symbol system hypothesis, which posits that intelligent </w:t>
      </w:r>
      <w:proofErr w:type="spellStart"/>
      <w:r>
        <w:rPr>
          <w:rFonts w:ascii="Times New Roman" w:hAnsi="Times New Roman" w:cs="Times New Roman"/>
        </w:rPr>
        <w:t>behaviour</w:t>
      </w:r>
      <w:proofErr w:type="spellEnd"/>
      <w:r>
        <w:rPr>
          <w:rFonts w:ascii="Times New Roman" w:hAnsi="Times New Roman" w:cs="Times New Roman"/>
        </w:rPr>
        <w:t xml:space="preserve"> arises from the manipulation of symbols according to defined rules. In this paradigm, knowledge is explicitly represented in a declarative form, and reasoning is performed through logical operations on these symbols. This approach is instantiated in </w:t>
      </w:r>
      <w:r>
        <w:rPr>
          <w:rFonts w:ascii="Times New Roman" w:hAnsi="Times New Roman" w:cs="Times New Roman"/>
          <w:i/>
          <w:iCs/>
        </w:rPr>
        <w:t>knowledge-based systems</w:t>
      </w:r>
      <w:r>
        <w:rPr>
          <w:rFonts w:ascii="Times New Roman" w:hAnsi="Times New Roman" w:cs="Times New Roman"/>
        </w:rPr>
        <w:t> (KBS), which consist of a </w:t>
      </w:r>
      <w:r>
        <w:rPr>
          <w:rFonts w:ascii="Times New Roman" w:hAnsi="Times New Roman" w:cs="Times New Roman"/>
          <w:i/>
          <w:iCs/>
        </w:rPr>
        <w:t>knowledge base</w:t>
      </w:r>
      <w:r>
        <w:rPr>
          <w:rFonts w:ascii="Times New Roman" w:hAnsi="Times New Roman" w:cs="Times New Roman"/>
        </w:rPr>
        <w:t>—a structured repository of facts and rules about a domain—and an </w:t>
      </w:r>
      <w:r>
        <w:rPr>
          <w:rFonts w:ascii="Times New Roman" w:hAnsi="Times New Roman" w:cs="Times New Roman"/>
          <w:i/>
          <w:iCs/>
        </w:rPr>
        <w:t>inference engine</w:t>
      </w:r>
      <w:r>
        <w:rPr>
          <w:rFonts w:ascii="Times New Roman" w:hAnsi="Times New Roman" w:cs="Times New Roman"/>
        </w:rPr>
        <w:t>—a generic mechanism that applies logical rules to the knowledge base to derive new conclusions.</w:t>
      </w:r>
    </w:p>
    <w:p w:rsidR="00203C56" w:rsidRDefault="00000000">
      <w:pPr>
        <w:spacing w:line="360" w:lineRule="auto"/>
        <w:jc w:val="both"/>
        <w:rPr>
          <w:rFonts w:ascii="Times New Roman" w:hAnsi="Times New Roman" w:cs="Times New Roman"/>
        </w:rPr>
      </w:pPr>
      <w:r>
        <w:rPr>
          <w:rFonts w:ascii="Times New Roman" w:hAnsi="Times New Roman" w:cs="Times New Roman"/>
        </w:rPr>
        <w:t>The domain of clinical medicine is exceptionally well-suited to this symbolic, rule-based approach. Medical knowledge is, to a large extent, already codified in textbooks, clinical guidelines, and diagnostic criteria in a form that closely mirrors logical statements. For example: "</w:t>
      </w:r>
      <w:r>
        <w:rPr>
          <w:rFonts w:ascii="Times New Roman" w:hAnsi="Times New Roman" w:cs="Times New Roman"/>
          <w:i/>
          <w:iCs/>
        </w:rPr>
        <w:t xml:space="preserve">If a patient has polyuria, polydipsia, and </w:t>
      </w:r>
      <w:proofErr w:type="spellStart"/>
      <w:r>
        <w:rPr>
          <w:rFonts w:ascii="Times New Roman" w:hAnsi="Times New Roman" w:cs="Times New Roman"/>
          <w:i/>
          <w:iCs/>
        </w:rPr>
        <w:t>hyperglycaemia</w:t>
      </w:r>
      <w:proofErr w:type="spellEnd"/>
      <w:r>
        <w:rPr>
          <w:rFonts w:ascii="Times New Roman" w:hAnsi="Times New Roman" w:cs="Times New Roman"/>
          <w:i/>
          <w:iCs/>
        </w:rPr>
        <w:t>, then diabetes mellitus should be considered.</w:t>
      </w:r>
      <w:r>
        <w:rPr>
          <w:rFonts w:ascii="Times New Roman" w:hAnsi="Times New Roman" w:cs="Times New Roman"/>
        </w:rPr>
        <w:t>" Or, "</w:t>
      </w:r>
      <w:r>
        <w:rPr>
          <w:rFonts w:ascii="Times New Roman" w:hAnsi="Times New Roman" w:cs="Times New Roman"/>
          <w:i/>
          <w:iCs/>
        </w:rPr>
        <w:t>All patients with a confirmed Streptococcus pyogenes pharyngitis require antibiotic therapy to prevent rheumatic fever.</w:t>
      </w:r>
      <w:r>
        <w:rPr>
          <w:rFonts w:ascii="Times New Roman" w:hAnsi="Times New Roman" w:cs="Times New Roman"/>
        </w:rPr>
        <w:t>" These are natural-language expressions of logical implications.</w:t>
      </w:r>
    </w:p>
    <w:p w:rsidR="00203C56" w:rsidRDefault="00000000">
      <w:pPr>
        <w:spacing w:line="360" w:lineRule="auto"/>
        <w:jc w:val="both"/>
        <w:rPr>
          <w:rFonts w:ascii="Times New Roman" w:hAnsi="Times New Roman" w:cs="Times New Roman"/>
        </w:rPr>
      </w:pPr>
      <w:r>
        <w:rPr>
          <w:rFonts w:ascii="Times New Roman" w:hAnsi="Times New Roman" w:cs="Times New Roman"/>
        </w:rPr>
        <w:t>This knowledge is replete with entities (patients, diseases, symptoms, tests), their properties (severity, duration), and relationships between them (causes, contraindicates, treats). A </w:t>
      </w:r>
      <w:r>
        <w:rPr>
          <w:rFonts w:ascii="Times New Roman" w:hAnsi="Times New Roman" w:cs="Times New Roman"/>
          <w:i/>
          <w:iCs/>
        </w:rPr>
        <w:t xml:space="preserve">knowledge </w:t>
      </w:r>
      <w:r>
        <w:rPr>
          <w:rFonts w:ascii="Times New Roman" w:hAnsi="Times New Roman" w:cs="Times New Roman"/>
          <w:i/>
          <w:iCs/>
        </w:rPr>
        <w:lastRenderedPageBreak/>
        <w:t>base</w:t>
      </w:r>
      <w:r>
        <w:rPr>
          <w:rFonts w:ascii="Times New Roman" w:hAnsi="Times New Roman" w:cs="Times New Roman"/>
        </w:rPr>
        <w:t> in medicine serves as a formal, computable model of this domain. It structures medical facts (e.g., "Diabetes mellitus is a disease," "Insulin regulates blood glucose") and rules (e.g., diagnostic criteria, treatment protocols) in an unambiguous format. When paired with an inference engine, the system can answer queries, test hypotheses, and, most pertinently for this research, perform diagnostic reasoning by logically matching patient data (symptoms) to disease definitions (rules). The primary advantage is that every conclusion comes with an explicit </w:t>
      </w:r>
      <w:r>
        <w:rPr>
          <w:rFonts w:ascii="Times New Roman" w:hAnsi="Times New Roman" w:cs="Times New Roman"/>
          <w:i/>
          <w:iCs/>
        </w:rPr>
        <w:t>justification trace</w:t>
      </w:r>
      <w:r>
        <w:rPr>
          <w:rFonts w:ascii="Times New Roman" w:hAnsi="Times New Roman" w:cs="Times New Roman"/>
        </w:rPr>
        <w:t>—the chain of facts and rules from the knowledge base that led to it—fulfilling the critical need for transparency and explainability in clinical decision support.</w:t>
      </w:r>
    </w:p>
    <w:p w:rsidR="00203C56" w:rsidRDefault="00000000">
      <w:pPr>
        <w:spacing w:line="360" w:lineRule="auto"/>
        <w:jc w:val="both"/>
        <w:rPr>
          <w:rFonts w:ascii="Times New Roman" w:hAnsi="Times New Roman" w:cs="Times New Roman"/>
        </w:rPr>
      </w:pPr>
      <w:r>
        <w:rPr>
          <w:rFonts w:ascii="Times New Roman" w:hAnsi="Times New Roman" w:cs="Times New Roman"/>
          <w:b/>
          <w:bCs/>
        </w:rPr>
        <w:t>1.4 First Order Logic as a Foundation for Medical Knowledge Representation</w:t>
      </w:r>
    </w:p>
    <w:p w:rsidR="00203C56" w:rsidRDefault="00000000">
      <w:pPr>
        <w:spacing w:line="360" w:lineRule="auto"/>
        <w:jc w:val="both"/>
        <w:rPr>
          <w:rFonts w:ascii="Times New Roman" w:hAnsi="Times New Roman" w:cs="Times New Roman"/>
        </w:rPr>
      </w:pPr>
      <w:r>
        <w:rPr>
          <w:rFonts w:ascii="Times New Roman" w:hAnsi="Times New Roman" w:cs="Times New Roman"/>
        </w:rPr>
        <w:t>First-Order Logic (FOL), also known as predicate logic, provides a rigorous and expressive formal language for building such a knowledge base. While its mathematical foundations are deep, its applied utility lies in its ability to represent the world in terms of </w:t>
      </w:r>
      <w:r>
        <w:rPr>
          <w:rFonts w:ascii="Times New Roman" w:hAnsi="Times New Roman" w:cs="Times New Roman"/>
          <w:i/>
          <w:iCs/>
        </w:rPr>
        <w:t>objects</w:t>
      </w:r>
      <w:r>
        <w:rPr>
          <w:rFonts w:ascii="Times New Roman" w:hAnsi="Times New Roman" w:cs="Times New Roman"/>
        </w:rPr>
        <w:t>, their </w:t>
      </w:r>
      <w:r>
        <w:rPr>
          <w:rFonts w:ascii="Times New Roman" w:hAnsi="Times New Roman" w:cs="Times New Roman"/>
          <w:i/>
          <w:iCs/>
        </w:rPr>
        <w:t>properties</w:t>
      </w:r>
      <w:r>
        <w:rPr>
          <w:rFonts w:ascii="Times New Roman" w:hAnsi="Times New Roman" w:cs="Times New Roman"/>
        </w:rPr>
        <w:t>, and the </w:t>
      </w:r>
      <w:r>
        <w:rPr>
          <w:rFonts w:ascii="Times New Roman" w:hAnsi="Times New Roman" w:cs="Times New Roman"/>
          <w:i/>
          <w:iCs/>
        </w:rPr>
        <w:t>relations</w:t>
      </w:r>
      <w:r>
        <w:rPr>
          <w:rFonts w:ascii="Times New Roman" w:hAnsi="Times New Roman" w:cs="Times New Roman"/>
        </w:rPr>
        <w:t> between them, and to make quantified statements about these entities.</w:t>
      </w:r>
    </w:p>
    <w:p w:rsidR="00203C56" w:rsidRDefault="00000000">
      <w:pPr>
        <w:spacing w:line="360" w:lineRule="auto"/>
        <w:jc w:val="both"/>
        <w:rPr>
          <w:rFonts w:ascii="Times New Roman" w:hAnsi="Times New Roman" w:cs="Times New Roman"/>
        </w:rPr>
      </w:pPr>
      <w:r>
        <w:rPr>
          <w:rFonts w:ascii="Times New Roman" w:hAnsi="Times New Roman" w:cs="Times New Roman"/>
        </w:rPr>
        <w:t>In the context of medical diagnosis, FOL offers a natural and precise representation scheme:</w:t>
      </w:r>
    </w:p>
    <w:p w:rsidR="00203C56" w:rsidRDefault="00000000">
      <w:pPr>
        <w:numPr>
          <w:ilvl w:val="0"/>
          <w:numId w:val="2"/>
        </w:numPr>
        <w:spacing w:line="360" w:lineRule="auto"/>
        <w:jc w:val="both"/>
        <w:rPr>
          <w:rFonts w:ascii="Times New Roman" w:hAnsi="Times New Roman" w:cs="Times New Roman"/>
        </w:rPr>
      </w:pPr>
      <w:r>
        <w:rPr>
          <w:rFonts w:ascii="Times New Roman" w:hAnsi="Times New Roman" w:cs="Times New Roman"/>
          <w:b/>
          <w:bCs/>
        </w:rPr>
        <w:t>Symptoms and Findings as Predicates:</w:t>
      </w:r>
      <w:r>
        <w:rPr>
          <w:rFonts w:ascii="Times New Roman" w:hAnsi="Times New Roman" w:cs="Times New Roman"/>
        </w:rPr>
        <w:t> Patient-specific observations are represented as logical predicates. For instance, </w:t>
      </w:r>
      <w:proofErr w:type="gramStart"/>
      <w:r>
        <w:rPr>
          <w:rFonts w:ascii="Times New Roman" w:hAnsi="Times New Roman" w:cs="Times New Roman"/>
        </w:rPr>
        <w:t>Reports(</w:t>
      </w:r>
      <w:proofErr w:type="gramEnd"/>
      <w:r>
        <w:rPr>
          <w:rFonts w:ascii="Times New Roman" w:hAnsi="Times New Roman" w:cs="Times New Roman"/>
        </w:rPr>
        <w:t>p, fever) could mean "patient p reports fever," and </w:t>
      </w:r>
      <w:proofErr w:type="gramStart"/>
      <w:r>
        <w:rPr>
          <w:rFonts w:ascii="Times New Roman" w:hAnsi="Times New Roman" w:cs="Times New Roman"/>
        </w:rPr>
        <w:t>Exhibits(</w:t>
      </w:r>
      <w:proofErr w:type="gramEnd"/>
      <w:r>
        <w:rPr>
          <w:rFonts w:ascii="Times New Roman" w:hAnsi="Times New Roman" w:cs="Times New Roman"/>
        </w:rPr>
        <w:t>p, tachycardia) could mean "patient p exhibits tachycardia." These are facts about a specific instance (the patient).</w:t>
      </w:r>
    </w:p>
    <w:p w:rsidR="00203C56" w:rsidRDefault="00000000">
      <w:pPr>
        <w:numPr>
          <w:ilvl w:val="0"/>
          <w:numId w:val="2"/>
        </w:numPr>
        <w:spacing w:line="360" w:lineRule="auto"/>
        <w:jc w:val="both"/>
        <w:rPr>
          <w:rFonts w:ascii="Times New Roman" w:hAnsi="Times New Roman" w:cs="Times New Roman"/>
        </w:rPr>
      </w:pPr>
      <w:r>
        <w:rPr>
          <w:rFonts w:ascii="Times New Roman" w:hAnsi="Times New Roman" w:cs="Times New Roman"/>
          <w:b/>
          <w:bCs/>
        </w:rPr>
        <w:t>Diseases/Conditions as Logical Conclusions:</w:t>
      </w:r>
      <w:r>
        <w:rPr>
          <w:rFonts w:ascii="Times New Roman" w:hAnsi="Times New Roman" w:cs="Times New Roman"/>
        </w:rPr>
        <w:t> Diseases are represented as conclusions that can be derived. </w:t>
      </w:r>
      <w:proofErr w:type="gramStart"/>
      <w:r>
        <w:rPr>
          <w:rFonts w:ascii="Times New Roman" w:hAnsi="Times New Roman" w:cs="Times New Roman"/>
        </w:rPr>
        <w:t>Has(</w:t>
      </w:r>
      <w:proofErr w:type="gramEnd"/>
      <w:r>
        <w:rPr>
          <w:rFonts w:ascii="Times New Roman" w:hAnsi="Times New Roman" w:cs="Times New Roman"/>
        </w:rPr>
        <w:t>p, influenza) is a predicate that the inference engine aims to prove as true or false based on the available evidence.</w:t>
      </w:r>
    </w:p>
    <w:p w:rsidR="00203C56" w:rsidRDefault="00000000">
      <w:pPr>
        <w:numPr>
          <w:ilvl w:val="0"/>
          <w:numId w:val="2"/>
        </w:numPr>
        <w:spacing w:line="360" w:lineRule="auto"/>
        <w:jc w:val="both"/>
        <w:rPr>
          <w:rFonts w:ascii="Times New Roman" w:hAnsi="Times New Roman" w:cs="Times New Roman"/>
        </w:rPr>
      </w:pPr>
      <w:r>
        <w:rPr>
          <w:rFonts w:ascii="Times New Roman" w:hAnsi="Times New Roman" w:cs="Times New Roman"/>
          <w:b/>
          <w:bCs/>
        </w:rPr>
        <w:t>Diagnostic Rules as Implications:</w:t>
      </w:r>
      <w:r>
        <w:rPr>
          <w:rFonts w:ascii="Times New Roman" w:hAnsi="Times New Roman" w:cs="Times New Roman"/>
        </w:rPr>
        <w:t> Medical knowledge is encoded as logical implications (IF-THEN rules). A simple rule might be: </w:t>
      </w:r>
      <w:r>
        <w:rPr>
          <w:rFonts w:ascii="Cambria Math" w:hAnsi="Cambria Math" w:cs="Cambria Math"/>
        </w:rPr>
        <w:t>∀</w:t>
      </w:r>
      <w:r>
        <w:rPr>
          <w:rFonts w:ascii="Times New Roman" w:hAnsi="Times New Roman" w:cs="Times New Roman"/>
        </w:rPr>
        <w:t>p (</w:t>
      </w:r>
      <w:proofErr w:type="gramStart"/>
      <w:r>
        <w:rPr>
          <w:rFonts w:ascii="Times New Roman" w:hAnsi="Times New Roman" w:cs="Times New Roman"/>
        </w:rPr>
        <w:t>Reports(</w:t>
      </w:r>
      <w:proofErr w:type="gramEnd"/>
      <w:r>
        <w:rPr>
          <w:rFonts w:ascii="Times New Roman" w:hAnsi="Times New Roman" w:cs="Times New Roman"/>
        </w:rPr>
        <w:t xml:space="preserve">p, fever) </w:t>
      </w:r>
      <w:r>
        <w:rPr>
          <w:rFonts w:ascii="Cambria Math" w:hAnsi="Cambria Math" w:cs="Cambria Math"/>
        </w:rPr>
        <w:t>∧</w:t>
      </w:r>
      <w:r>
        <w:rPr>
          <w:rFonts w:ascii="Times New Roman" w:hAnsi="Times New Roman" w:cs="Times New Roman"/>
        </w:rPr>
        <w:t xml:space="preserve"> </w:t>
      </w:r>
      <w:proofErr w:type="gramStart"/>
      <w:r>
        <w:rPr>
          <w:rFonts w:ascii="Times New Roman" w:hAnsi="Times New Roman" w:cs="Times New Roman"/>
        </w:rPr>
        <w:t>Reports(</w:t>
      </w:r>
      <w:proofErr w:type="gramEnd"/>
      <w:r>
        <w:rPr>
          <w:rFonts w:ascii="Times New Roman" w:hAnsi="Times New Roman" w:cs="Times New Roman"/>
        </w:rPr>
        <w:t xml:space="preserve">p, cough) </w:t>
      </w:r>
      <w:r>
        <w:rPr>
          <w:rFonts w:ascii="Cambria Math" w:hAnsi="Cambria Math" w:cs="Cambria Math"/>
        </w:rPr>
        <w:t>∧</w:t>
      </w:r>
      <w:r>
        <w:rPr>
          <w:rFonts w:ascii="Times New Roman" w:hAnsi="Times New Roman" w:cs="Times New Roman"/>
        </w:rPr>
        <w:t xml:space="preserve"> </w:t>
      </w:r>
      <w:proofErr w:type="gramStart"/>
      <w:r>
        <w:rPr>
          <w:rFonts w:ascii="Times New Roman" w:hAnsi="Times New Roman" w:cs="Times New Roman"/>
        </w:rPr>
        <w:t>Exhibits(</w:t>
      </w:r>
      <w:proofErr w:type="gramEnd"/>
      <w:r>
        <w:rPr>
          <w:rFonts w:ascii="Times New Roman" w:hAnsi="Times New Roman" w:cs="Times New Roman"/>
        </w:rPr>
        <w:t xml:space="preserve">p, fatigue) → </w:t>
      </w:r>
      <w:proofErr w:type="gramStart"/>
      <w:r>
        <w:rPr>
          <w:rFonts w:ascii="Times New Roman" w:hAnsi="Times New Roman" w:cs="Times New Roman"/>
        </w:rPr>
        <w:t>Suspect(</w:t>
      </w:r>
      <w:proofErr w:type="gramEnd"/>
      <w:r>
        <w:rPr>
          <w:rFonts w:ascii="Times New Roman" w:hAnsi="Times New Roman" w:cs="Times New Roman"/>
        </w:rPr>
        <w:t>p, influenza)). This reads: "For all patients p, if p reports fever and cough and exhibits fatigue, then suspect influenza in p."</w:t>
      </w:r>
    </w:p>
    <w:p w:rsidR="00203C56" w:rsidRDefault="00000000">
      <w:pPr>
        <w:numPr>
          <w:ilvl w:val="0"/>
          <w:numId w:val="2"/>
        </w:numPr>
        <w:spacing w:line="360" w:lineRule="auto"/>
        <w:jc w:val="both"/>
        <w:rPr>
          <w:rFonts w:ascii="Times New Roman" w:hAnsi="Times New Roman" w:cs="Times New Roman"/>
        </w:rPr>
      </w:pPr>
      <w:r>
        <w:rPr>
          <w:rFonts w:ascii="Times New Roman" w:hAnsi="Times New Roman" w:cs="Times New Roman"/>
          <w:b/>
          <w:bCs/>
        </w:rPr>
        <w:t>The Power of Quantifiers:</w:t>
      </w:r>
      <w:r>
        <w:rPr>
          <w:rFonts w:ascii="Times New Roman" w:hAnsi="Times New Roman" w:cs="Times New Roman"/>
        </w:rPr>
        <w:t> The quantifiers of FOL—universal (</w:t>
      </w:r>
      <w:r>
        <w:rPr>
          <w:rFonts w:ascii="Cambria Math" w:hAnsi="Cambria Math" w:cs="Cambria Math"/>
        </w:rPr>
        <w:t>∀</w:t>
      </w:r>
      <w:r>
        <w:rPr>
          <w:rFonts w:ascii="Times New Roman" w:hAnsi="Times New Roman" w:cs="Times New Roman"/>
        </w:rPr>
        <w:t>, "for all") and existential (</w:t>
      </w:r>
      <w:r>
        <w:rPr>
          <w:rFonts w:ascii="Cambria Math" w:hAnsi="Cambria Math" w:cs="Cambria Math"/>
        </w:rPr>
        <w:t>∃</w:t>
      </w:r>
      <w:r>
        <w:rPr>
          <w:rFonts w:ascii="Times New Roman" w:hAnsi="Times New Roman" w:cs="Times New Roman"/>
        </w:rPr>
        <w:t>, "there exists")—are essential for expressing general medical knowledge. A universal quantifier can express a defining characteristic: </w:t>
      </w:r>
      <w:r>
        <w:rPr>
          <w:rFonts w:ascii="Cambria Math" w:hAnsi="Cambria Math" w:cs="Cambria Math"/>
        </w:rPr>
        <w:t>∀</w:t>
      </w:r>
      <w:r>
        <w:rPr>
          <w:rFonts w:ascii="Times New Roman" w:hAnsi="Times New Roman" w:cs="Times New Roman"/>
        </w:rPr>
        <w:t>p (</w:t>
      </w:r>
      <w:proofErr w:type="gramStart"/>
      <w:r>
        <w:rPr>
          <w:rFonts w:ascii="Times New Roman" w:hAnsi="Times New Roman" w:cs="Times New Roman"/>
        </w:rPr>
        <w:t>Has(</w:t>
      </w:r>
      <w:proofErr w:type="gramEnd"/>
      <w:r>
        <w:rPr>
          <w:rFonts w:ascii="Times New Roman" w:hAnsi="Times New Roman" w:cs="Times New Roman"/>
        </w:rPr>
        <w:t xml:space="preserve">p, Type1Diabetes) → </w:t>
      </w:r>
      <w:r>
        <w:rPr>
          <w:rFonts w:ascii="Times New Roman" w:hAnsi="Times New Roman" w:cs="Times New Roman"/>
        </w:rPr>
        <w:lastRenderedPageBreak/>
        <w:t>¬</w:t>
      </w:r>
      <w:proofErr w:type="gramStart"/>
      <w:r>
        <w:rPr>
          <w:rFonts w:ascii="Times New Roman" w:hAnsi="Times New Roman" w:cs="Times New Roman"/>
        </w:rPr>
        <w:t>Produces(</w:t>
      </w:r>
      <w:proofErr w:type="gramEnd"/>
      <w:r>
        <w:rPr>
          <w:rFonts w:ascii="Times New Roman" w:hAnsi="Times New Roman" w:cs="Times New Roman"/>
        </w:rPr>
        <w:t>p, insulin)). An existential quantifier can express necessary but not sufficient criteria: </w:t>
      </w:r>
      <w:r>
        <w:rPr>
          <w:rFonts w:ascii="Cambria Math" w:hAnsi="Cambria Math" w:cs="Cambria Math"/>
        </w:rPr>
        <w:t>∃</w:t>
      </w:r>
      <w:r>
        <w:rPr>
          <w:rFonts w:ascii="Times New Roman" w:hAnsi="Times New Roman" w:cs="Times New Roman"/>
        </w:rPr>
        <w:t xml:space="preserve">s (Symptom(s) </w:t>
      </w:r>
      <w:r>
        <w:rPr>
          <w:rFonts w:ascii="Cambria Math" w:hAnsi="Cambria Math" w:cs="Cambria Math"/>
        </w:rPr>
        <w:t>∧</w:t>
      </w:r>
      <w:r>
        <w:rPr>
          <w:rFonts w:ascii="Times New Roman" w:hAnsi="Times New Roman" w:cs="Times New Roman"/>
        </w:rPr>
        <w:t xml:space="preserve"> </w:t>
      </w:r>
      <w:proofErr w:type="spellStart"/>
      <w:proofErr w:type="gramStart"/>
      <w:r>
        <w:rPr>
          <w:rFonts w:ascii="Times New Roman" w:hAnsi="Times New Roman" w:cs="Times New Roman"/>
        </w:rPr>
        <w:t>AssociatedWith</w:t>
      </w:r>
      <w:proofErr w:type="spellEnd"/>
      <w:r>
        <w:rPr>
          <w:rFonts w:ascii="Times New Roman" w:hAnsi="Times New Roman" w:cs="Times New Roman"/>
        </w:rPr>
        <w:t>(</w:t>
      </w:r>
      <w:proofErr w:type="gramEnd"/>
      <w:r>
        <w:rPr>
          <w:rFonts w:ascii="Times New Roman" w:hAnsi="Times New Roman" w:cs="Times New Roman"/>
        </w:rPr>
        <w:t xml:space="preserve">s, Meningitis) </w:t>
      </w:r>
      <w:r>
        <w:rPr>
          <w:rFonts w:ascii="Cambria Math" w:hAnsi="Cambria Math" w:cs="Cambria Math"/>
        </w:rPr>
        <w:t>∧</w:t>
      </w:r>
      <w:r>
        <w:rPr>
          <w:rFonts w:ascii="Times New Roman" w:hAnsi="Times New Roman" w:cs="Times New Roman"/>
        </w:rPr>
        <w:t xml:space="preserve"> </w:t>
      </w:r>
      <w:proofErr w:type="gramStart"/>
      <w:r>
        <w:rPr>
          <w:rFonts w:ascii="Times New Roman" w:hAnsi="Times New Roman" w:cs="Times New Roman"/>
        </w:rPr>
        <w:t>Presents(</w:t>
      </w:r>
      <w:proofErr w:type="gramEnd"/>
      <w:r>
        <w:rPr>
          <w:rFonts w:ascii="Times New Roman" w:hAnsi="Times New Roman" w:cs="Times New Roman"/>
        </w:rPr>
        <w:t>p, s)) might be part of a more complex rule for suspecting meningitis.</w:t>
      </w:r>
    </w:p>
    <w:p w:rsidR="00203C56" w:rsidRDefault="00000000">
      <w:pPr>
        <w:spacing w:line="360" w:lineRule="auto"/>
        <w:jc w:val="both"/>
        <w:rPr>
          <w:rFonts w:ascii="Times New Roman" w:hAnsi="Times New Roman" w:cs="Times New Roman"/>
        </w:rPr>
      </w:pPr>
      <w:r>
        <w:rPr>
          <w:rFonts w:ascii="Times New Roman" w:hAnsi="Times New Roman" w:cs="Times New Roman"/>
        </w:rPr>
        <w:t>The use of FOL as a foundation brings several key benefits to a diagnostic system. It enforces </w:t>
      </w:r>
      <w:r>
        <w:rPr>
          <w:rFonts w:ascii="Times New Roman" w:hAnsi="Times New Roman" w:cs="Times New Roman"/>
          <w:i/>
          <w:iCs/>
        </w:rPr>
        <w:t>precision</w:t>
      </w:r>
      <w:r>
        <w:rPr>
          <w:rFonts w:ascii="Times New Roman" w:hAnsi="Times New Roman" w:cs="Times New Roman"/>
        </w:rPr>
        <w:t> and </w:t>
      </w:r>
      <w:r>
        <w:rPr>
          <w:rFonts w:ascii="Times New Roman" w:hAnsi="Times New Roman" w:cs="Times New Roman"/>
          <w:i/>
          <w:iCs/>
        </w:rPr>
        <w:t>unambiguity</w:t>
      </w:r>
      <w:r>
        <w:rPr>
          <w:rFonts w:ascii="Times New Roman" w:hAnsi="Times New Roman" w:cs="Times New Roman"/>
        </w:rPr>
        <w:t>; a statement in FOL has one exact meaning. It supports </w:t>
      </w:r>
      <w:r>
        <w:rPr>
          <w:rFonts w:ascii="Times New Roman" w:hAnsi="Times New Roman" w:cs="Times New Roman"/>
          <w:i/>
          <w:iCs/>
        </w:rPr>
        <w:t>consistency checking</w:t>
      </w:r>
      <w:r>
        <w:rPr>
          <w:rFonts w:ascii="Times New Roman" w:hAnsi="Times New Roman" w:cs="Times New Roman"/>
        </w:rPr>
        <w:t>; logical contradictions within the knowledge base (e.g., a disease being both present and absent under the same conditions) can be detected formally. Most importantly, it guarantees </w:t>
      </w:r>
      <w:r>
        <w:rPr>
          <w:rFonts w:ascii="Times New Roman" w:hAnsi="Times New Roman" w:cs="Times New Roman"/>
          <w:i/>
          <w:iCs/>
        </w:rPr>
        <w:t>interpretability</w:t>
      </w:r>
      <w:r>
        <w:rPr>
          <w:rFonts w:ascii="Times New Roman" w:hAnsi="Times New Roman" w:cs="Times New Roman"/>
        </w:rPr>
        <w:t>. The diagnostic process becomes a logical proof. The system can not only state that a patient might have influenza but can also present the specific rule (R32) and the specific patient facts (F101, F102, F105) that satisfied the rule's antecedent, providing a clear, auditable trail of reasoning that a clinician can follow and validate.</w:t>
      </w:r>
    </w:p>
    <w:p w:rsidR="00203C56" w:rsidRDefault="00203C56">
      <w:pPr>
        <w:spacing w:line="360" w:lineRule="auto"/>
        <w:jc w:val="both"/>
        <w:rPr>
          <w:rFonts w:ascii="Times New Roman" w:hAnsi="Times New Roman" w:cs="Times New Roman"/>
        </w:rPr>
      </w:pPr>
    </w:p>
    <w:p w:rsidR="00203C56" w:rsidRDefault="00000000">
      <w:pPr>
        <w:spacing w:line="360" w:lineRule="auto"/>
        <w:jc w:val="both"/>
        <w:rPr>
          <w:rFonts w:ascii="Times New Roman" w:hAnsi="Times New Roman" w:cs="Times New Roman"/>
        </w:rPr>
      </w:pPr>
      <w:r>
        <w:rPr>
          <w:rFonts w:ascii="Times New Roman" w:hAnsi="Times New Roman" w:cs="Times New Roman"/>
          <w:b/>
          <w:bCs/>
        </w:rPr>
        <w:t>1.5 Problem Context and Research Objectives</w:t>
      </w:r>
    </w:p>
    <w:p w:rsidR="00203C56" w:rsidRDefault="00000000">
      <w:pPr>
        <w:spacing w:line="360" w:lineRule="auto"/>
        <w:jc w:val="both"/>
        <w:rPr>
          <w:rFonts w:ascii="Times New Roman" w:hAnsi="Times New Roman" w:cs="Times New Roman"/>
        </w:rPr>
      </w:pPr>
      <w:r>
        <w:rPr>
          <w:rFonts w:ascii="Times New Roman" w:hAnsi="Times New Roman" w:cs="Times New Roman"/>
        </w:rPr>
        <w:t>Despite the conceptual elegance of logic-based approaches, the practical development of comprehensive, operational FOL-based diagnostic knowledge bases remains a significant challenge. The problem this research addresses is the design and implementation of a robust, scalable, and principled methodology for representing complex medical diagnostic knowledge in First-Order Logic, and for leveraging this representation to perform automated, explainable reasoning from a presented set of clinical findings.</w:t>
      </w:r>
    </w:p>
    <w:p w:rsidR="00203C56" w:rsidRDefault="00000000">
      <w:pPr>
        <w:spacing w:line="360" w:lineRule="auto"/>
        <w:jc w:val="both"/>
        <w:rPr>
          <w:rFonts w:ascii="Times New Roman" w:hAnsi="Times New Roman" w:cs="Times New Roman"/>
        </w:rPr>
      </w:pPr>
      <w:r>
        <w:rPr>
          <w:rFonts w:ascii="Times New Roman" w:hAnsi="Times New Roman" w:cs="Times New Roman"/>
        </w:rPr>
        <w:t>The core difficulty lies in translating the nuanced, probabilistic, and often incomplete nature of medical knowledge into the precise, deterministic formalism of FOL, and in designing an inference process that can handle the combinatorial complexity of matching multiple symptoms to numerous potential diseases. This project seeks to demonstrate that this translation is not only feasible but advantageous for building transparent decision-support tools.</w:t>
      </w:r>
    </w:p>
    <w:p w:rsidR="00203C56" w:rsidRDefault="00000000">
      <w:pPr>
        <w:spacing w:line="360" w:lineRule="auto"/>
        <w:jc w:val="both"/>
        <w:rPr>
          <w:rFonts w:ascii="Times New Roman" w:hAnsi="Times New Roman" w:cs="Times New Roman"/>
        </w:rPr>
      </w:pPr>
      <w:r>
        <w:rPr>
          <w:rFonts w:ascii="Times New Roman" w:hAnsi="Times New Roman" w:cs="Times New Roman"/>
        </w:rPr>
        <w:t>The specific research objectives of this project are as follows:</w:t>
      </w:r>
    </w:p>
    <w:p w:rsidR="00203C56" w:rsidRDefault="00000000">
      <w:pPr>
        <w:numPr>
          <w:ilvl w:val="0"/>
          <w:numId w:val="3"/>
        </w:numPr>
        <w:spacing w:line="360" w:lineRule="auto"/>
        <w:jc w:val="both"/>
        <w:rPr>
          <w:rFonts w:ascii="Times New Roman" w:hAnsi="Times New Roman" w:cs="Times New Roman"/>
        </w:rPr>
      </w:pPr>
      <w:r>
        <w:rPr>
          <w:rFonts w:ascii="Times New Roman" w:hAnsi="Times New Roman" w:cs="Times New Roman"/>
        </w:rPr>
        <w:t xml:space="preserve">To design and specify a structured medical knowledge base using the formalism of First-Order Logic. This involves defining a taxonomy of relevant entities (patients, symptoms, </w:t>
      </w:r>
      <w:r>
        <w:rPr>
          <w:rFonts w:ascii="Times New Roman" w:hAnsi="Times New Roman" w:cs="Times New Roman"/>
        </w:rPr>
        <w:lastRenderedPageBreak/>
        <w:t>diseases, tests) and translating diagnostic guidelines and pathophysiological relationships into a set of consistent logical facts and rules.</w:t>
      </w:r>
    </w:p>
    <w:p w:rsidR="00203C56" w:rsidRDefault="00000000">
      <w:pPr>
        <w:numPr>
          <w:ilvl w:val="0"/>
          <w:numId w:val="3"/>
        </w:numPr>
        <w:spacing w:line="360" w:lineRule="auto"/>
        <w:jc w:val="both"/>
        <w:rPr>
          <w:rFonts w:ascii="Times New Roman" w:hAnsi="Times New Roman" w:cs="Times New Roman"/>
        </w:rPr>
      </w:pPr>
      <w:r>
        <w:rPr>
          <w:rFonts w:ascii="Times New Roman" w:hAnsi="Times New Roman" w:cs="Times New Roman"/>
        </w:rPr>
        <w:t>To implement a logical inference mechanism capable of operating on this knowledge base. This engine will take a set of patient-specific symptoms and findings as input and, through techniques such as backward-chaining or resolution, derive plausible diagnostic hypotheses as logical conclusions.</w:t>
      </w:r>
    </w:p>
    <w:p w:rsidR="00203C56" w:rsidRDefault="00000000">
      <w:pPr>
        <w:numPr>
          <w:ilvl w:val="0"/>
          <w:numId w:val="3"/>
        </w:numPr>
        <w:spacing w:line="360" w:lineRule="auto"/>
        <w:jc w:val="both"/>
        <w:rPr>
          <w:rFonts w:ascii="Times New Roman" w:hAnsi="Times New Roman" w:cs="Times New Roman"/>
        </w:rPr>
      </w:pPr>
      <w:r>
        <w:rPr>
          <w:rFonts w:ascii="Times New Roman" w:hAnsi="Times New Roman" w:cs="Times New Roman"/>
        </w:rPr>
        <w:t>To demonstrate the system’s capability for automated reasoning from incomplete information, showcasing how it can manage uncertainty through differential diagnosis (listing multiple possible conditions ranked by logical support) and how it can identify crucial missing information by highlighting symptoms that would confirm or rule out leading hypotheses.</w:t>
      </w:r>
    </w:p>
    <w:p w:rsidR="00203C56" w:rsidRDefault="00203C56">
      <w:pPr>
        <w:spacing w:line="360" w:lineRule="auto"/>
        <w:jc w:val="both"/>
        <w:rPr>
          <w:rFonts w:ascii="Times New Roman" w:hAnsi="Times New Roman" w:cs="Times New Roman"/>
          <w:b/>
          <w:bCs/>
        </w:rPr>
      </w:pPr>
    </w:p>
    <w:p w:rsidR="00203C56" w:rsidRDefault="00000000">
      <w:pPr>
        <w:spacing w:line="360" w:lineRule="auto"/>
        <w:jc w:val="both"/>
        <w:rPr>
          <w:rFonts w:ascii="Times New Roman" w:hAnsi="Times New Roman" w:cs="Times New Roman"/>
        </w:rPr>
      </w:pPr>
      <w:r>
        <w:rPr>
          <w:rFonts w:ascii="Times New Roman" w:hAnsi="Times New Roman" w:cs="Times New Roman"/>
          <w:b/>
          <w:bCs/>
        </w:rPr>
        <w:t>1.6 Contributions of the Project</w:t>
      </w:r>
    </w:p>
    <w:p w:rsidR="00203C56" w:rsidRDefault="00000000">
      <w:pPr>
        <w:spacing w:line="360" w:lineRule="auto"/>
        <w:jc w:val="both"/>
        <w:rPr>
          <w:rFonts w:ascii="Times New Roman" w:hAnsi="Times New Roman" w:cs="Times New Roman"/>
        </w:rPr>
      </w:pPr>
      <w:r>
        <w:rPr>
          <w:rFonts w:ascii="Times New Roman" w:hAnsi="Times New Roman" w:cs="Times New Roman"/>
        </w:rPr>
        <w:t>This research project contributes to the fields of medical informatics and knowledge-based systems in the following ways:</w:t>
      </w:r>
    </w:p>
    <w:p w:rsidR="00203C56" w:rsidRDefault="00000000">
      <w:pPr>
        <w:numPr>
          <w:ilvl w:val="0"/>
          <w:numId w:val="4"/>
        </w:numPr>
        <w:spacing w:line="360" w:lineRule="auto"/>
        <w:jc w:val="both"/>
        <w:rPr>
          <w:rFonts w:ascii="Times New Roman" w:hAnsi="Times New Roman" w:cs="Times New Roman"/>
        </w:rPr>
      </w:pPr>
      <w:r>
        <w:rPr>
          <w:rFonts w:ascii="Times New Roman" w:hAnsi="Times New Roman" w:cs="Times New Roman"/>
          <w:b/>
          <w:bCs/>
        </w:rPr>
        <w:t>A Structured FOL-Based Medical Knowledge Representation Schema:</w:t>
      </w:r>
      <w:r>
        <w:rPr>
          <w:rFonts w:ascii="Times New Roman" w:hAnsi="Times New Roman" w:cs="Times New Roman"/>
        </w:rPr>
        <w:t> It provides a detailed blueprint for modelling medical diagnostic knowledge in First-Order Logic, moving beyond simple propositional rules to leverage predicates, variables, and quantifiers for a more expressive and accurate representation of clinical relationships.</w:t>
      </w:r>
    </w:p>
    <w:p w:rsidR="00203C56" w:rsidRDefault="00000000">
      <w:pPr>
        <w:numPr>
          <w:ilvl w:val="0"/>
          <w:numId w:val="4"/>
        </w:numPr>
        <w:spacing w:line="360" w:lineRule="auto"/>
        <w:jc w:val="both"/>
        <w:rPr>
          <w:rFonts w:ascii="Times New Roman" w:hAnsi="Times New Roman" w:cs="Times New Roman"/>
        </w:rPr>
      </w:pPr>
      <w:r>
        <w:rPr>
          <w:rFonts w:ascii="Times New Roman" w:hAnsi="Times New Roman" w:cs="Times New Roman"/>
          <w:b/>
          <w:bCs/>
        </w:rPr>
        <w:t>A Prototype Rule-Based Inference Mechanism for Diagnosis:</w:t>
      </w:r>
      <w:r>
        <w:rPr>
          <w:rFonts w:ascii="Times New Roman" w:hAnsi="Times New Roman" w:cs="Times New Roman"/>
        </w:rPr>
        <w:t> It delivers a functional software implementation of an inference engine that performs automated diagnostic reasoning over the logic-based knowledge base, demonstrating the practical feasibility of the approach.</w:t>
      </w:r>
    </w:p>
    <w:p w:rsidR="00203C56" w:rsidRDefault="00000000">
      <w:pPr>
        <w:numPr>
          <w:ilvl w:val="0"/>
          <w:numId w:val="4"/>
        </w:numPr>
        <w:spacing w:line="360" w:lineRule="auto"/>
        <w:jc w:val="both"/>
        <w:rPr>
          <w:rFonts w:ascii="Times New Roman" w:hAnsi="Times New Roman" w:cs="Times New Roman"/>
        </w:rPr>
      </w:pPr>
      <w:r>
        <w:rPr>
          <w:rFonts w:ascii="Times New Roman" w:hAnsi="Times New Roman" w:cs="Times New Roman"/>
          <w:b/>
          <w:bCs/>
        </w:rPr>
        <w:t>An Interpretable Reasoning Process for Clinical Decision Support:</w:t>
      </w:r>
      <w:r>
        <w:rPr>
          <w:rFonts w:ascii="Times New Roman" w:hAnsi="Times New Roman" w:cs="Times New Roman"/>
        </w:rPr>
        <w:t> The primary contribution is a working model of a diagnostic system whose outputs are inherently explainable. Every suggested diagnosis is accompanied by a logical justification trace, offering a transparent alternative to black-box models and aligning with the critical need for accountability in medical AI.</w:t>
      </w:r>
    </w:p>
    <w:p w:rsidR="00203C56" w:rsidRDefault="00203C56">
      <w:pPr>
        <w:spacing w:line="360" w:lineRule="auto"/>
        <w:jc w:val="both"/>
        <w:rPr>
          <w:rFonts w:ascii="Times New Roman" w:hAnsi="Times New Roman" w:cs="Times New Roman"/>
          <w:b/>
          <w:bCs/>
        </w:rPr>
      </w:pPr>
    </w:p>
    <w:p w:rsidR="00203C56" w:rsidRDefault="00000000">
      <w:pPr>
        <w:spacing w:line="360" w:lineRule="auto"/>
        <w:jc w:val="both"/>
        <w:rPr>
          <w:rFonts w:ascii="Times New Roman" w:hAnsi="Times New Roman" w:cs="Times New Roman"/>
        </w:rPr>
      </w:pPr>
      <w:r>
        <w:rPr>
          <w:rFonts w:ascii="Times New Roman" w:hAnsi="Times New Roman" w:cs="Times New Roman"/>
          <w:b/>
          <w:bCs/>
        </w:rPr>
        <w:t>1.7 Structure of the Paper</w:t>
      </w:r>
    </w:p>
    <w:p w:rsidR="00203C56" w:rsidRDefault="00000000">
      <w:pPr>
        <w:spacing w:line="360" w:lineRule="auto"/>
        <w:jc w:val="both"/>
        <w:rPr>
          <w:rFonts w:ascii="Times New Roman" w:hAnsi="Times New Roman" w:cs="Times New Roman"/>
        </w:rPr>
      </w:pPr>
      <w:r>
        <w:rPr>
          <w:rFonts w:ascii="Times New Roman" w:hAnsi="Times New Roman" w:cs="Times New Roman"/>
        </w:rPr>
        <w:t>This document is structured to present a complete narrative, from theoretical foundation to system evaluation. Following this introduction, </w:t>
      </w:r>
      <w:r>
        <w:rPr>
          <w:rFonts w:ascii="Times New Roman" w:hAnsi="Times New Roman" w:cs="Times New Roman"/>
          <w:b/>
          <w:bCs/>
        </w:rPr>
        <w:t>Chapter 2: Background and Theoretical Foundations</w:t>
      </w:r>
      <w:r>
        <w:rPr>
          <w:rFonts w:ascii="Times New Roman" w:hAnsi="Times New Roman" w:cs="Times New Roman"/>
        </w:rPr>
        <w:t> establishes the core concepts underpinning the research. It contrasts symbolic and statistical AI paradigms and provides an applied introduction to First-Order Logic, rule-based systems, and automated inference, explicitly linking these theories to the task of formalizing medical diagnostic reasoning.</w:t>
      </w:r>
    </w:p>
    <w:p w:rsidR="00203C56" w:rsidRDefault="00000000">
      <w:pPr>
        <w:spacing w:line="360" w:lineRule="auto"/>
        <w:jc w:val="both"/>
        <w:rPr>
          <w:rFonts w:ascii="Times New Roman" w:hAnsi="Times New Roman" w:cs="Times New Roman"/>
        </w:rPr>
      </w:pPr>
      <w:r>
        <w:rPr>
          <w:rFonts w:ascii="Times New Roman" w:hAnsi="Times New Roman" w:cs="Times New Roman"/>
        </w:rPr>
        <w:t>Subsequent chapters detail the project's execution. </w:t>
      </w:r>
      <w:r>
        <w:rPr>
          <w:rFonts w:ascii="Times New Roman" w:hAnsi="Times New Roman" w:cs="Times New Roman"/>
          <w:b/>
          <w:bCs/>
        </w:rPr>
        <w:t>Chapter 3: Literature Review</w:t>
      </w:r>
      <w:r>
        <w:rPr>
          <w:rFonts w:ascii="Times New Roman" w:hAnsi="Times New Roman" w:cs="Times New Roman"/>
        </w:rPr>
        <w:t> critically analyses historical and contemporary AI diagnostic systems to identify the research gap. </w:t>
      </w:r>
      <w:r>
        <w:rPr>
          <w:rFonts w:ascii="Times New Roman" w:hAnsi="Times New Roman" w:cs="Times New Roman"/>
          <w:b/>
          <w:bCs/>
        </w:rPr>
        <w:t>Chapter 4: Problem Definition</w:t>
      </w:r>
      <w:r>
        <w:rPr>
          <w:rFonts w:ascii="Times New Roman" w:hAnsi="Times New Roman" w:cs="Times New Roman"/>
        </w:rPr>
        <w:t> then presents a formal statement of the problem, requirements, and success criteria. The system's blueprint is described in </w:t>
      </w:r>
      <w:r>
        <w:rPr>
          <w:rFonts w:ascii="Times New Roman" w:hAnsi="Times New Roman" w:cs="Times New Roman"/>
          <w:b/>
          <w:bCs/>
        </w:rPr>
        <w:t>Chapter 5: System Design and Architecture</w:t>
      </w:r>
      <w:r>
        <w:rPr>
          <w:rFonts w:ascii="Times New Roman" w:hAnsi="Times New Roman" w:cs="Times New Roman"/>
        </w:rPr>
        <w:t>, while </w:t>
      </w:r>
      <w:r>
        <w:rPr>
          <w:rFonts w:ascii="Times New Roman" w:hAnsi="Times New Roman" w:cs="Times New Roman"/>
          <w:b/>
          <w:bCs/>
        </w:rPr>
        <w:t>Chapter 6: Methodology</w:t>
      </w:r>
      <w:r>
        <w:rPr>
          <w:rFonts w:ascii="Times New Roman" w:hAnsi="Times New Roman" w:cs="Times New Roman"/>
        </w:rPr>
        <w:t> explains the step-by-step processes for knowledge acquisition, rule formulation, and evaluation.</w:t>
      </w:r>
    </w:p>
    <w:p w:rsidR="00203C56" w:rsidRDefault="00000000">
      <w:pPr>
        <w:spacing w:line="360" w:lineRule="auto"/>
        <w:jc w:val="both"/>
        <w:rPr>
          <w:rFonts w:ascii="Times New Roman" w:hAnsi="Times New Roman" w:cs="Times New Roman"/>
        </w:rPr>
      </w:pPr>
      <w:r>
        <w:rPr>
          <w:rFonts w:ascii="Times New Roman" w:hAnsi="Times New Roman" w:cs="Times New Roman"/>
        </w:rPr>
        <w:t>The practical implementation is covered in </w:t>
      </w:r>
      <w:r>
        <w:rPr>
          <w:rFonts w:ascii="Times New Roman" w:hAnsi="Times New Roman" w:cs="Times New Roman"/>
          <w:b/>
          <w:bCs/>
        </w:rPr>
        <w:t>Chapter 7: Implementation Details</w:t>
      </w:r>
      <w:r>
        <w:rPr>
          <w:rFonts w:ascii="Times New Roman" w:hAnsi="Times New Roman" w:cs="Times New Roman"/>
        </w:rPr>
        <w:t>, which specifies the technology stack and logic encoding. </w:t>
      </w:r>
      <w:r>
        <w:rPr>
          <w:rFonts w:ascii="Times New Roman" w:hAnsi="Times New Roman" w:cs="Times New Roman"/>
          <w:b/>
          <w:bCs/>
        </w:rPr>
        <w:t>Chapter 8: Experiments and Evaluation</w:t>
      </w:r>
      <w:r>
        <w:rPr>
          <w:rFonts w:ascii="Times New Roman" w:hAnsi="Times New Roman" w:cs="Times New Roman"/>
        </w:rPr>
        <w:t> </w:t>
      </w:r>
      <w:proofErr w:type="gramStart"/>
      <w:r>
        <w:rPr>
          <w:rFonts w:ascii="Times New Roman" w:hAnsi="Times New Roman" w:cs="Times New Roman"/>
        </w:rPr>
        <w:t>outlines</w:t>
      </w:r>
      <w:proofErr w:type="gramEnd"/>
      <w:r>
        <w:rPr>
          <w:rFonts w:ascii="Times New Roman" w:hAnsi="Times New Roman" w:cs="Times New Roman"/>
        </w:rPr>
        <w:t xml:space="preserve"> the testing framework, leading to </w:t>
      </w:r>
      <w:r>
        <w:rPr>
          <w:rFonts w:ascii="Times New Roman" w:hAnsi="Times New Roman" w:cs="Times New Roman"/>
          <w:b/>
          <w:bCs/>
        </w:rPr>
        <w:t>Chapter 9: Results and Discussion</w:t>
      </w:r>
      <w:r>
        <w:rPr>
          <w:rFonts w:ascii="Times New Roman" w:hAnsi="Times New Roman" w:cs="Times New Roman"/>
        </w:rPr>
        <w:t>, where outcomes are interpreted. The broader context is considered in </w:t>
      </w:r>
      <w:r>
        <w:rPr>
          <w:rFonts w:ascii="Times New Roman" w:hAnsi="Times New Roman" w:cs="Times New Roman"/>
          <w:b/>
          <w:bCs/>
        </w:rPr>
        <w:t>Chapter 10: Ethical and Societal Considerations</w:t>
      </w:r>
      <w:r>
        <w:rPr>
          <w:rFonts w:ascii="Times New Roman" w:hAnsi="Times New Roman" w:cs="Times New Roman"/>
        </w:rPr>
        <w:t>, and a critical self-assessment is provided in </w:t>
      </w:r>
      <w:r>
        <w:rPr>
          <w:rFonts w:ascii="Times New Roman" w:hAnsi="Times New Roman" w:cs="Times New Roman"/>
          <w:b/>
          <w:bCs/>
        </w:rPr>
        <w:t>Chapter 11: Limitations</w:t>
      </w:r>
      <w:r>
        <w:rPr>
          <w:rFonts w:ascii="Times New Roman" w:hAnsi="Times New Roman" w:cs="Times New Roman"/>
        </w:rPr>
        <w:t>. Finally, </w:t>
      </w:r>
      <w:r>
        <w:rPr>
          <w:rFonts w:ascii="Times New Roman" w:hAnsi="Times New Roman" w:cs="Times New Roman"/>
          <w:b/>
          <w:bCs/>
        </w:rPr>
        <w:t>Chapter 12: Conclusion and Future Work</w:t>
      </w:r>
      <w:r>
        <w:rPr>
          <w:rFonts w:ascii="Times New Roman" w:hAnsi="Times New Roman" w:cs="Times New Roman"/>
        </w:rPr>
        <w:t> </w:t>
      </w:r>
      <w:proofErr w:type="gramStart"/>
      <w:r>
        <w:rPr>
          <w:rFonts w:ascii="Times New Roman" w:hAnsi="Times New Roman" w:cs="Times New Roman"/>
        </w:rPr>
        <w:t>summarizes</w:t>
      </w:r>
      <w:proofErr w:type="gramEnd"/>
      <w:r>
        <w:rPr>
          <w:rFonts w:ascii="Times New Roman" w:hAnsi="Times New Roman" w:cs="Times New Roman"/>
        </w:rPr>
        <w:t xml:space="preserve"> the contributions and suggests directions for further research, followed by complete References and Appendices.</w:t>
      </w:r>
    </w:p>
    <w:p w:rsidR="00203C56" w:rsidRDefault="00000000">
      <w:pPr>
        <w:spacing w:line="360" w:lineRule="auto"/>
        <w:jc w:val="center"/>
        <w:rPr>
          <w:rFonts w:ascii="Times New Roman" w:hAnsi="Times New Roman" w:cs="Times New Roman"/>
          <w:b/>
          <w:bCs/>
        </w:rPr>
      </w:pPr>
      <w:r>
        <w:rPr>
          <w:rFonts w:ascii="Times New Roman" w:hAnsi="Times New Roman" w:cs="Times New Roman"/>
        </w:rPr>
        <w:br w:type="column"/>
      </w:r>
      <w:r>
        <w:rPr>
          <w:rFonts w:ascii="Times New Roman" w:hAnsi="Times New Roman" w:cs="Times New Roman"/>
          <w:b/>
          <w:bCs/>
        </w:rPr>
        <w:lastRenderedPageBreak/>
        <w:t>CHAPTER 2: BACKGROUND AND THEORETICAL FOUNDATIONS</w:t>
      </w:r>
    </w:p>
    <w:p w:rsidR="00203C56" w:rsidRDefault="00000000">
      <w:pPr>
        <w:spacing w:line="360" w:lineRule="auto"/>
        <w:jc w:val="both"/>
        <w:rPr>
          <w:rFonts w:ascii="Times New Roman" w:hAnsi="Times New Roman" w:cs="Times New Roman"/>
        </w:rPr>
      </w:pPr>
      <w:r>
        <w:rPr>
          <w:rFonts w:ascii="Times New Roman" w:hAnsi="Times New Roman" w:cs="Times New Roman"/>
        </w:rPr>
        <w:t>This chapter establishes the theoretical underpinnings of the research, providing the conceptual scaffolding upon which the proposed diagnostic system is built. The effective application of artificial intelligence to a domain as complex and consequential as medical diagnosis necessitates a rigorous foundation in knowledge representation and reasoning. This section delineates the core paradigms of AI, formally introduces First-Order Logic (FOL) as a representational framework, and justifies its selection for modeling diagnostic knowledge. By examining the principles of symbolic reasoning, rule-based systems, and automated deduction, this chapter articulates the theoretical rationale for a logic-based approach to medical decision support, emphasizing the requirements of precision, consistency, and—above all—explainability.</w:t>
      </w:r>
    </w:p>
    <w:p w:rsidR="00203C56" w:rsidRDefault="00203C56">
      <w:pPr>
        <w:spacing w:line="360" w:lineRule="auto"/>
        <w:jc w:val="both"/>
        <w:rPr>
          <w:rFonts w:ascii="Times New Roman" w:hAnsi="Times New Roman" w:cs="Times New Roman"/>
        </w:rPr>
      </w:pPr>
    </w:p>
    <w:p w:rsidR="00203C56" w:rsidRDefault="00000000">
      <w:pPr>
        <w:spacing w:line="360" w:lineRule="auto"/>
        <w:jc w:val="both"/>
        <w:rPr>
          <w:rFonts w:ascii="Times New Roman" w:hAnsi="Times New Roman" w:cs="Times New Roman"/>
          <w:b/>
          <w:bCs/>
        </w:rPr>
      </w:pPr>
      <w:r>
        <w:rPr>
          <w:rFonts w:ascii="Times New Roman" w:hAnsi="Times New Roman" w:cs="Times New Roman"/>
          <w:b/>
          <w:bCs/>
        </w:rPr>
        <w:t>2.1 Knowledge Representation Paradigms</w:t>
      </w:r>
    </w:p>
    <w:p w:rsidR="00203C56" w:rsidRDefault="00000000">
      <w:pPr>
        <w:spacing w:line="360" w:lineRule="auto"/>
        <w:jc w:val="both"/>
        <w:rPr>
          <w:rFonts w:ascii="Times New Roman" w:hAnsi="Times New Roman" w:cs="Times New Roman"/>
        </w:rPr>
      </w:pPr>
      <w:r>
        <w:rPr>
          <w:rFonts w:ascii="Times New Roman" w:hAnsi="Times New Roman" w:cs="Times New Roman"/>
        </w:rPr>
        <w:t>At the heart of any artificial intelligence system tasked with reasoning lies the problem of </w:t>
      </w:r>
      <w:r>
        <w:rPr>
          <w:rFonts w:ascii="Times New Roman" w:hAnsi="Times New Roman" w:cs="Times New Roman"/>
          <w:b/>
          <w:bCs/>
        </w:rPr>
        <w:t>knowledge representation (KR)</w:t>
      </w:r>
      <w:r>
        <w:rPr>
          <w:rFonts w:ascii="Times New Roman" w:hAnsi="Times New Roman" w:cs="Times New Roman"/>
        </w:rPr>
        <w:t>. It is the subfield of AI concerned with how knowledge about the world can be represented in a form that a computer system can utilize to solve complex tasks, such as diagnosis. Knowledge representation is not merely data storage; it is the art and science of designing formalisms to describe entities, relationships, and constraints within a domain in a way that facilitates inference. The choice of representation directly dictates what a system can know, how it can reason with that knowledge, and what conclusions it can reach.</w:t>
      </w:r>
    </w:p>
    <w:p w:rsidR="00203C56" w:rsidRDefault="00000000">
      <w:pPr>
        <w:spacing w:line="360" w:lineRule="auto"/>
        <w:jc w:val="both"/>
        <w:rPr>
          <w:rFonts w:ascii="Times New Roman" w:hAnsi="Times New Roman" w:cs="Times New Roman"/>
        </w:rPr>
      </w:pPr>
      <w:r>
        <w:rPr>
          <w:rFonts w:ascii="Times New Roman" w:hAnsi="Times New Roman" w:cs="Times New Roman"/>
        </w:rPr>
        <w:t>Fundamentally, KR schemes can be categorized along several axes. A primary distinction is between </w:t>
      </w:r>
      <w:r>
        <w:rPr>
          <w:rFonts w:ascii="Times New Roman" w:hAnsi="Times New Roman" w:cs="Times New Roman"/>
          <w:b/>
          <w:bCs/>
        </w:rPr>
        <w:t>declarative</w:t>
      </w:r>
      <w:r>
        <w:rPr>
          <w:rFonts w:ascii="Times New Roman" w:hAnsi="Times New Roman" w:cs="Times New Roman"/>
        </w:rPr>
        <w:t> and </w:t>
      </w:r>
      <w:r>
        <w:rPr>
          <w:rFonts w:ascii="Times New Roman" w:hAnsi="Times New Roman" w:cs="Times New Roman"/>
          <w:b/>
          <w:bCs/>
        </w:rPr>
        <w:t>procedural</w:t>
      </w:r>
      <w:r>
        <w:rPr>
          <w:rFonts w:ascii="Times New Roman" w:hAnsi="Times New Roman" w:cs="Times New Roman"/>
        </w:rPr>
        <w:t> knowledge. Declarative knowledge consists of static facts and assertions about what is true in a domain (e.g., "Myocardial infarction can cause chest pain"). Procedural knowledge describes how to perform tasks or achieve goals (e.g., the step-by-step algorithm for interpreting an ECG). For diagnostic reasoning, a declarative representation of medical facts and rules is paramount, as it allows the system to flexibly answer various "what if" questions. A more consequential dichotomy exists between </w:t>
      </w:r>
      <w:r>
        <w:rPr>
          <w:rFonts w:ascii="Times New Roman" w:hAnsi="Times New Roman" w:cs="Times New Roman"/>
          <w:b/>
          <w:bCs/>
        </w:rPr>
        <w:t>symbolic</w:t>
      </w:r>
      <w:r>
        <w:rPr>
          <w:rFonts w:ascii="Times New Roman" w:hAnsi="Times New Roman" w:cs="Times New Roman"/>
        </w:rPr>
        <w:t> and </w:t>
      </w:r>
      <w:r>
        <w:rPr>
          <w:rFonts w:ascii="Times New Roman" w:hAnsi="Times New Roman" w:cs="Times New Roman"/>
          <w:b/>
          <w:bCs/>
        </w:rPr>
        <w:t>sub-symbolic</w:t>
      </w:r>
      <w:r>
        <w:rPr>
          <w:rFonts w:ascii="Times New Roman" w:hAnsi="Times New Roman" w:cs="Times New Roman"/>
        </w:rPr>
        <w:t xml:space="preserve"> (or statistical) representations. Symbolic representation utilizes discrete symbols (words, logic predicates) to stand for objects and concepts, and manipulates these symbols using explicit rules. </w:t>
      </w:r>
      <w:r>
        <w:rPr>
          <w:rFonts w:ascii="Times New Roman" w:hAnsi="Times New Roman" w:cs="Times New Roman"/>
        </w:rPr>
        <w:lastRenderedPageBreak/>
        <w:t>Sub-symbolic approaches, such as neural networks, represent knowledge implicitly as patterns of numerical weights across a network, learned from data.</w:t>
      </w:r>
    </w:p>
    <w:p w:rsidR="00203C56" w:rsidRDefault="00000000">
      <w:pPr>
        <w:spacing w:line="360" w:lineRule="auto"/>
        <w:jc w:val="both"/>
        <w:rPr>
          <w:rFonts w:ascii="Times New Roman" w:hAnsi="Times New Roman" w:cs="Times New Roman"/>
        </w:rPr>
      </w:pPr>
      <w:r>
        <w:rPr>
          <w:rFonts w:ascii="Times New Roman" w:hAnsi="Times New Roman" w:cs="Times New Roman"/>
        </w:rPr>
        <w:t>An effective knowledge representation for a critical domain like medicine must satisfy several key requirements. </w:t>
      </w:r>
      <w:r>
        <w:rPr>
          <w:rFonts w:ascii="Times New Roman" w:hAnsi="Times New Roman" w:cs="Times New Roman"/>
          <w:b/>
          <w:bCs/>
        </w:rPr>
        <w:t>Expressiveness</w:t>
      </w:r>
      <w:r>
        <w:rPr>
          <w:rFonts w:ascii="Times New Roman" w:hAnsi="Times New Roman" w:cs="Times New Roman"/>
        </w:rPr>
        <w:t> refers to the breadth and depth of concepts and relationships the formalism can capture. A medical KR must handle types, properties, hierarchies, causality, and temporal relations. </w:t>
      </w:r>
      <w:r>
        <w:rPr>
          <w:rFonts w:ascii="Times New Roman" w:hAnsi="Times New Roman" w:cs="Times New Roman"/>
          <w:b/>
          <w:bCs/>
        </w:rPr>
        <w:t>Consistency</w:t>
      </w:r>
      <w:r>
        <w:rPr>
          <w:rFonts w:ascii="Times New Roman" w:hAnsi="Times New Roman" w:cs="Times New Roman"/>
        </w:rPr>
        <w:t> is non-negotiable; the knowledge base must be free of logical contradictions that could lead to conflicting and unsafe recommendations. </w:t>
      </w:r>
      <w:r>
        <w:rPr>
          <w:rFonts w:ascii="Times New Roman" w:hAnsi="Times New Roman" w:cs="Times New Roman"/>
          <w:b/>
          <w:bCs/>
        </w:rPr>
        <w:t>Interpretability</w:t>
      </w:r>
      <w:r>
        <w:rPr>
          <w:rFonts w:ascii="Times New Roman" w:hAnsi="Times New Roman" w:cs="Times New Roman"/>
        </w:rPr>
        <w:t>—the ability for a human expert to inspect, understand, and validate the encoded knowledge and the system’s reasoning trace—is perhaps the most critical requirement in a clinical context. Medical knowledge is not a monolithic dataset; it is a vast, structured, and constantly evolving corpus of definitions, guidelines, causal pathways, and taxonomic relationships. This inherently structured nature demands a representation that can mirror its logical architecture, making symbolic formalisms a natural fit for the foundational layer of a trustworthy diagnostic aid.</w:t>
      </w:r>
    </w:p>
    <w:p w:rsidR="00203C56" w:rsidRDefault="00000000">
      <w:pPr>
        <w:spacing w:line="360" w:lineRule="auto"/>
        <w:jc w:val="both"/>
        <w:rPr>
          <w:rFonts w:ascii="Times New Roman" w:hAnsi="Times New Roman" w:cs="Times New Roman"/>
          <w:b/>
          <w:bCs/>
        </w:rPr>
      </w:pPr>
      <w:r>
        <w:rPr>
          <w:rFonts w:ascii="Times New Roman" w:hAnsi="Times New Roman" w:cs="Times New Roman"/>
          <w:b/>
          <w:bCs/>
        </w:rPr>
        <w:t>2.2 Symbolic AI and Statistical Learning Approaches</w:t>
      </w:r>
    </w:p>
    <w:p w:rsidR="00203C56" w:rsidRDefault="00000000">
      <w:pPr>
        <w:spacing w:line="360" w:lineRule="auto"/>
        <w:jc w:val="both"/>
        <w:rPr>
          <w:rFonts w:ascii="Times New Roman" w:hAnsi="Times New Roman" w:cs="Times New Roman"/>
        </w:rPr>
      </w:pPr>
      <w:r>
        <w:rPr>
          <w:rFonts w:ascii="Times New Roman" w:hAnsi="Times New Roman" w:cs="Times New Roman"/>
        </w:rPr>
        <w:t>The landscape of artificial intelligence is broadly divided into two philosophical and methodological camps: symbolic AI and statistical (data-driven) learning. </w:t>
      </w:r>
      <w:r>
        <w:rPr>
          <w:rFonts w:ascii="Times New Roman" w:hAnsi="Times New Roman" w:cs="Times New Roman"/>
          <w:b/>
          <w:bCs/>
        </w:rPr>
        <w:t>Symbolic AI</w:t>
      </w:r>
      <w:r>
        <w:rPr>
          <w:rFonts w:ascii="Times New Roman" w:hAnsi="Times New Roman" w:cs="Times New Roman"/>
        </w:rPr>
        <w:t>, also known as Good Old-Fashioned AI (GOFAI), is rooted in the physical symbol system hypothesis. It posits that intelligent behavior arises from the manipulation of symbols according to syntactical rules. In this paradigm, knowledge is explicitly encoded by human experts or knowledge engineers into a knowledge base using formal languages. Reasoning is performed through logical operations, such as deduction and abduction, on these symbols. The system's "intelligence" is a direct reflection of the quality and scope of the knowledge it contains and the power of its inference rules. The strengths of symbolic AI are profound: it produces </w:t>
      </w:r>
      <w:r>
        <w:rPr>
          <w:rFonts w:ascii="Times New Roman" w:hAnsi="Times New Roman" w:cs="Times New Roman"/>
          <w:b/>
          <w:bCs/>
        </w:rPr>
        <w:t>explainable, transparent, and auditable</w:t>
      </w:r>
      <w:r>
        <w:rPr>
          <w:rFonts w:ascii="Times New Roman" w:hAnsi="Times New Roman" w:cs="Times New Roman"/>
        </w:rPr>
        <w:t> reasoning processes. Every conclusion can be traced back to the specific facts and rules that generated it, fostering trust and enabling validation.</w:t>
      </w:r>
    </w:p>
    <w:p w:rsidR="00203C56" w:rsidRDefault="00000000">
      <w:pPr>
        <w:spacing w:line="360" w:lineRule="auto"/>
        <w:jc w:val="both"/>
        <w:rPr>
          <w:rFonts w:ascii="Times New Roman" w:hAnsi="Times New Roman" w:cs="Times New Roman"/>
        </w:rPr>
      </w:pPr>
      <w:r>
        <w:rPr>
          <w:rFonts w:ascii="Times New Roman" w:hAnsi="Times New Roman" w:cs="Times New Roman"/>
        </w:rPr>
        <w:t>In contrast, </w:t>
      </w:r>
      <w:r>
        <w:rPr>
          <w:rFonts w:ascii="Times New Roman" w:hAnsi="Times New Roman" w:cs="Times New Roman"/>
          <w:b/>
          <w:bCs/>
        </w:rPr>
        <w:t>statistical learning approaches</w:t>
      </w:r>
      <w:r>
        <w:rPr>
          <w:rFonts w:ascii="Times New Roman" w:hAnsi="Times New Roman" w:cs="Times New Roman"/>
        </w:rPr>
        <w:t xml:space="preserve">, particularly modern machine learning (ML) and deep learning, derive their power from pattern recognition in large datasets. These systems are not programmed with explicit rules but are trained on examples, adjusting millions of internal numerical parameters to minimize predictive error. Their reasoning is implicit, emerging from complex, high-dimensional mathematical transformations. While achieving state-of-the-art </w:t>
      </w:r>
      <w:r>
        <w:rPr>
          <w:rFonts w:ascii="Times New Roman" w:hAnsi="Times New Roman" w:cs="Times New Roman"/>
        </w:rPr>
        <w:lastRenderedPageBreak/>
        <w:t>performance in perceptual tasks (e.g., image recognition), they often function as </w:t>
      </w:r>
      <w:r>
        <w:rPr>
          <w:rFonts w:ascii="Times New Roman" w:hAnsi="Times New Roman" w:cs="Times New Roman"/>
          <w:b/>
          <w:bCs/>
        </w:rPr>
        <w:t>"black boxes,"</w:t>
      </w:r>
      <w:r>
        <w:rPr>
          <w:rFonts w:ascii="Times New Roman" w:hAnsi="Times New Roman" w:cs="Times New Roman"/>
        </w:rPr>
        <w:t> where the mapping from input to output is opaque and not readily interpretable to a human.</w:t>
      </w:r>
    </w:p>
    <w:p w:rsidR="00203C56" w:rsidRDefault="00000000">
      <w:pPr>
        <w:spacing w:line="360" w:lineRule="auto"/>
        <w:jc w:val="both"/>
        <w:rPr>
          <w:rFonts w:ascii="Times New Roman" w:hAnsi="Times New Roman" w:cs="Times New Roman"/>
        </w:rPr>
      </w:pPr>
      <w:r>
        <w:rPr>
          <w:rFonts w:ascii="Times New Roman" w:hAnsi="Times New Roman" w:cs="Times New Roman"/>
        </w:rPr>
        <w:t>The choice between these paradigms is not one of superiority but of suitability to the task at hand. Statistical learning excels where patterns are subtle, correlations are strong, and exhaustive rule enumeration is infeasible (e.g., detecting anomalies in radiology scans). However, for the core task of </w:t>
      </w:r>
      <w:r>
        <w:rPr>
          <w:rFonts w:ascii="Times New Roman" w:hAnsi="Times New Roman" w:cs="Times New Roman"/>
          <w:b/>
          <w:bCs/>
        </w:rPr>
        <w:t>diagnostic reasoning</w:t>
      </w:r>
      <w:r>
        <w:rPr>
          <w:rFonts w:ascii="Times New Roman" w:hAnsi="Times New Roman" w:cs="Times New Roman"/>
        </w:rPr>
        <w:t>—which involves applying established, codified medical knowledge, navigating taxonomic hierarchies of disease, and adhering to explicit clinical guidelines—symbolic AI offers compelling advantages. Medicine is rich in precisely defined logical rules: diagnostic criteria (e.g., Jones Criteria for rheumatic fever), exclusion rules, and pathophysiological pathways. A symbolic system can directly encode this expert knowledge, ensure reasoning is consistent with it, and provide a clear justification for its diagnostic suggestions. This research positions symbolic reasoning not as a rejection of statistical methods, but as a complementary approach specifically targeted at the explicit, logical, and explainable layer of clinical decision-making, where trust and verification are paramount.</w:t>
      </w:r>
    </w:p>
    <w:p w:rsidR="00203C56" w:rsidRDefault="00203C56">
      <w:pPr>
        <w:spacing w:line="360" w:lineRule="auto"/>
        <w:jc w:val="both"/>
        <w:rPr>
          <w:rFonts w:ascii="Times New Roman" w:hAnsi="Times New Roman" w:cs="Times New Roman"/>
        </w:rPr>
      </w:pPr>
    </w:p>
    <w:p w:rsidR="00203C56" w:rsidRDefault="00000000">
      <w:pPr>
        <w:spacing w:line="360" w:lineRule="auto"/>
        <w:jc w:val="both"/>
        <w:rPr>
          <w:rFonts w:ascii="Times New Roman" w:hAnsi="Times New Roman" w:cs="Times New Roman"/>
          <w:b/>
          <w:bCs/>
        </w:rPr>
      </w:pPr>
      <w:r>
        <w:rPr>
          <w:rFonts w:ascii="Times New Roman" w:hAnsi="Times New Roman" w:cs="Times New Roman"/>
          <w:b/>
          <w:bCs/>
        </w:rPr>
        <w:t>2.3 First-Order Logic: Syntax and Semantics</w:t>
      </w:r>
    </w:p>
    <w:p w:rsidR="00203C56" w:rsidRDefault="00000000">
      <w:pPr>
        <w:spacing w:line="360" w:lineRule="auto"/>
        <w:jc w:val="both"/>
        <w:rPr>
          <w:rFonts w:ascii="Times New Roman" w:hAnsi="Times New Roman" w:cs="Times New Roman"/>
        </w:rPr>
      </w:pPr>
      <w:r>
        <w:rPr>
          <w:rFonts w:ascii="Times New Roman" w:hAnsi="Times New Roman" w:cs="Times New Roman"/>
          <w:b/>
          <w:bCs/>
        </w:rPr>
        <w:t>First-Order Logic (FOL)</w:t>
      </w:r>
      <w:r>
        <w:rPr>
          <w:rFonts w:ascii="Times New Roman" w:hAnsi="Times New Roman" w:cs="Times New Roman"/>
        </w:rPr>
        <w:t>, also known as predicate logic, provides a formal, precise, and highly expressive language for symbolic knowledge representation. It extends propositional logic (which deals with simple true/false statements) by introducing internal structure to statements, allowing us to talk about </w:t>
      </w:r>
      <w:r>
        <w:rPr>
          <w:rFonts w:ascii="Times New Roman" w:hAnsi="Times New Roman" w:cs="Times New Roman"/>
          <w:i/>
          <w:iCs/>
        </w:rPr>
        <w:t>objects</w:t>
      </w:r>
      <w:r>
        <w:rPr>
          <w:rFonts w:ascii="Times New Roman" w:hAnsi="Times New Roman" w:cs="Times New Roman"/>
        </w:rPr>
        <w:t>, their </w:t>
      </w:r>
      <w:r>
        <w:rPr>
          <w:rFonts w:ascii="Times New Roman" w:hAnsi="Times New Roman" w:cs="Times New Roman"/>
          <w:i/>
          <w:iCs/>
        </w:rPr>
        <w:t>properties</w:t>
      </w:r>
      <w:r>
        <w:rPr>
          <w:rFonts w:ascii="Times New Roman" w:hAnsi="Times New Roman" w:cs="Times New Roman"/>
        </w:rPr>
        <w:t>, and the </w:t>
      </w:r>
      <w:r>
        <w:rPr>
          <w:rFonts w:ascii="Times New Roman" w:hAnsi="Times New Roman" w:cs="Times New Roman"/>
          <w:i/>
          <w:iCs/>
        </w:rPr>
        <w:t>relations</w:t>
      </w:r>
      <w:r>
        <w:rPr>
          <w:rFonts w:ascii="Times New Roman" w:hAnsi="Times New Roman" w:cs="Times New Roman"/>
        </w:rPr>
        <w:t> between them, and to make quantified statements about classes of objects.</w:t>
      </w:r>
    </w:p>
    <w:p w:rsidR="00203C56" w:rsidRDefault="00000000">
      <w:pPr>
        <w:spacing w:line="360" w:lineRule="auto"/>
        <w:jc w:val="both"/>
        <w:rPr>
          <w:rFonts w:ascii="Times New Roman" w:hAnsi="Times New Roman" w:cs="Times New Roman"/>
        </w:rPr>
      </w:pPr>
      <w:r>
        <w:rPr>
          <w:rFonts w:ascii="Times New Roman" w:hAnsi="Times New Roman" w:cs="Times New Roman"/>
        </w:rPr>
        <w:t>The </w:t>
      </w:r>
      <w:r>
        <w:rPr>
          <w:rFonts w:ascii="Times New Roman" w:hAnsi="Times New Roman" w:cs="Times New Roman"/>
          <w:b/>
          <w:bCs/>
        </w:rPr>
        <w:t>syntax</w:t>
      </w:r>
      <w:r>
        <w:rPr>
          <w:rFonts w:ascii="Times New Roman" w:hAnsi="Times New Roman" w:cs="Times New Roman"/>
        </w:rPr>
        <w:t> of FOL defines the well-formed formulas of the language, constructed from a vocabulary of:</w:t>
      </w:r>
    </w:p>
    <w:p w:rsidR="00203C56" w:rsidRDefault="00000000">
      <w:pPr>
        <w:numPr>
          <w:ilvl w:val="0"/>
          <w:numId w:val="5"/>
        </w:numPr>
        <w:spacing w:line="360" w:lineRule="auto"/>
        <w:jc w:val="both"/>
        <w:rPr>
          <w:rFonts w:ascii="Times New Roman" w:hAnsi="Times New Roman" w:cs="Times New Roman"/>
        </w:rPr>
      </w:pPr>
      <w:r>
        <w:rPr>
          <w:rFonts w:ascii="Times New Roman" w:hAnsi="Times New Roman" w:cs="Times New Roman"/>
          <w:b/>
          <w:bCs/>
        </w:rPr>
        <w:t>Constants:</w:t>
      </w:r>
      <w:r>
        <w:rPr>
          <w:rFonts w:ascii="Times New Roman" w:hAnsi="Times New Roman" w:cs="Times New Roman"/>
        </w:rPr>
        <w:t> Symbols that denote specific, individual objects (e.g., Patient1, Aspirin, Diabetes_Type2).</w:t>
      </w:r>
    </w:p>
    <w:p w:rsidR="00203C56" w:rsidRDefault="00000000">
      <w:pPr>
        <w:numPr>
          <w:ilvl w:val="0"/>
          <w:numId w:val="5"/>
        </w:numPr>
        <w:spacing w:line="360" w:lineRule="auto"/>
        <w:jc w:val="both"/>
        <w:rPr>
          <w:rFonts w:ascii="Times New Roman" w:hAnsi="Times New Roman" w:cs="Times New Roman"/>
        </w:rPr>
      </w:pPr>
      <w:r>
        <w:rPr>
          <w:rFonts w:ascii="Times New Roman" w:hAnsi="Times New Roman" w:cs="Times New Roman"/>
          <w:b/>
          <w:bCs/>
        </w:rPr>
        <w:t>Variables:</w:t>
      </w:r>
      <w:r>
        <w:rPr>
          <w:rFonts w:ascii="Times New Roman" w:hAnsi="Times New Roman" w:cs="Times New Roman"/>
        </w:rPr>
        <w:t> Placeholders that can represent any object within a domain (e.g., x, y, p for a patient, d for a disease).</w:t>
      </w:r>
    </w:p>
    <w:p w:rsidR="00203C56" w:rsidRDefault="00000000">
      <w:pPr>
        <w:numPr>
          <w:ilvl w:val="0"/>
          <w:numId w:val="5"/>
        </w:numPr>
        <w:spacing w:line="360" w:lineRule="auto"/>
        <w:jc w:val="both"/>
        <w:rPr>
          <w:rFonts w:ascii="Times New Roman" w:hAnsi="Times New Roman" w:cs="Times New Roman"/>
        </w:rPr>
      </w:pPr>
      <w:r>
        <w:rPr>
          <w:rFonts w:ascii="Times New Roman" w:hAnsi="Times New Roman" w:cs="Times New Roman"/>
          <w:b/>
          <w:bCs/>
        </w:rPr>
        <w:lastRenderedPageBreak/>
        <w:t>Predicates:</w:t>
      </w:r>
      <w:r>
        <w:rPr>
          <w:rFonts w:ascii="Times New Roman" w:hAnsi="Times New Roman" w:cs="Times New Roman"/>
        </w:rPr>
        <w:t> Symbols that represent properties of objects or relations between them. A predicate takes one or more terms (constants or variables) as arguments. For example, </w:t>
      </w:r>
      <w:proofErr w:type="gramStart"/>
      <w:r>
        <w:rPr>
          <w:rFonts w:ascii="Times New Roman" w:hAnsi="Times New Roman" w:cs="Times New Roman"/>
        </w:rPr>
        <w:t>Reports(</w:t>
      </w:r>
      <w:proofErr w:type="gramEnd"/>
      <w:r>
        <w:rPr>
          <w:rFonts w:ascii="Times New Roman" w:hAnsi="Times New Roman" w:cs="Times New Roman"/>
        </w:rPr>
        <w:t>p, fever) is a binary predicate where Reports is the relation, p is a patient, and fever is a symptom. </w:t>
      </w:r>
      <w:proofErr w:type="spellStart"/>
      <w:proofErr w:type="gramStart"/>
      <w:r>
        <w:rPr>
          <w:rFonts w:ascii="Times New Roman" w:hAnsi="Times New Roman" w:cs="Times New Roman"/>
        </w:rPr>
        <w:t>HasDiagnosis</w:t>
      </w:r>
      <w:proofErr w:type="spellEnd"/>
      <w:r>
        <w:rPr>
          <w:rFonts w:ascii="Times New Roman" w:hAnsi="Times New Roman" w:cs="Times New Roman"/>
        </w:rPr>
        <w:t>(</w:t>
      </w:r>
      <w:proofErr w:type="gramEnd"/>
      <w:r>
        <w:rPr>
          <w:rFonts w:ascii="Times New Roman" w:hAnsi="Times New Roman" w:cs="Times New Roman"/>
        </w:rPr>
        <w:t>p, d) is another key predicate for diagnosis.</w:t>
      </w:r>
    </w:p>
    <w:p w:rsidR="00203C56" w:rsidRDefault="00000000">
      <w:pPr>
        <w:numPr>
          <w:ilvl w:val="0"/>
          <w:numId w:val="5"/>
        </w:numPr>
        <w:spacing w:line="360" w:lineRule="auto"/>
        <w:jc w:val="both"/>
        <w:rPr>
          <w:rFonts w:ascii="Times New Roman" w:hAnsi="Times New Roman" w:cs="Times New Roman"/>
        </w:rPr>
      </w:pPr>
      <w:r>
        <w:rPr>
          <w:rFonts w:ascii="Times New Roman" w:hAnsi="Times New Roman" w:cs="Times New Roman"/>
          <w:b/>
          <w:bCs/>
        </w:rPr>
        <w:t>Functions:</w:t>
      </w:r>
      <w:r>
        <w:rPr>
          <w:rFonts w:ascii="Times New Roman" w:hAnsi="Times New Roman" w:cs="Times New Roman"/>
        </w:rPr>
        <w:t> Symbols that map from one or more objects to another object (e.g., </w:t>
      </w:r>
      <w:proofErr w:type="spellStart"/>
      <w:r>
        <w:rPr>
          <w:rFonts w:ascii="Times New Roman" w:hAnsi="Times New Roman" w:cs="Times New Roman"/>
        </w:rPr>
        <w:t>bloodPressure</w:t>
      </w:r>
      <w:proofErr w:type="spellEnd"/>
      <w:r>
        <w:rPr>
          <w:rFonts w:ascii="Times New Roman" w:hAnsi="Times New Roman" w:cs="Times New Roman"/>
        </w:rPr>
        <w:t>(p) could be a function returning the blood pressure value of patient p).</w:t>
      </w:r>
    </w:p>
    <w:p w:rsidR="00203C56" w:rsidRDefault="00000000">
      <w:pPr>
        <w:numPr>
          <w:ilvl w:val="0"/>
          <w:numId w:val="5"/>
        </w:numPr>
        <w:spacing w:line="360" w:lineRule="auto"/>
        <w:jc w:val="both"/>
        <w:rPr>
          <w:rFonts w:ascii="Times New Roman" w:hAnsi="Times New Roman" w:cs="Times New Roman"/>
        </w:rPr>
      </w:pPr>
      <w:r>
        <w:rPr>
          <w:rFonts w:ascii="Times New Roman" w:hAnsi="Times New Roman" w:cs="Times New Roman"/>
          <w:b/>
          <w:bCs/>
        </w:rPr>
        <w:t>Logical Connectives:</w:t>
      </w:r>
      <w:r>
        <w:rPr>
          <w:rFonts w:ascii="Times New Roman" w:hAnsi="Times New Roman" w:cs="Times New Roman"/>
        </w:rPr>
        <w:t> Operators such as </w:t>
      </w:r>
      <w:r>
        <w:rPr>
          <w:rFonts w:ascii="Cambria Math" w:hAnsi="Cambria Math" w:cs="Cambria Math"/>
        </w:rPr>
        <w:t>∧</w:t>
      </w:r>
      <w:r>
        <w:rPr>
          <w:rFonts w:ascii="Times New Roman" w:hAnsi="Times New Roman" w:cs="Times New Roman"/>
        </w:rPr>
        <w:t> (and), </w:t>
      </w:r>
      <w:r>
        <w:rPr>
          <w:rFonts w:ascii="Cambria Math" w:hAnsi="Cambria Math" w:cs="Cambria Math"/>
        </w:rPr>
        <w:t>∨</w:t>
      </w:r>
      <w:r>
        <w:rPr>
          <w:rFonts w:ascii="Times New Roman" w:hAnsi="Times New Roman" w:cs="Times New Roman"/>
        </w:rPr>
        <w:t> (or), ¬ (not), → (implies), ↔ (if and only if), used to build complex sentences from simpler ones.</w:t>
      </w:r>
    </w:p>
    <w:p w:rsidR="00203C56" w:rsidRDefault="00000000">
      <w:pPr>
        <w:numPr>
          <w:ilvl w:val="0"/>
          <w:numId w:val="5"/>
        </w:numPr>
        <w:spacing w:line="360" w:lineRule="auto"/>
        <w:jc w:val="both"/>
        <w:rPr>
          <w:rFonts w:ascii="Times New Roman" w:hAnsi="Times New Roman" w:cs="Times New Roman"/>
        </w:rPr>
      </w:pPr>
      <w:r>
        <w:rPr>
          <w:rFonts w:ascii="Times New Roman" w:hAnsi="Times New Roman" w:cs="Times New Roman"/>
          <w:b/>
          <w:bCs/>
        </w:rPr>
        <w:t>Quantifiers:</w:t>
      </w:r>
    </w:p>
    <w:p w:rsidR="00203C56" w:rsidRDefault="00000000">
      <w:pPr>
        <w:numPr>
          <w:ilvl w:val="1"/>
          <w:numId w:val="5"/>
        </w:numPr>
        <w:spacing w:line="360" w:lineRule="auto"/>
        <w:jc w:val="both"/>
        <w:rPr>
          <w:rFonts w:ascii="Times New Roman" w:hAnsi="Times New Roman" w:cs="Times New Roman"/>
        </w:rPr>
      </w:pPr>
      <w:r>
        <w:rPr>
          <w:rFonts w:ascii="Times New Roman" w:hAnsi="Times New Roman" w:cs="Times New Roman"/>
        </w:rPr>
        <w:t>The </w:t>
      </w:r>
      <w:r>
        <w:rPr>
          <w:rFonts w:ascii="Times New Roman" w:hAnsi="Times New Roman" w:cs="Times New Roman"/>
          <w:b/>
          <w:bCs/>
        </w:rPr>
        <w:t>universal quantifier</w:t>
      </w:r>
      <w:r>
        <w:rPr>
          <w:rFonts w:ascii="Times New Roman" w:hAnsi="Times New Roman" w:cs="Times New Roman"/>
        </w:rPr>
        <w:t> </w:t>
      </w:r>
      <w:r>
        <w:rPr>
          <w:rFonts w:ascii="Cambria Math" w:hAnsi="Cambria Math" w:cs="Cambria Math"/>
        </w:rPr>
        <w:t>∀</w:t>
      </w:r>
      <w:r>
        <w:rPr>
          <w:rFonts w:ascii="Times New Roman" w:hAnsi="Times New Roman" w:cs="Times New Roman"/>
        </w:rPr>
        <w:t> ("for all") asserts that a statement holds for every object in the domain. For instance, </w:t>
      </w:r>
      <w:r>
        <w:rPr>
          <w:rFonts w:ascii="Cambria Math" w:hAnsi="Cambria Math" w:cs="Cambria Math"/>
        </w:rPr>
        <w:t>∀</w:t>
      </w:r>
      <w:r>
        <w:rPr>
          <w:rFonts w:ascii="Times New Roman" w:hAnsi="Times New Roman" w:cs="Times New Roman"/>
        </w:rPr>
        <w:t xml:space="preserve">p (Patient(p) → </w:t>
      </w:r>
      <w:proofErr w:type="gramStart"/>
      <w:r>
        <w:rPr>
          <w:rFonts w:ascii="Times New Roman" w:hAnsi="Times New Roman" w:cs="Times New Roman"/>
        </w:rPr>
        <w:t>Has(</w:t>
      </w:r>
      <w:proofErr w:type="gramEnd"/>
      <w:r>
        <w:rPr>
          <w:rFonts w:ascii="Times New Roman" w:hAnsi="Times New Roman" w:cs="Times New Roman"/>
        </w:rPr>
        <w:t>p, heartbeat)).</w:t>
      </w:r>
    </w:p>
    <w:p w:rsidR="00203C56" w:rsidRDefault="00000000">
      <w:pPr>
        <w:numPr>
          <w:ilvl w:val="1"/>
          <w:numId w:val="5"/>
        </w:numPr>
        <w:spacing w:line="360" w:lineRule="auto"/>
        <w:jc w:val="both"/>
        <w:rPr>
          <w:rFonts w:ascii="Times New Roman" w:hAnsi="Times New Roman" w:cs="Times New Roman"/>
        </w:rPr>
      </w:pPr>
      <w:r>
        <w:rPr>
          <w:rFonts w:ascii="Times New Roman" w:hAnsi="Times New Roman" w:cs="Times New Roman"/>
        </w:rPr>
        <w:t>The </w:t>
      </w:r>
      <w:r>
        <w:rPr>
          <w:rFonts w:ascii="Times New Roman" w:hAnsi="Times New Roman" w:cs="Times New Roman"/>
          <w:b/>
          <w:bCs/>
        </w:rPr>
        <w:t>existential quantifier</w:t>
      </w:r>
      <w:r>
        <w:rPr>
          <w:rFonts w:ascii="Times New Roman" w:hAnsi="Times New Roman" w:cs="Times New Roman"/>
        </w:rPr>
        <w:t> </w:t>
      </w:r>
      <w:r>
        <w:rPr>
          <w:rFonts w:ascii="Cambria Math" w:hAnsi="Cambria Math" w:cs="Cambria Math"/>
        </w:rPr>
        <w:t>∃</w:t>
      </w:r>
      <w:r>
        <w:rPr>
          <w:rFonts w:ascii="Times New Roman" w:hAnsi="Times New Roman" w:cs="Times New Roman"/>
        </w:rPr>
        <w:t> ("there exists") asserts that a statement holds for at least one object. For example, </w:t>
      </w:r>
      <w:r>
        <w:rPr>
          <w:rFonts w:ascii="Cambria Math" w:hAnsi="Cambria Math" w:cs="Cambria Math"/>
        </w:rPr>
        <w:t>∃</w:t>
      </w:r>
      <w:r>
        <w:rPr>
          <w:rFonts w:ascii="Times New Roman" w:hAnsi="Times New Roman" w:cs="Times New Roman"/>
        </w:rPr>
        <w:t xml:space="preserve">d (Disease(d) </w:t>
      </w:r>
      <w:r>
        <w:rPr>
          <w:rFonts w:ascii="Cambria Math" w:hAnsi="Cambria Math" w:cs="Cambria Math"/>
        </w:rPr>
        <w:t>∧</w:t>
      </w:r>
      <w:r>
        <w:rPr>
          <w:rFonts w:ascii="Times New Roman" w:hAnsi="Times New Roman" w:cs="Times New Roman"/>
        </w:rPr>
        <w:t xml:space="preserve"> </w:t>
      </w:r>
      <w:proofErr w:type="gramStart"/>
      <w:r>
        <w:rPr>
          <w:rFonts w:ascii="Times New Roman" w:hAnsi="Times New Roman" w:cs="Times New Roman"/>
        </w:rPr>
        <w:t>Causes(</w:t>
      </w:r>
      <w:proofErr w:type="gramEnd"/>
      <w:r>
        <w:rPr>
          <w:rFonts w:ascii="Times New Roman" w:hAnsi="Times New Roman" w:cs="Times New Roman"/>
        </w:rPr>
        <w:t>d, fever)).</w:t>
      </w:r>
    </w:p>
    <w:p w:rsidR="00203C56" w:rsidRDefault="00000000">
      <w:pPr>
        <w:spacing w:line="360" w:lineRule="auto"/>
        <w:jc w:val="both"/>
        <w:rPr>
          <w:rFonts w:ascii="Times New Roman" w:hAnsi="Times New Roman" w:cs="Times New Roman"/>
        </w:rPr>
      </w:pPr>
      <w:r>
        <w:rPr>
          <w:rFonts w:ascii="Times New Roman" w:hAnsi="Times New Roman" w:cs="Times New Roman"/>
        </w:rPr>
        <w:t>A simple example of a diagnostic rule in FOL syntax could be:</w:t>
      </w:r>
      <w:r>
        <w:rPr>
          <w:rFonts w:ascii="Times New Roman" w:hAnsi="Times New Roman" w:cs="Times New Roman"/>
        </w:rPr>
        <w:br/>
      </w:r>
      <w:r>
        <w:rPr>
          <w:rFonts w:ascii="Cambria Math" w:hAnsi="Cambria Math" w:cs="Cambria Math"/>
        </w:rPr>
        <w:t>∀</w:t>
      </w:r>
      <w:r>
        <w:rPr>
          <w:rFonts w:ascii="Times New Roman" w:hAnsi="Times New Roman" w:cs="Times New Roman"/>
        </w:rPr>
        <w:t xml:space="preserve">p </w:t>
      </w:r>
      <w:r>
        <w:rPr>
          <w:rFonts w:ascii="Cambria Math" w:hAnsi="Cambria Math" w:cs="Cambria Math"/>
        </w:rPr>
        <w:t>∀</w:t>
      </w:r>
      <w:r>
        <w:rPr>
          <w:rFonts w:ascii="Times New Roman" w:hAnsi="Times New Roman" w:cs="Times New Roman"/>
        </w:rPr>
        <w:t xml:space="preserve">d ( (Patient(p) </w:t>
      </w:r>
      <w:r>
        <w:rPr>
          <w:rFonts w:ascii="Cambria Math" w:hAnsi="Cambria Math" w:cs="Cambria Math"/>
        </w:rPr>
        <w:t>∧</w:t>
      </w:r>
      <w:r>
        <w:rPr>
          <w:rFonts w:ascii="Times New Roman" w:hAnsi="Times New Roman" w:cs="Times New Roman"/>
        </w:rPr>
        <w:t xml:space="preserve"> Disease(d) </w:t>
      </w:r>
      <w:r>
        <w:rPr>
          <w:rFonts w:ascii="Cambria Math" w:hAnsi="Cambria Math" w:cs="Cambria Math"/>
        </w:rPr>
        <w:t>∧</w:t>
      </w:r>
      <w:r>
        <w:rPr>
          <w:rFonts w:ascii="Times New Roman" w:hAnsi="Times New Roman" w:cs="Times New Roman"/>
        </w:rPr>
        <w:t xml:space="preserve"> Exhibits(p, polyuria) </w:t>
      </w:r>
      <w:r>
        <w:rPr>
          <w:rFonts w:ascii="Cambria Math" w:hAnsi="Cambria Math" w:cs="Cambria Math"/>
        </w:rPr>
        <w:t>∧</w:t>
      </w:r>
      <w:r>
        <w:rPr>
          <w:rFonts w:ascii="Times New Roman" w:hAnsi="Times New Roman" w:cs="Times New Roman"/>
        </w:rPr>
        <w:t xml:space="preserve"> Exhibits(p, polydipsia) </w:t>
      </w:r>
      <w:r>
        <w:rPr>
          <w:rFonts w:ascii="Cambria Math" w:hAnsi="Cambria Math" w:cs="Cambria Math"/>
        </w:rPr>
        <w:t>∧</w:t>
      </w:r>
      <w:r>
        <w:rPr>
          <w:rFonts w:ascii="Times New Roman" w:hAnsi="Times New Roman" w:cs="Times New Roman"/>
        </w:rPr>
        <w:t xml:space="preserve"> Exhibits(p, hyperglycemia) </w:t>
      </w:r>
      <w:r>
        <w:rPr>
          <w:rFonts w:ascii="Cambria Math" w:hAnsi="Cambria Math" w:cs="Cambria Math"/>
        </w:rPr>
        <w:t>∧</w:t>
      </w:r>
      <w:r>
        <w:rPr>
          <w:rFonts w:ascii="Times New Roman" w:hAnsi="Times New Roman" w:cs="Times New Roman"/>
        </w:rPr>
        <w:t xml:space="preserve"> </w:t>
      </w:r>
      <w:proofErr w:type="spellStart"/>
      <w:r>
        <w:rPr>
          <w:rFonts w:ascii="Times New Roman" w:hAnsi="Times New Roman" w:cs="Times New Roman"/>
        </w:rPr>
        <w:t>KnownCause</w:t>
      </w:r>
      <w:proofErr w:type="spellEnd"/>
      <w:r>
        <w:rPr>
          <w:rFonts w:ascii="Times New Roman" w:hAnsi="Times New Roman" w:cs="Times New Roman"/>
        </w:rPr>
        <w:t xml:space="preserve">(d, </w:t>
      </w:r>
      <w:proofErr w:type="spellStart"/>
      <w:r>
        <w:rPr>
          <w:rFonts w:ascii="Times New Roman" w:hAnsi="Times New Roman" w:cs="Times New Roman"/>
        </w:rPr>
        <w:t>insulin_deficiency</w:t>
      </w:r>
      <w:proofErr w:type="spellEnd"/>
      <w:r>
        <w:rPr>
          <w:rFonts w:ascii="Times New Roman" w:hAnsi="Times New Roman" w:cs="Times New Roman"/>
        </w:rPr>
        <w:t>)) → Suspect(p, d) )</w:t>
      </w:r>
      <w:r>
        <w:rPr>
          <w:rFonts w:ascii="Times New Roman" w:hAnsi="Times New Roman" w:cs="Times New Roman"/>
        </w:rPr>
        <w:br/>
        <w:t>This reads: "For all patients p and all diseases d, if p is a patient, d is a disease, p exhibits polyuria, polydipsia, and hyperglycemia, and d is known to be caused by insulin deficiency, then suspect disease d for patient p."</w:t>
      </w:r>
    </w:p>
    <w:p w:rsidR="00203C56" w:rsidRDefault="00000000">
      <w:pPr>
        <w:spacing w:line="360" w:lineRule="auto"/>
        <w:jc w:val="both"/>
        <w:rPr>
          <w:rFonts w:ascii="Times New Roman" w:hAnsi="Times New Roman" w:cs="Times New Roman"/>
        </w:rPr>
      </w:pPr>
      <w:r>
        <w:rPr>
          <w:rFonts w:ascii="Times New Roman" w:hAnsi="Times New Roman" w:cs="Times New Roman"/>
        </w:rPr>
        <w:t>While syntax governs the structure, </w:t>
      </w:r>
      <w:r>
        <w:rPr>
          <w:rFonts w:ascii="Times New Roman" w:hAnsi="Times New Roman" w:cs="Times New Roman"/>
          <w:b/>
          <w:bCs/>
        </w:rPr>
        <w:t>semantics</w:t>
      </w:r>
      <w:r>
        <w:rPr>
          <w:rFonts w:ascii="Times New Roman" w:hAnsi="Times New Roman" w:cs="Times New Roman"/>
        </w:rPr>
        <w:t> gives meaning to these symbols. Semantics involves an </w:t>
      </w:r>
      <w:r>
        <w:rPr>
          <w:rFonts w:ascii="Times New Roman" w:hAnsi="Times New Roman" w:cs="Times New Roman"/>
          <w:b/>
          <w:bCs/>
        </w:rPr>
        <w:t>interpretation</w:t>
      </w:r>
      <w:r>
        <w:rPr>
          <w:rFonts w:ascii="Times New Roman" w:hAnsi="Times New Roman" w:cs="Times New Roman"/>
        </w:rPr>
        <w:t>, which specifies a domain of discourse (e.g., all patients and diseases) and maps constants to objects, predicates to relations, and functions to operations in that domain. A formula is </w:t>
      </w:r>
      <w:r>
        <w:rPr>
          <w:rFonts w:ascii="Times New Roman" w:hAnsi="Times New Roman" w:cs="Times New Roman"/>
          <w:b/>
          <w:bCs/>
        </w:rPr>
        <w:t>satisfiable</w:t>
      </w:r>
      <w:r>
        <w:rPr>
          <w:rFonts w:ascii="Times New Roman" w:hAnsi="Times New Roman" w:cs="Times New Roman"/>
        </w:rPr>
        <w:t> if there exists an interpretation that makes it true. </w:t>
      </w:r>
      <w:r>
        <w:rPr>
          <w:rFonts w:ascii="Times New Roman" w:hAnsi="Times New Roman" w:cs="Times New Roman"/>
          <w:b/>
          <w:bCs/>
        </w:rPr>
        <w:t>Entailment</w:t>
      </w:r>
      <w:r>
        <w:rPr>
          <w:rFonts w:ascii="Times New Roman" w:hAnsi="Times New Roman" w:cs="Times New Roman"/>
        </w:rPr>
        <w:t> (</w:t>
      </w:r>
      <w:r>
        <w:rPr>
          <w:rFonts w:ascii="Cambria Math" w:hAnsi="Cambria Math" w:cs="Cambria Math"/>
        </w:rPr>
        <w:t>⊧</w:t>
      </w:r>
      <w:r>
        <w:rPr>
          <w:rFonts w:ascii="Times New Roman" w:hAnsi="Times New Roman" w:cs="Times New Roman"/>
        </w:rPr>
        <w:t>) is the core semantic relationship: a set of formulas (a knowledge base, KB) entails a formula α (written KB </w:t>
      </w:r>
      <w:r>
        <w:rPr>
          <w:rFonts w:ascii="Cambria Math" w:hAnsi="Cambria Math" w:cs="Cambria Math"/>
        </w:rPr>
        <w:t>⊧</w:t>
      </w:r>
      <w:r>
        <w:rPr>
          <w:rFonts w:ascii="Times New Roman" w:hAnsi="Times New Roman" w:cs="Times New Roman"/>
        </w:rPr>
        <w:t> α) if α is true in </w:t>
      </w:r>
      <w:r>
        <w:rPr>
          <w:rFonts w:ascii="Times New Roman" w:hAnsi="Times New Roman" w:cs="Times New Roman"/>
          <w:i/>
          <w:iCs/>
        </w:rPr>
        <w:t>all</w:t>
      </w:r>
      <w:r>
        <w:rPr>
          <w:rFonts w:ascii="Times New Roman" w:hAnsi="Times New Roman" w:cs="Times New Roman"/>
        </w:rPr>
        <w:t> interpretations where KB is true. This means α is a logical consequence of KB. The goal of a diagnostic inference engine is to determine if the patient facts (KB) entail a potential diagnosis (α).</w:t>
      </w:r>
    </w:p>
    <w:p w:rsidR="00203C56" w:rsidRDefault="00000000">
      <w:pPr>
        <w:spacing w:line="360" w:lineRule="auto"/>
        <w:jc w:val="both"/>
        <w:rPr>
          <w:rFonts w:ascii="Times New Roman" w:hAnsi="Times New Roman" w:cs="Times New Roman"/>
          <w:b/>
          <w:bCs/>
        </w:rPr>
      </w:pPr>
      <w:r>
        <w:rPr>
          <w:rFonts w:ascii="Times New Roman" w:hAnsi="Times New Roman" w:cs="Times New Roman"/>
          <w:b/>
          <w:bCs/>
        </w:rPr>
        <w:t>2.4 Inference and Reasoning in First-Order Logic</w:t>
      </w:r>
    </w:p>
    <w:p w:rsidR="00203C56" w:rsidRDefault="00000000">
      <w:pPr>
        <w:spacing w:line="360" w:lineRule="auto"/>
        <w:jc w:val="both"/>
        <w:rPr>
          <w:rFonts w:ascii="Times New Roman" w:hAnsi="Times New Roman" w:cs="Times New Roman"/>
        </w:rPr>
      </w:pPr>
      <w:r>
        <w:rPr>
          <w:rFonts w:ascii="Times New Roman" w:hAnsi="Times New Roman" w:cs="Times New Roman"/>
          <w:b/>
          <w:bCs/>
        </w:rPr>
        <w:lastRenderedPageBreak/>
        <w:t>Logical inference</w:t>
      </w:r>
      <w:r>
        <w:rPr>
          <w:rFonts w:ascii="Times New Roman" w:hAnsi="Times New Roman" w:cs="Times New Roman"/>
        </w:rPr>
        <w:t> is the process of deriving new, logically implied knowledge from a given knowledge base. In FOL, this is the mechanism that transforms static medical knowledge and patient-specific facts into actionable diagnostic hypotheses. The central concept is </w:t>
      </w:r>
      <w:r>
        <w:rPr>
          <w:rFonts w:ascii="Times New Roman" w:hAnsi="Times New Roman" w:cs="Times New Roman"/>
          <w:b/>
          <w:bCs/>
        </w:rPr>
        <w:t>deduction</w:t>
      </w:r>
      <w:r>
        <w:rPr>
          <w:rFonts w:ascii="Times New Roman" w:hAnsi="Times New Roman" w:cs="Times New Roman"/>
        </w:rPr>
        <w:t>: if a set of premises (KB) is true, then any conclusion logically deduced from them must also be true. This is in contrast to </w:t>
      </w:r>
      <w:r>
        <w:rPr>
          <w:rFonts w:ascii="Times New Roman" w:hAnsi="Times New Roman" w:cs="Times New Roman"/>
          <w:b/>
          <w:bCs/>
        </w:rPr>
        <w:t>induction</w:t>
      </w:r>
      <w:r>
        <w:rPr>
          <w:rFonts w:ascii="Times New Roman" w:hAnsi="Times New Roman" w:cs="Times New Roman"/>
        </w:rPr>
        <w:t> (generalizing from examples) or </w:t>
      </w:r>
      <w:r>
        <w:rPr>
          <w:rFonts w:ascii="Times New Roman" w:hAnsi="Times New Roman" w:cs="Times New Roman"/>
          <w:b/>
          <w:bCs/>
        </w:rPr>
        <w:t>abduction</w:t>
      </w:r>
      <w:r>
        <w:rPr>
          <w:rFonts w:ascii="Times New Roman" w:hAnsi="Times New Roman" w:cs="Times New Roman"/>
        </w:rPr>
        <w:t> (inferring the best explanation), though systems often use deduction to evaluate abductive hypotheses.</w:t>
      </w:r>
    </w:p>
    <w:p w:rsidR="00203C56" w:rsidRDefault="00000000">
      <w:pPr>
        <w:spacing w:line="360" w:lineRule="auto"/>
        <w:jc w:val="both"/>
        <w:rPr>
          <w:rFonts w:ascii="Times New Roman" w:hAnsi="Times New Roman" w:cs="Times New Roman"/>
        </w:rPr>
      </w:pPr>
      <w:r>
        <w:rPr>
          <w:rFonts w:ascii="Times New Roman" w:hAnsi="Times New Roman" w:cs="Times New Roman"/>
        </w:rPr>
        <w:t>Two fundamental properties characterize a logical inference procedure:</w:t>
      </w:r>
    </w:p>
    <w:p w:rsidR="00203C56" w:rsidRDefault="00000000">
      <w:pPr>
        <w:numPr>
          <w:ilvl w:val="0"/>
          <w:numId w:val="6"/>
        </w:numPr>
        <w:spacing w:line="360" w:lineRule="auto"/>
        <w:jc w:val="both"/>
        <w:rPr>
          <w:rFonts w:ascii="Times New Roman" w:hAnsi="Times New Roman" w:cs="Times New Roman"/>
        </w:rPr>
      </w:pPr>
      <w:r>
        <w:rPr>
          <w:rFonts w:ascii="Times New Roman" w:hAnsi="Times New Roman" w:cs="Times New Roman"/>
          <w:b/>
          <w:bCs/>
        </w:rPr>
        <w:t>Soundness:</w:t>
      </w:r>
      <w:r>
        <w:rPr>
          <w:rFonts w:ascii="Times New Roman" w:hAnsi="Times New Roman" w:cs="Times New Roman"/>
        </w:rPr>
        <w:t> If a procedure derives a formula α from KB, then KB </w:t>
      </w:r>
      <w:r>
        <w:rPr>
          <w:rFonts w:ascii="Cambria Math" w:hAnsi="Cambria Math" w:cs="Cambria Math"/>
        </w:rPr>
        <w:t>⊧</w:t>
      </w:r>
      <w:r>
        <w:rPr>
          <w:rFonts w:ascii="Times New Roman" w:hAnsi="Times New Roman" w:cs="Times New Roman"/>
        </w:rPr>
        <w:t> α. Every derived conclusion is a true logical consequence. Soundness is essential for safety in medical systems.</w:t>
      </w:r>
    </w:p>
    <w:p w:rsidR="00203C56" w:rsidRDefault="00000000">
      <w:pPr>
        <w:numPr>
          <w:ilvl w:val="0"/>
          <w:numId w:val="6"/>
        </w:numPr>
        <w:spacing w:line="360" w:lineRule="auto"/>
        <w:jc w:val="both"/>
        <w:rPr>
          <w:rFonts w:ascii="Times New Roman" w:hAnsi="Times New Roman" w:cs="Times New Roman"/>
        </w:rPr>
      </w:pPr>
      <w:r>
        <w:rPr>
          <w:rFonts w:ascii="Times New Roman" w:hAnsi="Times New Roman" w:cs="Times New Roman"/>
          <w:b/>
          <w:bCs/>
        </w:rPr>
        <w:t>Completeness:</w:t>
      </w:r>
      <w:r>
        <w:rPr>
          <w:rFonts w:ascii="Times New Roman" w:hAnsi="Times New Roman" w:cs="Times New Roman"/>
        </w:rPr>
        <w:t> If KB </w:t>
      </w:r>
      <w:r>
        <w:rPr>
          <w:rFonts w:ascii="Cambria Math" w:hAnsi="Cambria Math" w:cs="Cambria Math"/>
        </w:rPr>
        <w:t>⊧</w:t>
      </w:r>
      <w:r>
        <w:rPr>
          <w:rFonts w:ascii="Times New Roman" w:hAnsi="Times New Roman" w:cs="Times New Roman"/>
        </w:rPr>
        <w:t> α, then the procedure will eventually derive α. Every true consequence can be found. While desirable, completeness can be computationally challenging for complex FOL.</w:t>
      </w:r>
    </w:p>
    <w:p w:rsidR="00203C56" w:rsidRDefault="00000000">
      <w:pPr>
        <w:spacing w:line="360" w:lineRule="auto"/>
        <w:jc w:val="both"/>
        <w:rPr>
          <w:rFonts w:ascii="Times New Roman" w:hAnsi="Times New Roman" w:cs="Times New Roman"/>
        </w:rPr>
      </w:pPr>
      <w:r>
        <w:rPr>
          <w:rFonts w:ascii="Times New Roman" w:hAnsi="Times New Roman" w:cs="Times New Roman"/>
        </w:rPr>
        <w:t>Practical automated reasoning in FOL often employs specific inference techniques:</w:t>
      </w:r>
    </w:p>
    <w:p w:rsidR="00203C56" w:rsidRDefault="00000000">
      <w:pPr>
        <w:numPr>
          <w:ilvl w:val="0"/>
          <w:numId w:val="7"/>
        </w:numPr>
        <w:spacing w:line="360" w:lineRule="auto"/>
        <w:jc w:val="both"/>
        <w:rPr>
          <w:rFonts w:ascii="Times New Roman" w:hAnsi="Times New Roman" w:cs="Times New Roman"/>
        </w:rPr>
      </w:pPr>
      <w:r>
        <w:rPr>
          <w:rFonts w:ascii="Times New Roman" w:hAnsi="Times New Roman" w:cs="Times New Roman"/>
          <w:b/>
          <w:bCs/>
        </w:rPr>
        <w:t>Forward Chaining:</w:t>
      </w:r>
      <w:r>
        <w:rPr>
          <w:rFonts w:ascii="Times New Roman" w:hAnsi="Times New Roman" w:cs="Times New Roman"/>
        </w:rPr>
        <w:t> A data-driven strategy. Starting with known facts, the inference engine applies all rules whose premises (antecedents) are satisfied, adding their conclusions to the fact pool. This process repeats until no new facts are derived. It is useful for discovering all implicit knowledge from a set of observations.</w:t>
      </w:r>
    </w:p>
    <w:p w:rsidR="00203C56" w:rsidRDefault="00000000">
      <w:pPr>
        <w:numPr>
          <w:ilvl w:val="0"/>
          <w:numId w:val="7"/>
        </w:numPr>
        <w:spacing w:line="360" w:lineRule="auto"/>
        <w:jc w:val="both"/>
        <w:rPr>
          <w:rFonts w:ascii="Times New Roman" w:hAnsi="Times New Roman" w:cs="Times New Roman"/>
        </w:rPr>
      </w:pPr>
      <w:r>
        <w:rPr>
          <w:rFonts w:ascii="Times New Roman" w:hAnsi="Times New Roman" w:cs="Times New Roman"/>
          <w:b/>
          <w:bCs/>
        </w:rPr>
        <w:t>Backward Chaining:</w:t>
      </w:r>
      <w:r>
        <w:rPr>
          <w:rFonts w:ascii="Times New Roman" w:hAnsi="Times New Roman" w:cs="Times New Roman"/>
        </w:rPr>
        <w:t> A goal-driven strategy. Starting with a hypothetical conclusion (a diagnostic query, e.g., </w:t>
      </w:r>
      <w:proofErr w:type="spellStart"/>
      <w:proofErr w:type="gramStart"/>
      <w:r>
        <w:rPr>
          <w:rFonts w:ascii="Times New Roman" w:hAnsi="Times New Roman" w:cs="Times New Roman"/>
        </w:rPr>
        <w:t>HasDiagnosis</w:t>
      </w:r>
      <w:proofErr w:type="spellEnd"/>
      <w:r>
        <w:rPr>
          <w:rFonts w:ascii="Times New Roman" w:hAnsi="Times New Roman" w:cs="Times New Roman"/>
        </w:rPr>
        <w:t>(</w:t>
      </w:r>
      <w:proofErr w:type="gramEnd"/>
      <w:r>
        <w:rPr>
          <w:rFonts w:ascii="Times New Roman" w:hAnsi="Times New Roman" w:cs="Times New Roman"/>
        </w:rPr>
        <w:t>Patient1, Meningitis)?), the engine works backwards. It finds rules whose conclusion matches the goal and then tries to prove the premises of those rules as sub-goals. This is highly efficient for answering specific questions and is the logical equivalent of a clinician formulating and testing a differential diagnosis.</w:t>
      </w:r>
    </w:p>
    <w:p w:rsidR="00203C56" w:rsidRDefault="00000000">
      <w:pPr>
        <w:numPr>
          <w:ilvl w:val="0"/>
          <w:numId w:val="7"/>
        </w:numPr>
        <w:spacing w:line="360" w:lineRule="auto"/>
        <w:jc w:val="both"/>
        <w:rPr>
          <w:rFonts w:ascii="Times New Roman" w:hAnsi="Times New Roman" w:cs="Times New Roman"/>
        </w:rPr>
      </w:pPr>
      <w:r>
        <w:rPr>
          <w:rFonts w:ascii="Times New Roman" w:hAnsi="Times New Roman" w:cs="Times New Roman"/>
          <w:b/>
          <w:bCs/>
        </w:rPr>
        <w:t>Resolution:</w:t>
      </w:r>
      <w:r>
        <w:rPr>
          <w:rFonts w:ascii="Times New Roman" w:hAnsi="Times New Roman" w:cs="Times New Roman"/>
        </w:rPr>
        <w:t> A powerful, complete refutation technique. It works by converting all knowledge base statements and the negation of the desired conclusion into a canonical form (clauses) and then attempting to derive an empty clause (a contradiction). If a contradiction is found, the original conclusion must be true. Resolution underpins many automated theorem provers.</w:t>
      </w:r>
    </w:p>
    <w:p w:rsidR="00203C56" w:rsidRDefault="00000000">
      <w:pPr>
        <w:spacing w:line="360" w:lineRule="auto"/>
        <w:jc w:val="both"/>
        <w:rPr>
          <w:rFonts w:ascii="Times New Roman" w:hAnsi="Times New Roman" w:cs="Times New Roman"/>
        </w:rPr>
      </w:pPr>
      <w:r>
        <w:rPr>
          <w:rFonts w:ascii="Times New Roman" w:hAnsi="Times New Roman" w:cs="Times New Roman"/>
        </w:rPr>
        <w:lastRenderedPageBreak/>
        <w:t>The critical advantage of these formal inference methods is the </w:t>
      </w:r>
      <w:r>
        <w:rPr>
          <w:rFonts w:ascii="Times New Roman" w:hAnsi="Times New Roman" w:cs="Times New Roman"/>
          <w:b/>
          <w:bCs/>
        </w:rPr>
        <w:t>traceability</w:t>
      </w:r>
      <w:r>
        <w:rPr>
          <w:rFonts w:ascii="Times New Roman" w:hAnsi="Times New Roman" w:cs="Times New Roman"/>
        </w:rPr>
        <w:t> of reasoning. Every derived fact or diagnosis is the product of a sequence of rule applications. This trace forms an explicit </w:t>
      </w:r>
      <w:r>
        <w:rPr>
          <w:rFonts w:ascii="Times New Roman" w:hAnsi="Times New Roman" w:cs="Times New Roman"/>
          <w:b/>
          <w:bCs/>
        </w:rPr>
        <w:t>justification path</w:t>
      </w:r>
      <w:r>
        <w:rPr>
          <w:rFonts w:ascii="Times New Roman" w:hAnsi="Times New Roman" w:cs="Times New Roman"/>
        </w:rPr>
        <w:t>, which can be presented to a clinician to explain </w:t>
      </w:r>
      <w:r>
        <w:rPr>
          <w:rFonts w:ascii="Times New Roman" w:hAnsi="Times New Roman" w:cs="Times New Roman"/>
          <w:i/>
          <w:iCs/>
        </w:rPr>
        <w:t>how</w:t>
      </w:r>
      <w:r>
        <w:rPr>
          <w:rFonts w:ascii="Times New Roman" w:hAnsi="Times New Roman" w:cs="Times New Roman"/>
        </w:rPr>
        <w:t> and </w:t>
      </w:r>
      <w:r>
        <w:rPr>
          <w:rFonts w:ascii="Times New Roman" w:hAnsi="Times New Roman" w:cs="Times New Roman"/>
          <w:i/>
          <w:iCs/>
        </w:rPr>
        <w:t>why</w:t>
      </w:r>
      <w:r>
        <w:rPr>
          <w:rFonts w:ascii="Times New Roman" w:hAnsi="Times New Roman" w:cs="Times New Roman"/>
        </w:rPr>
        <w:t> the system arrived at its suggestion, fulfilling the core requirement of explainability.</w:t>
      </w:r>
    </w:p>
    <w:p w:rsidR="00203C56" w:rsidRDefault="00000000">
      <w:pPr>
        <w:spacing w:line="360" w:lineRule="auto"/>
        <w:jc w:val="both"/>
        <w:rPr>
          <w:rFonts w:ascii="Times New Roman" w:hAnsi="Times New Roman" w:cs="Times New Roman"/>
          <w:b/>
          <w:bCs/>
        </w:rPr>
      </w:pPr>
      <w:r>
        <w:rPr>
          <w:rFonts w:ascii="Times New Roman" w:hAnsi="Times New Roman" w:cs="Times New Roman"/>
          <w:b/>
          <w:bCs/>
        </w:rPr>
        <w:t>2.5 Rule-Based Reasoning Systems</w:t>
      </w:r>
    </w:p>
    <w:p w:rsidR="00203C56" w:rsidRDefault="00000000">
      <w:pPr>
        <w:spacing w:line="360" w:lineRule="auto"/>
        <w:jc w:val="both"/>
        <w:rPr>
          <w:rFonts w:ascii="Times New Roman" w:hAnsi="Times New Roman" w:cs="Times New Roman"/>
        </w:rPr>
      </w:pPr>
      <w:r>
        <w:rPr>
          <w:rFonts w:ascii="Times New Roman" w:hAnsi="Times New Roman" w:cs="Times New Roman"/>
          <w:b/>
          <w:bCs/>
        </w:rPr>
        <w:t>Rule-based reasoning systems (RBRS)</w:t>
      </w:r>
      <w:r>
        <w:rPr>
          <w:rFonts w:ascii="Times New Roman" w:hAnsi="Times New Roman" w:cs="Times New Roman"/>
        </w:rPr>
        <w:t>, also known as production systems, are a practical and mature instantiation of symbolic AI, built directly upon logical foundations. They provide a structured architecture for implementing knowledge-intensive reasoning. The core components of a classic RBRS are:</w:t>
      </w:r>
    </w:p>
    <w:p w:rsidR="00203C56" w:rsidRDefault="00000000">
      <w:pPr>
        <w:numPr>
          <w:ilvl w:val="0"/>
          <w:numId w:val="8"/>
        </w:numPr>
        <w:spacing w:line="360" w:lineRule="auto"/>
        <w:jc w:val="both"/>
        <w:rPr>
          <w:rFonts w:ascii="Times New Roman" w:hAnsi="Times New Roman" w:cs="Times New Roman"/>
        </w:rPr>
      </w:pPr>
      <w:r>
        <w:rPr>
          <w:rFonts w:ascii="Times New Roman" w:hAnsi="Times New Roman" w:cs="Times New Roman"/>
          <w:b/>
          <w:bCs/>
        </w:rPr>
        <w:t>Knowledge Base (Production Memory):</w:t>
      </w:r>
      <w:r>
        <w:rPr>
          <w:rFonts w:ascii="Times New Roman" w:hAnsi="Times New Roman" w:cs="Times New Roman"/>
        </w:rPr>
        <w:t> A set of </w:t>
      </w:r>
      <w:r>
        <w:rPr>
          <w:rFonts w:ascii="Times New Roman" w:hAnsi="Times New Roman" w:cs="Times New Roman"/>
          <w:b/>
          <w:bCs/>
        </w:rPr>
        <w:t>production rules</w:t>
      </w:r>
      <w:r>
        <w:rPr>
          <w:rFonts w:ascii="Times New Roman" w:hAnsi="Times New Roman" w:cs="Times New Roman"/>
        </w:rPr>
        <w:t>, typically in the form IF &lt;condition&gt; THEN &lt;action/conclusion&gt;. The condition is a conjunction of patterns that match against facts. In logical terms, these are often Horn clauses (e.g., Condition → Conclusion).</w:t>
      </w:r>
    </w:p>
    <w:p w:rsidR="00203C56" w:rsidRDefault="00000000">
      <w:pPr>
        <w:numPr>
          <w:ilvl w:val="0"/>
          <w:numId w:val="8"/>
        </w:numPr>
        <w:spacing w:line="360" w:lineRule="auto"/>
        <w:jc w:val="both"/>
        <w:rPr>
          <w:rFonts w:ascii="Times New Roman" w:hAnsi="Times New Roman" w:cs="Times New Roman"/>
        </w:rPr>
      </w:pPr>
      <w:r>
        <w:rPr>
          <w:rFonts w:ascii="Times New Roman" w:hAnsi="Times New Roman" w:cs="Times New Roman"/>
          <w:b/>
          <w:bCs/>
        </w:rPr>
        <w:t>Working Memory (Fact Base):</w:t>
      </w:r>
      <w:r>
        <w:rPr>
          <w:rFonts w:ascii="Times New Roman" w:hAnsi="Times New Roman" w:cs="Times New Roman"/>
        </w:rPr>
        <w:t> A dynamic set of </w:t>
      </w:r>
      <w:r>
        <w:rPr>
          <w:rFonts w:ascii="Times New Roman" w:hAnsi="Times New Roman" w:cs="Times New Roman"/>
          <w:b/>
          <w:bCs/>
        </w:rPr>
        <w:t>facts</w:t>
      </w:r>
      <w:r>
        <w:rPr>
          <w:rFonts w:ascii="Times New Roman" w:hAnsi="Times New Roman" w:cs="Times New Roman"/>
        </w:rPr>
        <w:t> representing the current state of the world—in a diagnostic system, the patient's specific symptoms, signs, and test results.</w:t>
      </w:r>
    </w:p>
    <w:p w:rsidR="00203C56" w:rsidRDefault="00000000">
      <w:pPr>
        <w:numPr>
          <w:ilvl w:val="0"/>
          <w:numId w:val="8"/>
        </w:numPr>
        <w:spacing w:line="360" w:lineRule="auto"/>
        <w:jc w:val="both"/>
        <w:rPr>
          <w:rFonts w:ascii="Times New Roman" w:hAnsi="Times New Roman" w:cs="Times New Roman"/>
        </w:rPr>
      </w:pPr>
      <w:r>
        <w:rPr>
          <w:rFonts w:ascii="Times New Roman" w:hAnsi="Times New Roman" w:cs="Times New Roman"/>
          <w:b/>
          <w:bCs/>
        </w:rPr>
        <w:t>Inference Engine:</w:t>
      </w:r>
      <w:r>
        <w:rPr>
          <w:rFonts w:ascii="Times New Roman" w:hAnsi="Times New Roman" w:cs="Times New Roman"/>
        </w:rPr>
        <w:t> The control mechanism that applies rules to facts. It operates in a </w:t>
      </w:r>
      <w:r>
        <w:rPr>
          <w:rFonts w:ascii="Times New Roman" w:hAnsi="Times New Roman" w:cs="Times New Roman"/>
          <w:b/>
          <w:bCs/>
        </w:rPr>
        <w:t>recognize-act cycle</w:t>
      </w:r>
      <w:r>
        <w:rPr>
          <w:rFonts w:ascii="Times New Roman" w:hAnsi="Times New Roman" w:cs="Times New Roman"/>
        </w:rPr>
        <w:t>: it matches rule conditions against the working memory (pattern matching), selects one or more applicable rules (conflict resolution), and executes the actions of the chosen rule(s), which usually add or modify facts in working memory.</w:t>
      </w:r>
    </w:p>
    <w:p w:rsidR="00203C56" w:rsidRDefault="00000000">
      <w:pPr>
        <w:spacing w:line="360" w:lineRule="auto"/>
        <w:jc w:val="both"/>
        <w:rPr>
          <w:rFonts w:ascii="Times New Roman" w:hAnsi="Times New Roman" w:cs="Times New Roman"/>
        </w:rPr>
      </w:pPr>
      <w:r>
        <w:rPr>
          <w:rFonts w:ascii="Times New Roman" w:hAnsi="Times New Roman" w:cs="Times New Roman"/>
        </w:rPr>
        <w:t>Rule-based systems offer significant engineering advantages for managing complex knowledge. They promote </w:t>
      </w:r>
      <w:r>
        <w:rPr>
          <w:rFonts w:ascii="Times New Roman" w:hAnsi="Times New Roman" w:cs="Times New Roman"/>
          <w:b/>
          <w:bCs/>
        </w:rPr>
        <w:t>modularity</w:t>
      </w:r>
      <w:r>
        <w:rPr>
          <w:rFonts w:ascii="Times New Roman" w:hAnsi="Times New Roman" w:cs="Times New Roman"/>
        </w:rPr>
        <w:t>, as each rule encapsulates a discrete piece of expert knowledge, making the system easier to build, debug, and extend. This modularity aids in </w:t>
      </w:r>
      <w:r>
        <w:rPr>
          <w:rFonts w:ascii="Times New Roman" w:hAnsi="Times New Roman" w:cs="Times New Roman"/>
          <w:b/>
          <w:bCs/>
        </w:rPr>
        <w:t>knowledge maintenance</w:t>
      </w:r>
      <w:r>
        <w:rPr>
          <w:rFonts w:ascii="Times New Roman" w:hAnsi="Times New Roman" w:cs="Times New Roman"/>
        </w:rPr>
        <w:t>; medical guidelines can be updated by modifying individual rules without overhauling the entire system. Most importantly, they inherently support </w:t>
      </w:r>
      <w:r>
        <w:rPr>
          <w:rFonts w:ascii="Times New Roman" w:hAnsi="Times New Roman" w:cs="Times New Roman"/>
          <w:b/>
          <w:bCs/>
        </w:rPr>
        <w:t>explainable conclusions</w:t>
      </w:r>
      <w:r>
        <w:rPr>
          <w:rFonts w:ascii="Times New Roman" w:hAnsi="Times New Roman" w:cs="Times New Roman"/>
        </w:rPr>
        <w:t>. The chain of fired rules provides a transparent narrative of the reasoning process: "Diagnosis X was suggested because Rule 27 fired, which required symptoms A, B, and C, which were all present."</w:t>
      </w:r>
    </w:p>
    <w:p w:rsidR="00203C56" w:rsidRDefault="00000000">
      <w:pPr>
        <w:spacing w:line="360" w:lineRule="auto"/>
        <w:jc w:val="both"/>
        <w:rPr>
          <w:rFonts w:ascii="Times New Roman" w:hAnsi="Times New Roman" w:cs="Times New Roman"/>
        </w:rPr>
      </w:pPr>
      <w:r>
        <w:rPr>
          <w:rFonts w:ascii="Times New Roman" w:hAnsi="Times New Roman" w:cs="Times New Roman"/>
        </w:rPr>
        <w:t xml:space="preserve">This contrasts sharply with the inference process in statistical models, where a diagnosis emerges from the non-linear combination of millions of weights. While a statistical model might achieve </w:t>
      </w:r>
      <w:r>
        <w:rPr>
          <w:rFonts w:ascii="Times New Roman" w:hAnsi="Times New Roman" w:cs="Times New Roman"/>
        </w:rPr>
        <w:lastRenderedPageBreak/>
        <w:t>high accuracy, a rule-based system can achieve high </w:t>
      </w:r>
      <w:r>
        <w:rPr>
          <w:rFonts w:ascii="Times New Roman" w:hAnsi="Times New Roman" w:cs="Times New Roman"/>
          <w:b/>
          <w:bCs/>
        </w:rPr>
        <w:t>fidelity to medical logic</w:t>
      </w:r>
      <w:r>
        <w:rPr>
          <w:rFonts w:ascii="Times New Roman" w:hAnsi="Times New Roman" w:cs="Times New Roman"/>
        </w:rPr>
        <w:t> and provide the rationale that clinicians require for verification and trust.</w:t>
      </w:r>
    </w:p>
    <w:p w:rsidR="00203C56" w:rsidRDefault="00000000">
      <w:pPr>
        <w:spacing w:line="360" w:lineRule="auto"/>
        <w:jc w:val="both"/>
        <w:rPr>
          <w:rFonts w:ascii="Times New Roman" w:hAnsi="Times New Roman" w:cs="Times New Roman"/>
          <w:b/>
          <w:bCs/>
        </w:rPr>
      </w:pPr>
      <w:r>
        <w:rPr>
          <w:rFonts w:ascii="Times New Roman" w:hAnsi="Times New Roman" w:cs="Times New Roman"/>
          <w:b/>
          <w:bCs/>
        </w:rPr>
        <w:t>2.6 Automated Deduction and Inference Engines</w:t>
      </w:r>
    </w:p>
    <w:p w:rsidR="00203C56" w:rsidRDefault="00000000">
      <w:pPr>
        <w:spacing w:line="360" w:lineRule="auto"/>
        <w:jc w:val="both"/>
        <w:rPr>
          <w:rFonts w:ascii="Times New Roman" w:hAnsi="Times New Roman" w:cs="Times New Roman"/>
        </w:rPr>
      </w:pPr>
      <w:r>
        <w:rPr>
          <w:rFonts w:ascii="Times New Roman" w:hAnsi="Times New Roman" w:cs="Times New Roman"/>
        </w:rPr>
        <w:t>An </w:t>
      </w:r>
      <w:r>
        <w:rPr>
          <w:rFonts w:ascii="Times New Roman" w:hAnsi="Times New Roman" w:cs="Times New Roman"/>
          <w:b/>
          <w:bCs/>
        </w:rPr>
        <w:t>inference engine</w:t>
      </w:r>
      <w:r>
        <w:rPr>
          <w:rFonts w:ascii="Times New Roman" w:hAnsi="Times New Roman" w:cs="Times New Roman"/>
        </w:rPr>
        <w:t> is the processing core of a symbolic reasoning system, responsible for performing </w:t>
      </w:r>
      <w:r>
        <w:rPr>
          <w:rFonts w:ascii="Times New Roman" w:hAnsi="Times New Roman" w:cs="Times New Roman"/>
          <w:b/>
          <w:bCs/>
        </w:rPr>
        <w:t>automated deduction</w:t>
      </w:r>
      <w:r>
        <w:rPr>
          <w:rFonts w:ascii="Times New Roman" w:hAnsi="Times New Roman" w:cs="Times New Roman"/>
        </w:rPr>
        <w:t>. Its primary function is to apply logical inference rules (like Modus Ponens) to the declarative knowledge in the knowledge base and the assertions in the working memory, thereby automating the reasoning process. The engine systematically explores the space of logical consequences, either to answer specific queries or to materialize all implicit knowledge.</w:t>
      </w:r>
    </w:p>
    <w:p w:rsidR="00203C56" w:rsidRDefault="00000000">
      <w:pPr>
        <w:spacing w:line="360" w:lineRule="auto"/>
        <w:jc w:val="both"/>
        <w:rPr>
          <w:rFonts w:ascii="Times New Roman" w:hAnsi="Times New Roman" w:cs="Times New Roman"/>
        </w:rPr>
      </w:pPr>
      <w:r>
        <w:rPr>
          <w:rFonts w:ascii="Times New Roman" w:hAnsi="Times New Roman" w:cs="Times New Roman"/>
        </w:rPr>
        <w:t>Operating a non-trivial inference engine involves navigating several challenges:</w:t>
      </w:r>
    </w:p>
    <w:p w:rsidR="00203C56" w:rsidRDefault="00000000">
      <w:pPr>
        <w:numPr>
          <w:ilvl w:val="0"/>
          <w:numId w:val="9"/>
        </w:numPr>
        <w:spacing w:line="360" w:lineRule="auto"/>
        <w:jc w:val="both"/>
        <w:rPr>
          <w:rFonts w:ascii="Times New Roman" w:hAnsi="Times New Roman" w:cs="Times New Roman"/>
        </w:rPr>
      </w:pPr>
      <w:r>
        <w:rPr>
          <w:rFonts w:ascii="Times New Roman" w:hAnsi="Times New Roman" w:cs="Times New Roman"/>
          <w:b/>
          <w:bCs/>
        </w:rPr>
        <w:t>Rule Conflict Resolution:</w:t>
      </w:r>
      <w:r>
        <w:rPr>
          <w:rFonts w:ascii="Times New Roman" w:hAnsi="Times New Roman" w:cs="Times New Roman"/>
        </w:rPr>
        <w:t> When multiple rules are applicable in a given cycle, the engine must employ a strategy (e.g., specificity ordering, recency) to decide which to fire first, as the order can affect efficiency and even the final result.</w:t>
      </w:r>
    </w:p>
    <w:p w:rsidR="00203C56" w:rsidRDefault="00000000">
      <w:pPr>
        <w:numPr>
          <w:ilvl w:val="0"/>
          <w:numId w:val="9"/>
        </w:numPr>
        <w:spacing w:line="360" w:lineRule="auto"/>
        <w:jc w:val="both"/>
        <w:rPr>
          <w:rFonts w:ascii="Times New Roman" w:hAnsi="Times New Roman" w:cs="Times New Roman"/>
        </w:rPr>
      </w:pPr>
      <w:r>
        <w:rPr>
          <w:rFonts w:ascii="Times New Roman" w:hAnsi="Times New Roman" w:cs="Times New Roman"/>
          <w:b/>
          <w:bCs/>
        </w:rPr>
        <w:t>Combinatorial Explosion:</w:t>
      </w:r>
      <w:r>
        <w:rPr>
          <w:rFonts w:ascii="Times New Roman" w:hAnsi="Times New Roman" w:cs="Times New Roman"/>
        </w:rPr>
        <w:t> The number of potential ways to match rules against a large set of facts can grow exponentially. Efficient pattern-matching algorithms (like the Rete algorithm) and strategic control of inference (e.g., using backward chaining for focused queries) are essential for performance.</w:t>
      </w:r>
    </w:p>
    <w:p w:rsidR="00203C56" w:rsidRDefault="00000000">
      <w:pPr>
        <w:numPr>
          <w:ilvl w:val="0"/>
          <w:numId w:val="9"/>
        </w:numPr>
        <w:spacing w:line="360" w:lineRule="auto"/>
        <w:jc w:val="both"/>
        <w:rPr>
          <w:rFonts w:ascii="Times New Roman" w:hAnsi="Times New Roman" w:cs="Times New Roman"/>
        </w:rPr>
      </w:pPr>
      <w:r>
        <w:rPr>
          <w:rFonts w:ascii="Times New Roman" w:hAnsi="Times New Roman" w:cs="Times New Roman"/>
          <w:b/>
          <w:bCs/>
        </w:rPr>
        <w:t>Consistency Maintenance:</w:t>
      </w:r>
      <w:r>
        <w:rPr>
          <w:rFonts w:ascii="Times New Roman" w:hAnsi="Times New Roman" w:cs="Times New Roman"/>
        </w:rPr>
        <w:t> As new facts are deduced, they must not contradict existing knowledge. While full logical consistency checking is undecidable for general FOL, practical systems implement checks within their expressive subset and rely on careful knowledge engineering.</w:t>
      </w:r>
    </w:p>
    <w:p w:rsidR="00203C56" w:rsidRDefault="00000000">
      <w:pPr>
        <w:spacing w:line="360" w:lineRule="auto"/>
        <w:jc w:val="both"/>
        <w:rPr>
          <w:rFonts w:ascii="Times New Roman" w:hAnsi="Times New Roman" w:cs="Times New Roman"/>
        </w:rPr>
      </w:pPr>
      <w:r>
        <w:rPr>
          <w:rFonts w:ascii="Times New Roman" w:hAnsi="Times New Roman" w:cs="Times New Roman"/>
        </w:rPr>
        <w:t>Despite these challenges, automated deduction is uniquely suitable for decision-support contexts like medical diagnosis. It provides a </w:t>
      </w:r>
      <w:r>
        <w:rPr>
          <w:rFonts w:ascii="Times New Roman" w:hAnsi="Times New Roman" w:cs="Times New Roman"/>
          <w:b/>
          <w:bCs/>
        </w:rPr>
        <w:t>sound, controllable, and inspectable</w:t>
      </w:r>
      <w:r>
        <w:rPr>
          <w:rFonts w:ascii="Times New Roman" w:hAnsi="Times New Roman" w:cs="Times New Roman"/>
        </w:rPr>
        <w:t> reasoning mechanism. The engine's operation is deterministic and based on explicit rules; therefore, its behavior is predictable and its outputs are reproducible. This auditability is crucial for clinical environments, where understanding the basis for a decision is as important as the decision itself. The inference engine transforms a static knowledge base of medical truths into an active reasoning partner capable of drawing context-specific, justifiable conclusions from patient data.</w:t>
      </w:r>
    </w:p>
    <w:p w:rsidR="00203C56" w:rsidRDefault="00000000">
      <w:pPr>
        <w:spacing w:line="360" w:lineRule="auto"/>
        <w:jc w:val="both"/>
        <w:rPr>
          <w:rFonts w:ascii="Times New Roman" w:hAnsi="Times New Roman" w:cs="Times New Roman"/>
          <w:b/>
          <w:bCs/>
        </w:rPr>
      </w:pPr>
      <w:r>
        <w:rPr>
          <w:rFonts w:ascii="Times New Roman" w:hAnsi="Times New Roman" w:cs="Times New Roman"/>
          <w:b/>
          <w:bCs/>
        </w:rPr>
        <w:lastRenderedPageBreak/>
        <w:t>2.7 Relevance of First-Order Logic to Medical Diagnostic Reasoning</w:t>
      </w:r>
    </w:p>
    <w:p w:rsidR="00203C56" w:rsidRDefault="00000000">
      <w:pPr>
        <w:spacing w:line="360" w:lineRule="auto"/>
        <w:jc w:val="both"/>
        <w:rPr>
          <w:rFonts w:ascii="Times New Roman" w:hAnsi="Times New Roman" w:cs="Times New Roman"/>
        </w:rPr>
      </w:pPr>
      <w:r>
        <w:rPr>
          <w:rFonts w:ascii="Times New Roman" w:hAnsi="Times New Roman" w:cs="Times New Roman"/>
        </w:rPr>
        <w:t>The theoretical constructs of First-Order Logic map with remarkable clarity onto the conceptual framework of medical diagnostic reasoning, providing a formal language to model the clinical thought process. This alignment justifies FOL as a foundational representational framework for a knowledge-based diagnostic system.</w:t>
      </w:r>
    </w:p>
    <w:p w:rsidR="00203C56" w:rsidRDefault="00000000">
      <w:pPr>
        <w:spacing w:line="360" w:lineRule="auto"/>
        <w:jc w:val="both"/>
        <w:rPr>
          <w:rFonts w:ascii="Times New Roman" w:hAnsi="Times New Roman" w:cs="Times New Roman"/>
        </w:rPr>
      </w:pPr>
      <w:r>
        <w:rPr>
          <w:rFonts w:ascii="Times New Roman" w:hAnsi="Times New Roman" w:cs="Times New Roman"/>
        </w:rPr>
        <w:t>Medical knowledge and patient data find a direct correspondence in FOL constructs:</w:t>
      </w:r>
    </w:p>
    <w:p w:rsidR="00203C56" w:rsidRDefault="00000000">
      <w:pPr>
        <w:numPr>
          <w:ilvl w:val="0"/>
          <w:numId w:val="10"/>
        </w:numPr>
        <w:spacing w:line="360" w:lineRule="auto"/>
        <w:jc w:val="both"/>
        <w:rPr>
          <w:rFonts w:ascii="Times New Roman" w:hAnsi="Times New Roman" w:cs="Times New Roman"/>
        </w:rPr>
      </w:pPr>
      <w:r>
        <w:rPr>
          <w:rFonts w:ascii="Times New Roman" w:hAnsi="Times New Roman" w:cs="Times New Roman"/>
          <w:b/>
          <w:bCs/>
        </w:rPr>
        <w:t>Symptoms, Signs, and Findings as Predicates:</w:t>
      </w:r>
      <w:r>
        <w:rPr>
          <w:rFonts w:ascii="Times New Roman" w:hAnsi="Times New Roman" w:cs="Times New Roman"/>
        </w:rPr>
        <w:t> Clinical observations are naturally represented as predicates asserting properties of a patient. </w:t>
      </w:r>
      <w:proofErr w:type="gramStart"/>
      <w:r>
        <w:rPr>
          <w:rFonts w:ascii="Times New Roman" w:hAnsi="Times New Roman" w:cs="Times New Roman"/>
        </w:rPr>
        <w:t>Presents(</w:t>
      </w:r>
      <w:proofErr w:type="gramEnd"/>
      <w:r>
        <w:rPr>
          <w:rFonts w:ascii="Times New Roman" w:hAnsi="Times New Roman" w:cs="Times New Roman"/>
        </w:rPr>
        <w:t>Patient23, fever), </w:t>
      </w:r>
      <w:proofErr w:type="spellStart"/>
      <w:proofErr w:type="gramStart"/>
      <w:r>
        <w:rPr>
          <w:rFonts w:ascii="Times New Roman" w:hAnsi="Times New Roman" w:cs="Times New Roman"/>
        </w:rPr>
        <w:t>HasLabValue</w:t>
      </w:r>
      <w:proofErr w:type="spellEnd"/>
      <w:r>
        <w:rPr>
          <w:rFonts w:ascii="Times New Roman" w:hAnsi="Times New Roman" w:cs="Times New Roman"/>
        </w:rPr>
        <w:t>(</w:t>
      </w:r>
      <w:proofErr w:type="gramEnd"/>
      <w:r>
        <w:rPr>
          <w:rFonts w:ascii="Times New Roman" w:hAnsi="Times New Roman" w:cs="Times New Roman"/>
        </w:rPr>
        <w:t xml:space="preserve">Patient23, </w:t>
      </w:r>
      <w:proofErr w:type="spellStart"/>
      <w:r>
        <w:rPr>
          <w:rFonts w:ascii="Times New Roman" w:hAnsi="Times New Roman" w:cs="Times New Roman"/>
        </w:rPr>
        <w:t>serum_glucose</w:t>
      </w:r>
      <w:proofErr w:type="spellEnd"/>
      <w:r>
        <w:rPr>
          <w:rFonts w:ascii="Times New Roman" w:hAnsi="Times New Roman" w:cs="Times New Roman"/>
        </w:rPr>
        <w:t>, 11.2 mmol/L), and </w:t>
      </w:r>
      <w:proofErr w:type="gramStart"/>
      <w:r>
        <w:rPr>
          <w:rFonts w:ascii="Times New Roman" w:hAnsi="Times New Roman" w:cs="Times New Roman"/>
        </w:rPr>
        <w:t>Reports(</w:t>
      </w:r>
      <w:proofErr w:type="gramEnd"/>
      <w:r>
        <w:rPr>
          <w:rFonts w:ascii="Times New Roman" w:hAnsi="Times New Roman" w:cs="Times New Roman"/>
        </w:rPr>
        <w:t>Patient23, headache) are clear, atomic facts.</w:t>
      </w:r>
    </w:p>
    <w:p w:rsidR="00203C56" w:rsidRDefault="00000000">
      <w:pPr>
        <w:numPr>
          <w:ilvl w:val="0"/>
          <w:numId w:val="10"/>
        </w:numPr>
        <w:spacing w:line="360" w:lineRule="auto"/>
        <w:jc w:val="both"/>
        <w:rPr>
          <w:rFonts w:ascii="Times New Roman" w:hAnsi="Times New Roman" w:cs="Times New Roman"/>
        </w:rPr>
      </w:pPr>
      <w:r>
        <w:rPr>
          <w:rFonts w:ascii="Times New Roman" w:hAnsi="Times New Roman" w:cs="Times New Roman"/>
          <w:b/>
          <w:bCs/>
        </w:rPr>
        <w:t>Diseases and Conditions as Logical Conclusions:</w:t>
      </w:r>
      <w:r>
        <w:rPr>
          <w:rFonts w:ascii="Times New Roman" w:hAnsi="Times New Roman" w:cs="Times New Roman"/>
        </w:rPr>
        <w:t> A diagnosis is a conclusion to be proven. The predicate </w:t>
      </w:r>
      <w:proofErr w:type="spellStart"/>
      <w:proofErr w:type="gramStart"/>
      <w:r>
        <w:rPr>
          <w:rFonts w:ascii="Times New Roman" w:hAnsi="Times New Roman" w:cs="Times New Roman"/>
        </w:rPr>
        <w:t>HasDiagnosis</w:t>
      </w:r>
      <w:proofErr w:type="spellEnd"/>
      <w:r>
        <w:rPr>
          <w:rFonts w:ascii="Times New Roman" w:hAnsi="Times New Roman" w:cs="Times New Roman"/>
        </w:rPr>
        <w:t>(</w:t>
      </w:r>
      <w:proofErr w:type="gramEnd"/>
      <w:r>
        <w:rPr>
          <w:rFonts w:ascii="Times New Roman" w:hAnsi="Times New Roman" w:cs="Times New Roman"/>
        </w:rPr>
        <w:t>p, d) becomes the goal state of the reasoning process.</w:t>
      </w:r>
    </w:p>
    <w:p w:rsidR="00203C56" w:rsidRDefault="00000000">
      <w:pPr>
        <w:numPr>
          <w:ilvl w:val="0"/>
          <w:numId w:val="10"/>
        </w:numPr>
        <w:spacing w:line="360" w:lineRule="auto"/>
        <w:jc w:val="both"/>
        <w:rPr>
          <w:rFonts w:ascii="Times New Roman" w:hAnsi="Times New Roman" w:cs="Times New Roman"/>
        </w:rPr>
      </w:pPr>
      <w:r>
        <w:rPr>
          <w:rFonts w:ascii="Times New Roman" w:hAnsi="Times New Roman" w:cs="Times New Roman"/>
          <w:b/>
          <w:bCs/>
        </w:rPr>
        <w:t>Diagnostic Rules as Implications:</w:t>
      </w:r>
      <w:r>
        <w:rPr>
          <w:rFonts w:ascii="Times New Roman" w:hAnsi="Times New Roman" w:cs="Times New Roman"/>
        </w:rPr>
        <w:t> The vast corpus of medical knowledge—from pathophysiological principles ("Infection causes fever") to clinical practice guidelines ("Two elevated fasting glucose readings indicate diabetes")—can be encoded as logical implications (</w:t>
      </w:r>
      <w:r>
        <w:rPr>
          <w:rFonts w:ascii="Cambria Math" w:hAnsi="Cambria Math" w:cs="Cambria Math"/>
        </w:rPr>
        <w:t>∀</w:t>
      </w:r>
      <w:r>
        <w:rPr>
          <w:rFonts w:ascii="Times New Roman" w:hAnsi="Times New Roman" w:cs="Times New Roman"/>
        </w:rPr>
        <w:t xml:space="preserve">p </w:t>
      </w:r>
      <w:r>
        <w:rPr>
          <w:rFonts w:ascii="Cambria Math" w:hAnsi="Cambria Math" w:cs="Cambria Math"/>
        </w:rPr>
        <w:t>∀</w:t>
      </w:r>
      <w:proofErr w:type="spellStart"/>
      <w:r>
        <w:rPr>
          <w:rFonts w:ascii="Times New Roman" w:hAnsi="Times New Roman" w:cs="Times New Roman"/>
        </w:rPr>
        <w:t>i</w:t>
      </w:r>
      <w:proofErr w:type="spellEnd"/>
      <w:r>
        <w:rPr>
          <w:rFonts w:ascii="Times New Roman" w:hAnsi="Times New Roman" w:cs="Times New Roman"/>
        </w:rPr>
        <w:t xml:space="preserve"> (</w:t>
      </w:r>
      <w:proofErr w:type="gramStart"/>
      <w:r>
        <w:rPr>
          <w:rFonts w:ascii="Times New Roman" w:hAnsi="Times New Roman" w:cs="Times New Roman"/>
        </w:rPr>
        <w:t>Has(</w:t>
      </w:r>
      <w:proofErr w:type="gramEnd"/>
      <w:r>
        <w:rPr>
          <w:rFonts w:ascii="Times New Roman" w:hAnsi="Times New Roman" w:cs="Times New Roman"/>
        </w:rPr>
        <w:t xml:space="preserve">p, </w:t>
      </w:r>
      <w:proofErr w:type="spellStart"/>
      <w:r>
        <w:rPr>
          <w:rFonts w:ascii="Times New Roman" w:hAnsi="Times New Roman" w:cs="Times New Roman"/>
        </w:rPr>
        <w:t>i</w:t>
      </w:r>
      <w:proofErr w:type="spellEnd"/>
      <w:r>
        <w:rPr>
          <w:rFonts w:ascii="Times New Roman" w:hAnsi="Times New Roman" w:cs="Times New Roman"/>
        </w:rPr>
        <w:t xml:space="preserve">) </w:t>
      </w:r>
      <w:r>
        <w:rPr>
          <w:rFonts w:ascii="Cambria Math" w:hAnsi="Cambria Math" w:cs="Cambria Math"/>
        </w:rPr>
        <w:t>∧</w:t>
      </w:r>
      <w:r>
        <w:rPr>
          <w:rFonts w:ascii="Times New Roman" w:hAnsi="Times New Roman" w:cs="Times New Roman"/>
        </w:rPr>
        <w:t xml:space="preserve"> Infection(</w:t>
      </w:r>
      <w:proofErr w:type="spellStart"/>
      <w:r>
        <w:rPr>
          <w:rFonts w:ascii="Times New Roman" w:hAnsi="Times New Roman" w:cs="Times New Roman"/>
        </w:rPr>
        <w:t>i</w:t>
      </w:r>
      <w:proofErr w:type="spellEnd"/>
      <w:r>
        <w:rPr>
          <w:rFonts w:ascii="Times New Roman" w:hAnsi="Times New Roman" w:cs="Times New Roman"/>
        </w:rPr>
        <w:t xml:space="preserve">) → </w:t>
      </w:r>
      <w:proofErr w:type="spellStart"/>
      <w:proofErr w:type="gramStart"/>
      <w:r>
        <w:rPr>
          <w:rFonts w:ascii="Times New Roman" w:hAnsi="Times New Roman" w:cs="Times New Roman"/>
        </w:rPr>
        <w:t>CanCause</w:t>
      </w:r>
      <w:proofErr w:type="spellEnd"/>
      <w:r>
        <w:rPr>
          <w:rFonts w:ascii="Times New Roman" w:hAnsi="Times New Roman" w:cs="Times New Roman"/>
        </w:rPr>
        <w:t>(</w:t>
      </w:r>
      <w:proofErr w:type="spellStart"/>
      <w:proofErr w:type="gramEnd"/>
      <w:r>
        <w:rPr>
          <w:rFonts w:ascii="Times New Roman" w:hAnsi="Times New Roman" w:cs="Times New Roman"/>
        </w:rPr>
        <w:t>i</w:t>
      </w:r>
      <w:proofErr w:type="spellEnd"/>
      <w:r>
        <w:rPr>
          <w:rFonts w:ascii="Times New Roman" w:hAnsi="Times New Roman" w:cs="Times New Roman"/>
        </w:rPr>
        <w:t xml:space="preserve">, </w:t>
      </w:r>
      <w:proofErr w:type="spellStart"/>
      <w:r>
        <w:rPr>
          <w:rFonts w:ascii="Times New Roman" w:hAnsi="Times New Roman" w:cs="Times New Roman"/>
        </w:rPr>
        <w:t>fever_in_p</w:t>
      </w:r>
      <w:proofErr w:type="spellEnd"/>
      <w:r>
        <w:rPr>
          <w:rFonts w:ascii="Times New Roman" w:hAnsi="Times New Roman" w:cs="Times New Roman"/>
        </w:rPr>
        <w:t>))).</w:t>
      </w:r>
    </w:p>
    <w:p w:rsidR="00203C56" w:rsidRDefault="00000000">
      <w:pPr>
        <w:spacing w:line="360" w:lineRule="auto"/>
        <w:jc w:val="both"/>
        <w:rPr>
          <w:rFonts w:ascii="Times New Roman" w:hAnsi="Times New Roman" w:cs="Times New Roman"/>
        </w:rPr>
      </w:pPr>
      <w:r>
        <w:rPr>
          <w:rFonts w:ascii="Times New Roman" w:hAnsi="Times New Roman" w:cs="Times New Roman"/>
        </w:rPr>
        <w:t>The application of FOL to this domain directly supports the non-functional requirements of a clinical decision-support system. It enables </w:t>
      </w:r>
      <w:r>
        <w:rPr>
          <w:rFonts w:ascii="Times New Roman" w:hAnsi="Times New Roman" w:cs="Times New Roman"/>
          <w:b/>
          <w:bCs/>
        </w:rPr>
        <w:t>explainable diagnosis</w:t>
      </w:r>
      <w:r>
        <w:rPr>
          <w:rFonts w:ascii="Times New Roman" w:hAnsi="Times New Roman" w:cs="Times New Roman"/>
        </w:rPr>
        <w:t> because every inferred diagnosis is the terminus of a logical proof, the steps of which can be displayed as a justification. It enforces </w:t>
      </w:r>
      <w:r>
        <w:rPr>
          <w:rFonts w:ascii="Times New Roman" w:hAnsi="Times New Roman" w:cs="Times New Roman"/>
          <w:b/>
          <w:bCs/>
        </w:rPr>
        <w:t>consistency with clinical guidelines</w:t>
      </w:r>
      <w:r>
        <w:rPr>
          <w:rFonts w:ascii="Times New Roman" w:hAnsi="Times New Roman" w:cs="Times New Roman"/>
        </w:rPr>
        <w:t> by requiring those guidelines to be explicitly and formally encoded as rules; the system cannot deviate from its own programming. It ensures </w:t>
      </w:r>
      <w:r>
        <w:rPr>
          <w:rFonts w:ascii="Times New Roman" w:hAnsi="Times New Roman" w:cs="Times New Roman"/>
          <w:b/>
          <w:bCs/>
        </w:rPr>
        <w:t>auditable decision-making</w:t>
      </w:r>
      <w:r>
        <w:rPr>
          <w:rFonts w:ascii="Times New Roman" w:hAnsi="Times New Roman" w:cs="Times New Roman"/>
        </w:rPr>
        <w:t>, as the entire reasoning trace—the patient facts and the specific rules that fired—constitutes a permanent, reviewable record.</w:t>
      </w:r>
    </w:p>
    <w:p w:rsidR="00203C56" w:rsidRDefault="00000000">
      <w:pPr>
        <w:spacing w:line="360" w:lineRule="auto"/>
        <w:jc w:val="both"/>
        <w:rPr>
          <w:rFonts w:ascii="Times New Roman" w:hAnsi="Times New Roman" w:cs="Times New Roman"/>
        </w:rPr>
      </w:pPr>
      <w:r>
        <w:rPr>
          <w:rFonts w:ascii="Times New Roman" w:hAnsi="Times New Roman" w:cs="Times New Roman"/>
        </w:rPr>
        <w:t>Therefore, First-Order Logic is not merely a mathematical abstraction but a practical and powerful framework for building </w:t>
      </w:r>
      <w:r>
        <w:rPr>
          <w:rFonts w:ascii="Times New Roman" w:hAnsi="Times New Roman" w:cs="Times New Roman"/>
          <w:b/>
          <w:bCs/>
        </w:rPr>
        <w:t>knowledge-based medical decision-support systems</w:t>
      </w:r>
      <w:r>
        <w:rPr>
          <w:rFonts w:ascii="Times New Roman" w:hAnsi="Times New Roman" w:cs="Times New Roman"/>
        </w:rPr>
        <w:t>. It provides the formal rigor necessary for safety and the structural transparency necessary for trust, positioning it as an ideal theoretical foundation for systems designed not to replace clinicians, but to augment their reasoning with a layer of consistent, explainable, logic-based analysis.</w:t>
      </w:r>
    </w:p>
    <w:p w:rsidR="00203C56" w:rsidRDefault="00000000">
      <w:pPr>
        <w:rPr>
          <w:rFonts w:ascii="Times New Roman" w:hAnsi="Times New Roman" w:cs="Times New Roman"/>
          <w:b/>
          <w:bCs/>
        </w:rPr>
      </w:pPr>
      <w:r>
        <w:rPr>
          <w:rFonts w:ascii="Times New Roman" w:hAnsi="Times New Roman" w:cs="Times New Roman"/>
          <w:b/>
          <w:bCs/>
        </w:rPr>
        <w:lastRenderedPageBreak/>
        <w:br w:type="page"/>
      </w:r>
    </w:p>
    <w:p w:rsidR="00203C56" w:rsidRDefault="00000000">
      <w:pPr>
        <w:spacing w:line="360" w:lineRule="auto"/>
        <w:jc w:val="center"/>
        <w:rPr>
          <w:rFonts w:ascii="Times New Roman" w:hAnsi="Times New Roman" w:cs="Times New Roman"/>
          <w:b/>
          <w:bCs/>
        </w:rPr>
      </w:pPr>
      <w:r>
        <w:rPr>
          <w:rFonts w:ascii="Times New Roman" w:hAnsi="Times New Roman" w:cs="Times New Roman"/>
          <w:b/>
          <w:bCs/>
        </w:rPr>
        <w:lastRenderedPageBreak/>
        <w:t>CHAPTER 3: LITERATURE REVIEW</w:t>
      </w:r>
    </w:p>
    <w:p w:rsidR="00203C56" w:rsidRDefault="00000000">
      <w:pPr>
        <w:spacing w:line="360" w:lineRule="auto"/>
        <w:rPr>
          <w:rFonts w:ascii="Times New Roman" w:hAnsi="Times New Roman" w:cs="Times New Roman"/>
        </w:rPr>
      </w:pPr>
      <w:r>
        <w:rPr>
          <w:rFonts w:ascii="Times New Roman" w:hAnsi="Times New Roman" w:cs="Times New Roman"/>
        </w:rPr>
        <w:t>The development of automated diagnostic assistance represents a foundational and enduring pursuit within artificial intelligence and medical informatics. This chapter provides a critical synthesis of this intellectual and technical history, examining the core paradigms, architectural implementations, and persistent challenges inherent in building AI systems for medical diagnosis. By analyzing the trajectory from early symbolic expert systems through logic-based and ontological approaches to contemporary hybrid and statistical models, this review situates the present research within a well-defined scholarly continuum. A comparative analysis reveals that each paradigm has made significant contributions while also exhibiting characteristic limitations related to expressiveness, scalability, maintainability, and, crucially, the explainability of diagnostic reasoning. The central argument advanced here is that a persistent gap exists between systems offering high performance through statistical means and those providing auditable reasoning through symbolic logic. This analysis identifies specific, unresolved challenges in creating diagnostic aids that are both clinically pragmatic and formally rigorous, thereby justifying the development of a dedicated First-Order Logic framework for medical knowledge representation and reasoning.</w:t>
      </w:r>
    </w:p>
    <w:p w:rsidR="00203C56" w:rsidRDefault="00000000">
      <w:pPr>
        <w:spacing w:line="360" w:lineRule="auto"/>
        <w:rPr>
          <w:rFonts w:ascii="Times New Roman" w:hAnsi="Times New Roman" w:cs="Times New Roman"/>
          <w:b/>
          <w:bCs/>
        </w:rPr>
      </w:pPr>
      <w:r>
        <w:rPr>
          <w:rFonts w:ascii="Times New Roman" w:hAnsi="Times New Roman" w:cs="Times New Roman"/>
          <w:b/>
          <w:bCs/>
        </w:rPr>
        <w:t>3.1 Early Rule-Based Expert Systems in Medicine</w:t>
      </w:r>
    </w:p>
    <w:p w:rsidR="00203C56" w:rsidRDefault="00000000">
      <w:pPr>
        <w:spacing w:line="360" w:lineRule="auto"/>
        <w:rPr>
          <w:rFonts w:ascii="Times New Roman" w:hAnsi="Times New Roman" w:cs="Times New Roman"/>
        </w:rPr>
      </w:pPr>
      <w:r>
        <w:rPr>
          <w:rFonts w:ascii="Times New Roman" w:hAnsi="Times New Roman" w:cs="Times New Roman"/>
        </w:rPr>
        <w:t>The genesis of applied AI in medical diagnosis is indelibly linked to the development of </w:t>
      </w:r>
      <w:r>
        <w:rPr>
          <w:rFonts w:ascii="Times New Roman" w:hAnsi="Times New Roman" w:cs="Times New Roman"/>
          <w:b/>
          <w:bCs/>
        </w:rPr>
        <w:t>rule-based expert systems</w:t>
      </w:r>
      <w:r>
        <w:rPr>
          <w:rFonts w:ascii="Times New Roman" w:hAnsi="Times New Roman" w:cs="Times New Roman"/>
        </w:rPr>
        <w:t> during the 1970s and 1980s. These systems embodied the "knowledge is power" hypothesis, positing that intelligent behavior could be engineered by explicitly encoding the heuristics of human experts within a computational framework (Feigenbaum, 1977). The archetypal systems of this era were defined by a clear separation between a static </w:t>
      </w:r>
      <w:r>
        <w:rPr>
          <w:rFonts w:ascii="Times New Roman" w:hAnsi="Times New Roman" w:cs="Times New Roman"/>
          <w:b/>
          <w:bCs/>
        </w:rPr>
        <w:t>knowledge base</w:t>
      </w:r>
      <w:r>
        <w:rPr>
          <w:rFonts w:ascii="Times New Roman" w:hAnsi="Times New Roman" w:cs="Times New Roman"/>
        </w:rPr>
        <w:t> of production rules and a dynamic </w:t>
      </w:r>
      <w:r>
        <w:rPr>
          <w:rFonts w:ascii="Times New Roman" w:hAnsi="Times New Roman" w:cs="Times New Roman"/>
          <w:b/>
          <w:bCs/>
        </w:rPr>
        <w:t>inference engine</w:t>
      </w:r>
      <w:r>
        <w:rPr>
          <w:rFonts w:ascii="Times New Roman" w:hAnsi="Times New Roman" w:cs="Times New Roman"/>
        </w:rPr>
        <w:t> that applied those rules to specific cases.</w:t>
      </w:r>
    </w:p>
    <w:p w:rsidR="00203C56" w:rsidRDefault="00000000">
      <w:pPr>
        <w:spacing w:line="360" w:lineRule="auto"/>
        <w:rPr>
          <w:rFonts w:ascii="Times New Roman" w:hAnsi="Times New Roman" w:cs="Times New Roman"/>
        </w:rPr>
      </w:pPr>
      <w:r>
        <w:rPr>
          <w:rFonts w:ascii="Times New Roman" w:hAnsi="Times New Roman" w:cs="Times New Roman"/>
        </w:rPr>
        <w:t>The most influential early system was </w:t>
      </w:r>
      <w:r>
        <w:rPr>
          <w:rFonts w:ascii="Times New Roman" w:hAnsi="Times New Roman" w:cs="Times New Roman"/>
          <w:b/>
          <w:bCs/>
        </w:rPr>
        <w:t>MYCIN</w:t>
      </w:r>
      <w:r>
        <w:rPr>
          <w:rFonts w:ascii="Times New Roman" w:hAnsi="Times New Roman" w:cs="Times New Roman"/>
        </w:rPr>
        <w:t>, developed at Stanford University for the diagnosis of bacterial infections and the recommendation of antimicrobial therapy (</w:t>
      </w:r>
      <w:proofErr w:type="spellStart"/>
      <w:r>
        <w:rPr>
          <w:rFonts w:ascii="Times New Roman" w:hAnsi="Times New Roman" w:cs="Times New Roman"/>
        </w:rPr>
        <w:t>Shortliffe</w:t>
      </w:r>
      <w:proofErr w:type="spellEnd"/>
      <w:r>
        <w:rPr>
          <w:rFonts w:ascii="Times New Roman" w:hAnsi="Times New Roman" w:cs="Times New Roman"/>
        </w:rPr>
        <w:t>, 1976). MYCIN’s architecture featured a large set of conditional rules (e.g., IF the infection is meningitis AND the patient is an adult THEN suggest certain organisms) and employed </w:t>
      </w:r>
      <w:r>
        <w:rPr>
          <w:rFonts w:ascii="Times New Roman" w:hAnsi="Times New Roman" w:cs="Times New Roman"/>
          <w:b/>
          <w:bCs/>
        </w:rPr>
        <w:t>backward-chaining inference</w:t>
      </w:r>
      <w:r>
        <w:rPr>
          <w:rFonts w:ascii="Times New Roman" w:hAnsi="Times New Roman" w:cs="Times New Roman"/>
        </w:rPr>
        <w:t> to test hypotheses. It introduced the innovative use of </w:t>
      </w:r>
      <w:r>
        <w:rPr>
          <w:rFonts w:ascii="Times New Roman" w:hAnsi="Times New Roman" w:cs="Times New Roman"/>
          <w:b/>
          <w:bCs/>
        </w:rPr>
        <w:t>certainty factors</w:t>
      </w:r>
      <w:r>
        <w:rPr>
          <w:rFonts w:ascii="Times New Roman" w:hAnsi="Times New Roman" w:cs="Times New Roman"/>
        </w:rPr>
        <w:t xml:space="preserve">, a numerical calculus for combining evidence under uncertainty, though this </w:t>
      </w:r>
      <w:r>
        <w:rPr>
          <w:rFonts w:ascii="Times New Roman" w:hAnsi="Times New Roman" w:cs="Times New Roman"/>
        </w:rPr>
        <w:lastRenderedPageBreak/>
        <w:t>was later criticized as being ad hoc from a probabilistic standpoint (Heckerman, 1986). A contemporaneous and more ambitious project was </w:t>
      </w:r>
      <w:r>
        <w:rPr>
          <w:rFonts w:ascii="Times New Roman" w:hAnsi="Times New Roman" w:cs="Times New Roman"/>
          <w:b/>
          <w:bCs/>
        </w:rPr>
        <w:t>INTERNIST-I</w:t>
      </w:r>
      <w:r>
        <w:rPr>
          <w:rFonts w:ascii="Times New Roman" w:hAnsi="Times New Roman" w:cs="Times New Roman"/>
        </w:rPr>
        <w:t> (and its successor </w:t>
      </w:r>
      <w:r>
        <w:rPr>
          <w:rFonts w:ascii="Times New Roman" w:hAnsi="Times New Roman" w:cs="Times New Roman"/>
          <w:b/>
          <w:bCs/>
        </w:rPr>
        <w:t>QMR</w:t>
      </w:r>
      <w:r>
        <w:rPr>
          <w:rFonts w:ascii="Times New Roman" w:hAnsi="Times New Roman" w:cs="Times New Roman"/>
        </w:rPr>
        <w:t xml:space="preserve">), which aimed to cover a substantial portion of internal medicine (Miller, </w:t>
      </w:r>
      <w:proofErr w:type="spellStart"/>
      <w:r>
        <w:rPr>
          <w:rFonts w:ascii="Times New Roman" w:hAnsi="Times New Roman" w:cs="Times New Roman"/>
        </w:rPr>
        <w:t>Pople</w:t>
      </w:r>
      <w:proofErr w:type="spellEnd"/>
      <w:r>
        <w:rPr>
          <w:rFonts w:ascii="Times New Roman" w:hAnsi="Times New Roman" w:cs="Times New Roman"/>
        </w:rPr>
        <w:t>, &amp; Myers, 1982). INTERNIST-I utilized a vast knowledge base of disease profiles and used a sophisticated scoring algorithm to construct and rank differential diagnoses, representing a move towards more structured knowledge representation.</w:t>
      </w:r>
    </w:p>
    <w:p w:rsidR="00203C56" w:rsidRDefault="00000000">
      <w:pPr>
        <w:spacing w:line="360" w:lineRule="auto"/>
        <w:rPr>
          <w:rFonts w:ascii="Times New Roman" w:hAnsi="Times New Roman" w:cs="Times New Roman"/>
        </w:rPr>
      </w:pPr>
      <w:r>
        <w:rPr>
          <w:rFonts w:ascii="Times New Roman" w:hAnsi="Times New Roman" w:cs="Times New Roman"/>
        </w:rPr>
        <w:t>The primary strength of these systems was their </w:t>
      </w:r>
      <w:r>
        <w:rPr>
          <w:rFonts w:ascii="Times New Roman" w:hAnsi="Times New Roman" w:cs="Times New Roman"/>
          <w:b/>
          <w:bCs/>
        </w:rPr>
        <w:t>transparency and explainability</w:t>
      </w:r>
      <w:r>
        <w:rPr>
          <w:rFonts w:ascii="Times New Roman" w:hAnsi="Times New Roman" w:cs="Times New Roman"/>
        </w:rPr>
        <w:t xml:space="preserve">. By design, they could articulate the chain of rules that led to a conclusion, generating a natural-language consultation dialogue that justified their reasoning (Buchanan &amp; </w:t>
      </w:r>
      <w:proofErr w:type="spellStart"/>
      <w:r>
        <w:rPr>
          <w:rFonts w:ascii="Times New Roman" w:hAnsi="Times New Roman" w:cs="Times New Roman"/>
        </w:rPr>
        <w:t>Shortliffe</w:t>
      </w:r>
      <w:proofErr w:type="spellEnd"/>
      <w:r>
        <w:rPr>
          <w:rFonts w:ascii="Times New Roman" w:hAnsi="Times New Roman" w:cs="Times New Roman"/>
        </w:rPr>
        <w:t>, 1984). This feature was critical for user acceptance and allowed these systems to serve educational purposes. However, subsequent analyses revealed profound and ultimately limiting weaknesses. The process of </w:t>
      </w:r>
      <w:r>
        <w:rPr>
          <w:rFonts w:ascii="Times New Roman" w:hAnsi="Times New Roman" w:cs="Times New Roman"/>
          <w:b/>
          <w:bCs/>
        </w:rPr>
        <w:t>knowledge acquisition</w:t>
      </w:r>
      <w:r>
        <w:rPr>
          <w:rFonts w:ascii="Times New Roman" w:hAnsi="Times New Roman" w:cs="Times New Roman"/>
        </w:rPr>
        <w:t xml:space="preserve">—extracting, validating, and formalizing expertise from clinicians—proved to be a notorious bottleneck, often described as the field’s primary challenge (Hayes-Roth, Waterman, &amp; </w:t>
      </w:r>
      <w:proofErr w:type="spellStart"/>
      <w:r>
        <w:rPr>
          <w:rFonts w:ascii="Times New Roman" w:hAnsi="Times New Roman" w:cs="Times New Roman"/>
        </w:rPr>
        <w:t>Lenat</w:t>
      </w:r>
      <w:proofErr w:type="spellEnd"/>
      <w:r>
        <w:rPr>
          <w:rFonts w:ascii="Times New Roman" w:hAnsi="Times New Roman" w:cs="Times New Roman"/>
        </w:rPr>
        <w:t>, 1983). This led directly to issues of </w:t>
      </w:r>
      <w:r>
        <w:rPr>
          <w:rFonts w:ascii="Times New Roman" w:hAnsi="Times New Roman" w:cs="Times New Roman"/>
          <w:b/>
          <w:bCs/>
        </w:rPr>
        <w:t>maintainability</w:t>
      </w:r>
      <w:r>
        <w:rPr>
          <w:rFonts w:ascii="Times New Roman" w:hAnsi="Times New Roman" w:cs="Times New Roman"/>
        </w:rPr>
        <w:t>; as medical knowledge evolved, updating thousands of intricate, interdependent rules was error-prone and unsustainable, a phenomenon termed "knowledge base brittleness" (Musen, 1992). Furthermore, </w:t>
      </w:r>
      <w:r>
        <w:rPr>
          <w:rFonts w:ascii="Times New Roman" w:hAnsi="Times New Roman" w:cs="Times New Roman"/>
          <w:b/>
          <w:bCs/>
        </w:rPr>
        <w:t>scalability</w:t>
      </w:r>
      <w:r>
        <w:rPr>
          <w:rFonts w:ascii="Times New Roman" w:hAnsi="Times New Roman" w:cs="Times New Roman"/>
        </w:rPr>
        <w:t> was a fundamental constraint. Expanding a system like INTERNIST-I to cover all of medicine highlighted the combinatorial explosion of rules and associations required, making comprehensive coverage practically unattainable with the manual engineering approach. Finally, the reliance on </w:t>
      </w:r>
      <w:r>
        <w:rPr>
          <w:rFonts w:ascii="Times New Roman" w:hAnsi="Times New Roman" w:cs="Times New Roman"/>
          <w:b/>
          <w:bCs/>
        </w:rPr>
        <w:t>shallow, associative reasoning</w:t>
      </w:r>
      <w:r>
        <w:rPr>
          <w:rFonts w:ascii="Times New Roman" w:hAnsi="Times New Roman" w:cs="Times New Roman"/>
        </w:rPr>
        <w:t>—linking findings directly to diseases without a rich model of underlying pathophysiology—limited their diagnostic depth and ability to handle novel or complex cases (Clancey, 1983). The enduring lesson from this era is that while the rule-based paradigm successfully demonstrated the feasibility of automated diagnosis and established explainability as a core value, its dependence on manual knowledge engineering created intrinsic barriers to scalability, adaptability, and deep reasoning.</w:t>
      </w:r>
    </w:p>
    <w:p w:rsidR="00203C56" w:rsidRDefault="00000000">
      <w:pPr>
        <w:spacing w:line="360" w:lineRule="auto"/>
        <w:rPr>
          <w:rFonts w:ascii="Times New Roman" w:hAnsi="Times New Roman" w:cs="Times New Roman"/>
          <w:b/>
          <w:bCs/>
        </w:rPr>
      </w:pPr>
      <w:r>
        <w:rPr>
          <w:rFonts w:ascii="Times New Roman" w:hAnsi="Times New Roman" w:cs="Times New Roman"/>
          <w:b/>
          <w:bCs/>
        </w:rPr>
        <w:t>3.2 Logic-Based Diagnostic Systems</w:t>
      </w:r>
    </w:p>
    <w:p w:rsidR="00203C56" w:rsidRDefault="00000000">
      <w:pPr>
        <w:spacing w:line="360" w:lineRule="auto"/>
        <w:rPr>
          <w:rFonts w:ascii="Times New Roman" w:hAnsi="Times New Roman" w:cs="Times New Roman"/>
        </w:rPr>
      </w:pPr>
      <w:r>
        <w:rPr>
          <w:rFonts w:ascii="Times New Roman" w:hAnsi="Times New Roman" w:cs="Times New Roman"/>
        </w:rPr>
        <w:t>In reaction to the perceived limitations of ad-hoc production rules and shallow associations, a distinct line of research emerged advocating for </w:t>
      </w:r>
      <w:r>
        <w:rPr>
          <w:rFonts w:ascii="Times New Roman" w:hAnsi="Times New Roman" w:cs="Times New Roman"/>
          <w:b/>
          <w:bCs/>
        </w:rPr>
        <w:t>formal logic</w:t>
      </w:r>
      <w:r>
        <w:rPr>
          <w:rFonts w:ascii="Times New Roman" w:hAnsi="Times New Roman" w:cs="Times New Roman"/>
        </w:rPr>
        <w:t xml:space="preserve"> as a rigorous foundation for diagnostic systems. Proponents argued that medical reasoning, with its emphasis on definitions, classifications, and causal relationships, was inherently logical and should be modeled as such </w:t>
      </w:r>
      <w:r>
        <w:rPr>
          <w:rFonts w:ascii="Times New Roman" w:hAnsi="Times New Roman" w:cs="Times New Roman"/>
        </w:rPr>
        <w:lastRenderedPageBreak/>
        <w:t xml:space="preserve">(Console &amp; </w:t>
      </w:r>
      <w:proofErr w:type="spellStart"/>
      <w:r>
        <w:rPr>
          <w:rFonts w:ascii="Times New Roman" w:hAnsi="Times New Roman" w:cs="Times New Roman"/>
        </w:rPr>
        <w:t>Torasso</w:t>
      </w:r>
      <w:proofErr w:type="spellEnd"/>
      <w:r>
        <w:rPr>
          <w:rFonts w:ascii="Times New Roman" w:hAnsi="Times New Roman" w:cs="Times New Roman"/>
        </w:rPr>
        <w:t>, 1991). This paradigm sought to move beyond IF-THEN rules to a </w:t>
      </w:r>
      <w:r>
        <w:rPr>
          <w:rFonts w:ascii="Times New Roman" w:hAnsi="Times New Roman" w:cs="Times New Roman"/>
          <w:b/>
          <w:bCs/>
        </w:rPr>
        <w:t>declarative knowledge representation</w:t>
      </w:r>
      <w:r>
        <w:rPr>
          <w:rFonts w:ascii="Times New Roman" w:hAnsi="Times New Roman" w:cs="Times New Roman"/>
        </w:rPr>
        <w:t> using predicate logic, where medical knowledge is expressed as a set of axioms about the domain.</w:t>
      </w:r>
    </w:p>
    <w:p w:rsidR="00203C56" w:rsidRDefault="00000000">
      <w:pPr>
        <w:spacing w:line="360" w:lineRule="auto"/>
        <w:rPr>
          <w:rFonts w:ascii="Times New Roman" w:hAnsi="Times New Roman" w:cs="Times New Roman"/>
        </w:rPr>
      </w:pPr>
      <w:r>
        <w:rPr>
          <w:rFonts w:ascii="Times New Roman" w:hAnsi="Times New Roman" w:cs="Times New Roman"/>
        </w:rPr>
        <w:t>These systems leveraged the expressiveness of </w:t>
      </w:r>
      <w:r>
        <w:rPr>
          <w:rFonts w:ascii="Times New Roman" w:hAnsi="Times New Roman" w:cs="Times New Roman"/>
          <w:b/>
          <w:bCs/>
        </w:rPr>
        <w:t>First-Order Logic (FOL)</w:t>
      </w:r>
      <w:r>
        <w:rPr>
          <w:rFonts w:ascii="Times New Roman" w:hAnsi="Times New Roman" w:cs="Times New Roman"/>
        </w:rPr>
        <w:t> to model complex relationships. For example, they could represent not just that fever suggests infection, but the structured, quantified relationship: </w:t>
      </w:r>
      <w:r>
        <w:rPr>
          <w:rFonts w:ascii="Cambria Math" w:hAnsi="Cambria Math" w:cs="Cambria Math"/>
        </w:rPr>
        <w:t>∀</w:t>
      </w:r>
      <w:r>
        <w:rPr>
          <w:rFonts w:ascii="Times New Roman" w:hAnsi="Times New Roman" w:cs="Times New Roman"/>
        </w:rPr>
        <w:t xml:space="preserve">p </w:t>
      </w:r>
      <w:r>
        <w:rPr>
          <w:rFonts w:ascii="Cambria Math" w:hAnsi="Cambria Math" w:cs="Cambria Math"/>
        </w:rPr>
        <w:t>∀</w:t>
      </w:r>
      <w:proofErr w:type="spellStart"/>
      <w:r>
        <w:rPr>
          <w:rFonts w:ascii="Times New Roman" w:hAnsi="Times New Roman" w:cs="Times New Roman"/>
        </w:rPr>
        <w:t>i</w:t>
      </w:r>
      <w:proofErr w:type="spellEnd"/>
      <w:r>
        <w:rPr>
          <w:rFonts w:ascii="Times New Roman" w:hAnsi="Times New Roman" w:cs="Times New Roman"/>
        </w:rPr>
        <w:t xml:space="preserve"> (Patient(p) </w:t>
      </w:r>
      <w:r>
        <w:rPr>
          <w:rFonts w:ascii="Cambria Math" w:hAnsi="Cambria Math" w:cs="Cambria Math"/>
        </w:rPr>
        <w:t>∧</w:t>
      </w:r>
      <w:r>
        <w:rPr>
          <w:rFonts w:ascii="Times New Roman" w:hAnsi="Times New Roman" w:cs="Times New Roman"/>
        </w:rPr>
        <w:t xml:space="preserve"> Infection(</w:t>
      </w:r>
      <w:proofErr w:type="spellStart"/>
      <w:r>
        <w:rPr>
          <w:rFonts w:ascii="Times New Roman" w:hAnsi="Times New Roman" w:cs="Times New Roman"/>
        </w:rPr>
        <w:t>i</w:t>
      </w:r>
      <w:proofErr w:type="spellEnd"/>
      <w:r>
        <w:rPr>
          <w:rFonts w:ascii="Times New Roman" w:hAnsi="Times New Roman" w:cs="Times New Roman"/>
        </w:rPr>
        <w:t xml:space="preserve">) </w:t>
      </w:r>
      <w:r>
        <w:rPr>
          <w:rFonts w:ascii="Cambria Math" w:hAnsi="Cambria Math" w:cs="Cambria Math"/>
        </w:rPr>
        <w:t>∧</w:t>
      </w:r>
      <w:r>
        <w:rPr>
          <w:rFonts w:ascii="Times New Roman" w:hAnsi="Times New Roman" w:cs="Times New Roman"/>
        </w:rPr>
        <w:t xml:space="preserve"> </w:t>
      </w:r>
      <w:proofErr w:type="gramStart"/>
      <w:r>
        <w:rPr>
          <w:rFonts w:ascii="Times New Roman" w:hAnsi="Times New Roman" w:cs="Times New Roman"/>
        </w:rPr>
        <w:t>Has(</w:t>
      </w:r>
      <w:proofErr w:type="gramEnd"/>
      <w:r>
        <w:rPr>
          <w:rFonts w:ascii="Times New Roman" w:hAnsi="Times New Roman" w:cs="Times New Roman"/>
        </w:rPr>
        <w:t xml:space="preserve">p, </w:t>
      </w:r>
      <w:proofErr w:type="spellStart"/>
      <w:r>
        <w:rPr>
          <w:rFonts w:ascii="Times New Roman" w:hAnsi="Times New Roman" w:cs="Times New Roman"/>
        </w:rPr>
        <w:t>i</w:t>
      </w:r>
      <w:proofErr w:type="spellEnd"/>
      <w:r>
        <w:rPr>
          <w:rFonts w:ascii="Times New Roman" w:hAnsi="Times New Roman" w:cs="Times New Roman"/>
        </w:rPr>
        <w:t xml:space="preserve">) → </w:t>
      </w:r>
      <w:proofErr w:type="spellStart"/>
      <w:proofErr w:type="gramStart"/>
      <w:r>
        <w:rPr>
          <w:rFonts w:ascii="Times New Roman" w:hAnsi="Times New Roman" w:cs="Times New Roman"/>
        </w:rPr>
        <w:t>CanCause</w:t>
      </w:r>
      <w:proofErr w:type="spellEnd"/>
      <w:r>
        <w:rPr>
          <w:rFonts w:ascii="Times New Roman" w:hAnsi="Times New Roman" w:cs="Times New Roman"/>
        </w:rPr>
        <w:t>(</w:t>
      </w:r>
      <w:proofErr w:type="spellStart"/>
      <w:proofErr w:type="gramEnd"/>
      <w:r>
        <w:rPr>
          <w:rFonts w:ascii="Times New Roman" w:hAnsi="Times New Roman" w:cs="Times New Roman"/>
        </w:rPr>
        <w:t>i</w:t>
      </w:r>
      <w:proofErr w:type="spellEnd"/>
      <w:r>
        <w:rPr>
          <w:rFonts w:ascii="Times New Roman" w:hAnsi="Times New Roman" w:cs="Times New Roman"/>
        </w:rPr>
        <w:t>, Fever(p))). This allowed for more nuanced reasoning about anatomy, physiology, and causality. Diagnostic reasoning was often framed as a form of </w:t>
      </w:r>
      <w:r>
        <w:rPr>
          <w:rFonts w:ascii="Times New Roman" w:hAnsi="Times New Roman" w:cs="Times New Roman"/>
          <w:b/>
          <w:bCs/>
        </w:rPr>
        <w:t>abductive inference</w:t>
      </w:r>
      <w:r>
        <w:rPr>
          <w:rFonts w:ascii="Times New Roman" w:hAnsi="Times New Roman" w:cs="Times New Roman"/>
        </w:rPr>
        <w:t>—finding the most plausible set of disease hypotheses that logically entail the observed manifestations (Peng &amp; Reggia, 1990). Alternatively, </w:t>
      </w:r>
      <w:r>
        <w:rPr>
          <w:rFonts w:ascii="Times New Roman" w:hAnsi="Times New Roman" w:cs="Times New Roman"/>
          <w:b/>
          <w:bCs/>
        </w:rPr>
        <w:t>model-based diagnosis</w:t>
      </w:r>
      <w:r>
        <w:rPr>
          <w:rFonts w:ascii="Times New Roman" w:hAnsi="Times New Roman" w:cs="Times New Roman"/>
        </w:rPr>
        <w:t> approaches, drawing from engineering, treated the human body as a system of components and diagnosed faults (diseases) that would explain the observed dysfunctional behavior (symptoms) (Reiter, 1987). Unlike early expert systems, these logic-based approaches provided a formal semantics, enabling checks for </w:t>
      </w:r>
      <w:r>
        <w:rPr>
          <w:rFonts w:ascii="Times New Roman" w:hAnsi="Times New Roman" w:cs="Times New Roman"/>
          <w:b/>
          <w:bCs/>
        </w:rPr>
        <w:t>consistency</w:t>
      </w:r>
      <w:r>
        <w:rPr>
          <w:rFonts w:ascii="Times New Roman" w:hAnsi="Times New Roman" w:cs="Times New Roman"/>
        </w:rPr>
        <w:t> within the knowledge base and a clear definition of what it meant for a diagnosis to be a logical consequence of the findings.</w:t>
      </w:r>
    </w:p>
    <w:p w:rsidR="00203C56" w:rsidRDefault="00000000">
      <w:pPr>
        <w:spacing w:line="360" w:lineRule="auto"/>
        <w:rPr>
          <w:rFonts w:ascii="Times New Roman" w:hAnsi="Times New Roman" w:cs="Times New Roman"/>
        </w:rPr>
      </w:pPr>
      <w:r>
        <w:rPr>
          <w:rFonts w:ascii="Times New Roman" w:hAnsi="Times New Roman" w:cs="Times New Roman"/>
        </w:rPr>
        <w:t>Despite their theoretical elegance and representational power, logic-based diagnostic systems faced significant pragmatic hurdles. The </w:t>
      </w:r>
      <w:r>
        <w:rPr>
          <w:rFonts w:ascii="Times New Roman" w:hAnsi="Times New Roman" w:cs="Times New Roman"/>
          <w:b/>
          <w:bCs/>
        </w:rPr>
        <w:t>computational complexity</w:t>
      </w:r>
      <w:r>
        <w:rPr>
          <w:rFonts w:ascii="Times New Roman" w:hAnsi="Times New Roman" w:cs="Times New Roman"/>
        </w:rPr>
        <w:t> of performing complete inference in full FOL is a well-known challenge, potentially impacting the responsiveness required for clinical decision support (Bylander et al., 1991). More critically, the </w:t>
      </w:r>
      <w:r>
        <w:rPr>
          <w:rFonts w:ascii="Times New Roman" w:hAnsi="Times New Roman" w:cs="Times New Roman"/>
          <w:b/>
          <w:bCs/>
        </w:rPr>
        <w:t>knowledge encoding problem</w:t>
      </w:r>
      <w:r>
        <w:rPr>
          <w:rFonts w:ascii="Times New Roman" w:hAnsi="Times New Roman" w:cs="Times New Roman"/>
        </w:rPr>
        <w:t> persisted and was arguably intensified. Translating the nuanced, often incomplete knowledge of clinical medicine into a set of precise, consistent logical axioms demanded extraordinary collaboration between logicians and physicians, making knowledge base construction a formidable task (Katz &amp; Levin, 1992). Furthermore, while logic excelled at crisp, deterministic reasoning, it was not natively suited to handle the </w:t>
      </w:r>
      <w:r>
        <w:rPr>
          <w:rFonts w:ascii="Times New Roman" w:hAnsi="Times New Roman" w:cs="Times New Roman"/>
          <w:b/>
          <w:bCs/>
        </w:rPr>
        <w:t>ubiquitous uncertainty</w:t>
      </w:r>
      <w:r>
        <w:rPr>
          <w:rFonts w:ascii="Times New Roman" w:hAnsi="Times New Roman" w:cs="Times New Roman"/>
        </w:rPr>
        <w:t> and </w:t>
      </w:r>
      <w:r>
        <w:rPr>
          <w:rFonts w:ascii="Times New Roman" w:hAnsi="Times New Roman" w:cs="Times New Roman"/>
          <w:b/>
          <w:bCs/>
        </w:rPr>
        <w:t>partial information</w:t>
      </w:r>
      <w:r>
        <w:rPr>
          <w:rFonts w:ascii="Times New Roman" w:hAnsi="Times New Roman" w:cs="Times New Roman"/>
        </w:rPr>
        <w:t> characteristic of clinical practice. Extensions like probabilistic logics or default logics were explored, but these added further layers of complexity (Pearl, 1988). Consequently, while logic-based systems delivered unparalleled formal explainability and the potential for deep reasoning, they were frequently regarded as academic demonstrations that were difficult to operationalize, maintain, and scale for wide-ranging clinical use.</w:t>
      </w:r>
    </w:p>
    <w:p w:rsidR="00203C56" w:rsidRDefault="00000000">
      <w:pPr>
        <w:spacing w:line="360" w:lineRule="auto"/>
        <w:rPr>
          <w:rFonts w:ascii="Times New Roman" w:hAnsi="Times New Roman" w:cs="Times New Roman"/>
          <w:b/>
          <w:bCs/>
        </w:rPr>
      </w:pPr>
      <w:r>
        <w:rPr>
          <w:rFonts w:ascii="Times New Roman" w:hAnsi="Times New Roman" w:cs="Times New Roman"/>
          <w:b/>
          <w:bCs/>
        </w:rPr>
        <w:lastRenderedPageBreak/>
        <w:t>3.3 Medical Ontologies and Knowledge Representation Standards</w:t>
      </w:r>
    </w:p>
    <w:p w:rsidR="00203C56" w:rsidRDefault="00000000">
      <w:pPr>
        <w:spacing w:line="360" w:lineRule="auto"/>
        <w:rPr>
          <w:rFonts w:ascii="Times New Roman" w:hAnsi="Times New Roman" w:cs="Times New Roman"/>
        </w:rPr>
      </w:pPr>
      <w:r>
        <w:rPr>
          <w:rFonts w:ascii="Times New Roman" w:hAnsi="Times New Roman" w:cs="Times New Roman"/>
        </w:rPr>
        <w:t>Concurrent with—and partly in response to—the challenges of building diagnostic reasoning engines, the broader field of medical informatics embarked on a major undertaking: the construction of large-scale </w:t>
      </w:r>
      <w:r>
        <w:rPr>
          <w:rFonts w:ascii="Times New Roman" w:hAnsi="Times New Roman" w:cs="Times New Roman"/>
          <w:b/>
          <w:bCs/>
        </w:rPr>
        <w:t>ontologies</w:t>
      </w:r>
      <w:r>
        <w:rPr>
          <w:rFonts w:ascii="Times New Roman" w:hAnsi="Times New Roman" w:cs="Times New Roman"/>
        </w:rPr>
        <w:t>. An ontology, in this context, is a formal, machine-readable specification of concepts (e.g., diseases, symptoms, procedures) and the relationships between them (e.g., </w:t>
      </w:r>
      <w:proofErr w:type="spellStart"/>
      <w:r>
        <w:rPr>
          <w:rFonts w:ascii="Times New Roman" w:hAnsi="Times New Roman" w:cs="Times New Roman"/>
        </w:rPr>
        <w:t>is_a</w:t>
      </w:r>
      <w:proofErr w:type="spellEnd"/>
      <w:r>
        <w:rPr>
          <w:rFonts w:ascii="Times New Roman" w:hAnsi="Times New Roman" w:cs="Times New Roman"/>
        </w:rPr>
        <w:t>, </w:t>
      </w:r>
      <w:proofErr w:type="spellStart"/>
      <w:r>
        <w:rPr>
          <w:rFonts w:ascii="Times New Roman" w:hAnsi="Times New Roman" w:cs="Times New Roman"/>
        </w:rPr>
        <w:t>caused_by</w:t>
      </w:r>
      <w:proofErr w:type="spellEnd"/>
      <w:r>
        <w:rPr>
          <w:rFonts w:ascii="Times New Roman" w:hAnsi="Times New Roman" w:cs="Times New Roman"/>
        </w:rPr>
        <w:t>, </w:t>
      </w:r>
      <w:proofErr w:type="spellStart"/>
      <w:r>
        <w:rPr>
          <w:rFonts w:ascii="Times New Roman" w:hAnsi="Times New Roman" w:cs="Times New Roman"/>
        </w:rPr>
        <w:t>located_in</w:t>
      </w:r>
      <w:proofErr w:type="spellEnd"/>
      <w:r>
        <w:rPr>
          <w:rFonts w:ascii="Times New Roman" w:hAnsi="Times New Roman" w:cs="Times New Roman"/>
        </w:rPr>
        <w:t>) (Gruber, 1993). This work was driven less by diagnostic inference per se and more by the needs for </w:t>
      </w:r>
      <w:r>
        <w:rPr>
          <w:rFonts w:ascii="Times New Roman" w:hAnsi="Times New Roman" w:cs="Times New Roman"/>
          <w:b/>
          <w:bCs/>
        </w:rPr>
        <w:t>data interoperability</w:t>
      </w:r>
      <w:r>
        <w:rPr>
          <w:rFonts w:ascii="Times New Roman" w:hAnsi="Times New Roman" w:cs="Times New Roman"/>
        </w:rPr>
        <w:t>, </w:t>
      </w:r>
      <w:r>
        <w:rPr>
          <w:rFonts w:ascii="Times New Roman" w:hAnsi="Times New Roman" w:cs="Times New Roman"/>
          <w:b/>
          <w:bCs/>
        </w:rPr>
        <w:t>information retrieval</w:t>
      </w:r>
      <w:r>
        <w:rPr>
          <w:rFonts w:ascii="Times New Roman" w:hAnsi="Times New Roman" w:cs="Times New Roman"/>
        </w:rPr>
        <w:t>, and </w:t>
      </w:r>
      <w:r>
        <w:rPr>
          <w:rFonts w:ascii="Times New Roman" w:hAnsi="Times New Roman" w:cs="Times New Roman"/>
          <w:b/>
          <w:bCs/>
        </w:rPr>
        <w:t>knowledge standardization</w:t>
      </w:r>
      <w:r>
        <w:rPr>
          <w:rFonts w:ascii="Times New Roman" w:hAnsi="Times New Roman" w:cs="Times New Roman"/>
        </w:rPr>
        <w:t> across disparate healthcare systems.</w:t>
      </w:r>
    </w:p>
    <w:p w:rsidR="00203C56" w:rsidRDefault="00000000">
      <w:pPr>
        <w:spacing w:line="360" w:lineRule="auto"/>
        <w:rPr>
          <w:rFonts w:ascii="Times New Roman" w:hAnsi="Times New Roman" w:cs="Times New Roman"/>
        </w:rPr>
      </w:pPr>
      <w:r>
        <w:rPr>
          <w:rFonts w:ascii="Times New Roman" w:hAnsi="Times New Roman" w:cs="Times New Roman"/>
        </w:rPr>
        <w:t>Seminal projects in this domain include the </w:t>
      </w:r>
      <w:r>
        <w:rPr>
          <w:rFonts w:ascii="Times New Roman" w:hAnsi="Times New Roman" w:cs="Times New Roman"/>
          <w:b/>
          <w:bCs/>
        </w:rPr>
        <w:t>Unified Medical Language System (UMLS)</w:t>
      </w:r>
      <w:r>
        <w:rPr>
          <w:rFonts w:ascii="Times New Roman" w:hAnsi="Times New Roman" w:cs="Times New Roman"/>
        </w:rPr>
        <w:t>, a meta-thesaurus that maps terms from multiple source vocabularies (Lindberg, Humphreys, &amp; McCray, 1993), and </w:t>
      </w:r>
      <w:r>
        <w:rPr>
          <w:rFonts w:ascii="Times New Roman" w:hAnsi="Times New Roman" w:cs="Times New Roman"/>
          <w:b/>
          <w:bCs/>
        </w:rPr>
        <w:t>SNOMED CT (Systematized Nomenclature of Medicine -- Clinical Terms)</w:t>
      </w:r>
      <w:r>
        <w:rPr>
          <w:rFonts w:ascii="Times New Roman" w:hAnsi="Times New Roman" w:cs="Times New Roman"/>
        </w:rPr>
        <w:t>, a comprehensive, multilingual clinical healthcare terminology (Spackman, Campbell, &amp; Côté, 1997). From a reasoning perspective, ontologies like the </w:t>
      </w:r>
      <w:r>
        <w:rPr>
          <w:rFonts w:ascii="Times New Roman" w:hAnsi="Times New Roman" w:cs="Times New Roman"/>
          <w:b/>
          <w:bCs/>
        </w:rPr>
        <w:t>Foundational Model of Anatomy (FMA)</w:t>
      </w:r>
      <w:r>
        <w:rPr>
          <w:rFonts w:ascii="Times New Roman" w:hAnsi="Times New Roman" w:cs="Times New Roman"/>
        </w:rPr>
        <w:t xml:space="preserve"> (Rosse &amp; </w:t>
      </w:r>
      <w:proofErr w:type="spellStart"/>
      <w:r>
        <w:rPr>
          <w:rFonts w:ascii="Times New Roman" w:hAnsi="Times New Roman" w:cs="Times New Roman"/>
        </w:rPr>
        <w:t>Mejino</w:t>
      </w:r>
      <w:proofErr w:type="spellEnd"/>
      <w:r>
        <w:rPr>
          <w:rFonts w:ascii="Times New Roman" w:hAnsi="Times New Roman" w:cs="Times New Roman"/>
        </w:rPr>
        <w:t>, 2003) and those built for specific domains (e.g., the Gene Ontology) are particularly relevant. These are typically formalized using </w:t>
      </w:r>
      <w:r>
        <w:rPr>
          <w:rFonts w:ascii="Times New Roman" w:hAnsi="Times New Roman" w:cs="Times New Roman"/>
          <w:b/>
          <w:bCs/>
        </w:rPr>
        <w:t>Description Logics (DL)</w:t>
      </w:r>
      <w:r>
        <w:rPr>
          <w:rFonts w:ascii="Times New Roman" w:hAnsi="Times New Roman" w:cs="Times New Roman"/>
        </w:rPr>
        <w:t>, a family of decidable fragments of FOL optimized for classification and subsumption reasoning (Baader et al., 2003). DL-based reasoners can automatically classify new concepts within a hierarchy (e.g., inferring that Acute Bacterial Meningitis is a subtype of Central Nervous System Infection) and detect logical inconsistencies in the ontology.</w:t>
      </w:r>
    </w:p>
    <w:p w:rsidR="00203C56" w:rsidRDefault="00000000">
      <w:pPr>
        <w:spacing w:line="360" w:lineRule="auto"/>
        <w:rPr>
          <w:rFonts w:ascii="Times New Roman" w:hAnsi="Times New Roman" w:cs="Times New Roman"/>
        </w:rPr>
      </w:pPr>
      <w:r>
        <w:rPr>
          <w:rFonts w:ascii="Times New Roman" w:hAnsi="Times New Roman" w:cs="Times New Roman"/>
        </w:rPr>
        <w:t>The contribution of ontologies to diagnostic reasoning is primarily foundational. They provide the essential, standardized </w:t>
      </w:r>
      <w:r>
        <w:rPr>
          <w:rFonts w:ascii="Times New Roman" w:hAnsi="Times New Roman" w:cs="Times New Roman"/>
          <w:b/>
          <w:bCs/>
        </w:rPr>
        <w:t>terminological backbone</w:t>
      </w:r>
      <w:r>
        <w:rPr>
          <w:rFonts w:ascii="Times New Roman" w:hAnsi="Times New Roman" w:cs="Times New Roman"/>
        </w:rPr>
        <w:t> that ensures different systems (or different modules within one system) are referring to the same clinical concept with the same logical meaning. They enable powerful </w:t>
      </w:r>
      <w:r>
        <w:rPr>
          <w:rFonts w:ascii="Times New Roman" w:hAnsi="Times New Roman" w:cs="Times New Roman"/>
          <w:b/>
          <w:bCs/>
        </w:rPr>
        <w:t>consistency checking</w:t>
      </w:r>
      <w:r>
        <w:rPr>
          <w:rFonts w:ascii="Times New Roman" w:hAnsi="Times New Roman" w:cs="Times New Roman"/>
        </w:rPr>
        <w:t> of patient data and can support </w:t>
      </w:r>
      <w:r>
        <w:rPr>
          <w:rFonts w:ascii="Times New Roman" w:hAnsi="Times New Roman" w:cs="Times New Roman"/>
          <w:b/>
          <w:bCs/>
        </w:rPr>
        <w:t>information retrieval</w:t>
      </w:r>
      <w:r>
        <w:rPr>
          <w:rFonts w:ascii="Times New Roman" w:hAnsi="Times New Roman" w:cs="Times New Roman"/>
        </w:rPr>
        <w:t> by expanding queries using ontological relationships. However, it is a critical analytical point that ontologies alone are </w:t>
      </w:r>
      <w:r>
        <w:rPr>
          <w:rFonts w:ascii="Times New Roman" w:hAnsi="Times New Roman" w:cs="Times New Roman"/>
          <w:b/>
          <w:bCs/>
        </w:rPr>
        <w:t>insufficient for diagnostic inference</w:t>
      </w:r>
      <w:r>
        <w:rPr>
          <w:rFonts w:ascii="Times New Roman" w:hAnsi="Times New Roman" w:cs="Times New Roman"/>
        </w:rPr>
        <w:t> (Rector, 1999). They are superb at representing </w:t>
      </w:r>
      <w:r>
        <w:rPr>
          <w:rFonts w:ascii="Times New Roman" w:hAnsi="Times New Roman" w:cs="Times New Roman"/>
          <w:i/>
          <w:iCs/>
        </w:rPr>
        <w:t>what things are</w:t>
      </w:r>
      <w:r>
        <w:rPr>
          <w:rFonts w:ascii="Times New Roman" w:hAnsi="Times New Roman" w:cs="Times New Roman"/>
        </w:rPr>
        <w:t> (taxonomy) and their static relationships (e.g., the pancreas produces insulin), but they lack the formal machinery to encode the </w:t>
      </w:r>
      <w:r>
        <w:rPr>
          <w:rFonts w:ascii="Times New Roman" w:hAnsi="Times New Roman" w:cs="Times New Roman"/>
          <w:b/>
          <w:bCs/>
        </w:rPr>
        <w:t>procedural, heuristic, and probabilistic knowledge</w:t>
      </w:r>
      <w:r>
        <w:rPr>
          <w:rFonts w:ascii="Times New Roman" w:hAnsi="Times New Roman" w:cs="Times New Roman"/>
        </w:rPr>
        <w:t> required to move from a set of patient findings to a ranked differential diagnosis. Knowing that </w:t>
      </w:r>
      <w:proofErr w:type="spellStart"/>
      <w:r>
        <w:rPr>
          <w:rFonts w:ascii="Times New Roman" w:hAnsi="Times New Roman" w:cs="Times New Roman"/>
        </w:rPr>
        <w:t>ChestPain</w:t>
      </w:r>
      <w:proofErr w:type="spellEnd"/>
      <w:r>
        <w:rPr>
          <w:rFonts w:ascii="Times New Roman" w:hAnsi="Times New Roman" w:cs="Times New Roman"/>
        </w:rPr>
        <w:t> and </w:t>
      </w:r>
      <w:proofErr w:type="spellStart"/>
      <w:r>
        <w:rPr>
          <w:rFonts w:ascii="Times New Roman" w:hAnsi="Times New Roman" w:cs="Times New Roman"/>
        </w:rPr>
        <w:t>MyocardialInfarction</w:t>
      </w:r>
      <w:proofErr w:type="spellEnd"/>
      <w:r>
        <w:rPr>
          <w:rFonts w:ascii="Times New Roman" w:hAnsi="Times New Roman" w:cs="Times New Roman"/>
        </w:rPr>
        <w:t> are concepts linked by a </w:t>
      </w:r>
      <w:proofErr w:type="spellStart"/>
      <w:r>
        <w:rPr>
          <w:rFonts w:ascii="Times New Roman" w:hAnsi="Times New Roman" w:cs="Times New Roman"/>
        </w:rPr>
        <w:t>may_be_caused_by</w:t>
      </w:r>
      <w:proofErr w:type="spellEnd"/>
      <w:r>
        <w:rPr>
          <w:rFonts w:ascii="Times New Roman" w:hAnsi="Times New Roman" w:cs="Times New Roman"/>
        </w:rPr>
        <w:t xml:space="preserve"> relation is </w:t>
      </w:r>
      <w:r>
        <w:rPr>
          <w:rFonts w:ascii="Times New Roman" w:hAnsi="Times New Roman" w:cs="Times New Roman"/>
        </w:rPr>
        <w:lastRenderedPageBreak/>
        <w:t>not the same as having a diagnostic rule or algorithm that uses the characteristics of the pain (radiating, crushing) and other factors (ECG changes, troponin levels) to infer the likelihood of infarction. Therefore, while a modern diagnostic system is well-advised to build upon a robust ontological foundation for terminology, the diagnostic reasoning engine itself must be a separate layer that consumes and produces ontological concepts while performing its specific inferential task.</w:t>
      </w:r>
    </w:p>
    <w:p w:rsidR="00203C56" w:rsidRDefault="00000000">
      <w:pPr>
        <w:spacing w:line="360" w:lineRule="auto"/>
        <w:rPr>
          <w:rFonts w:ascii="Times New Roman" w:hAnsi="Times New Roman" w:cs="Times New Roman"/>
          <w:b/>
          <w:bCs/>
        </w:rPr>
      </w:pPr>
      <w:r>
        <w:rPr>
          <w:rFonts w:ascii="Times New Roman" w:hAnsi="Times New Roman" w:cs="Times New Roman"/>
          <w:b/>
          <w:bCs/>
        </w:rPr>
        <w:t>3.4 Hybrid Symbolic–Statistical Diagnostic Approaches</w:t>
      </w:r>
    </w:p>
    <w:p w:rsidR="00203C56" w:rsidRDefault="00000000">
      <w:pPr>
        <w:spacing w:line="360" w:lineRule="auto"/>
        <w:rPr>
          <w:rFonts w:ascii="Times New Roman" w:hAnsi="Times New Roman" w:cs="Times New Roman"/>
        </w:rPr>
      </w:pPr>
      <w:r>
        <w:rPr>
          <w:rFonts w:ascii="Times New Roman" w:hAnsi="Times New Roman" w:cs="Times New Roman"/>
        </w:rPr>
        <w:t>Recognizing the complementary strengths and weaknesses of the symbolic and statistical paradigms, a substantial body of research has investigated </w:t>
      </w:r>
      <w:r>
        <w:rPr>
          <w:rFonts w:ascii="Times New Roman" w:hAnsi="Times New Roman" w:cs="Times New Roman"/>
          <w:b/>
          <w:bCs/>
        </w:rPr>
        <w:t>hybrid diagnostic systems</w:t>
      </w:r>
      <w:r>
        <w:rPr>
          <w:rFonts w:ascii="Times New Roman" w:hAnsi="Times New Roman" w:cs="Times New Roman"/>
        </w:rPr>
        <w:t>. The central motivation for hybridization is to create architectures that leverage the </w:t>
      </w:r>
      <w:r>
        <w:rPr>
          <w:rFonts w:ascii="Times New Roman" w:hAnsi="Times New Roman" w:cs="Times New Roman"/>
          <w:b/>
          <w:bCs/>
        </w:rPr>
        <w:t>pattern recognition power and data-driven learning</w:t>
      </w:r>
      <w:r>
        <w:rPr>
          <w:rFonts w:ascii="Times New Roman" w:hAnsi="Times New Roman" w:cs="Times New Roman"/>
        </w:rPr>
        <w:t> of machine learning (ML) while retaining the </w:t>
      </w:r>
      <w:r>
        <w:rPr>
          <w:rFonts w:ascii="Times New Roman" w:hAnsi="Times New Roman" w:cs="Times New Roman"/>
          <w:b/>
          <w:bCs/>
        </w:rPr>
        <w:t>explicit knowledge, explainability, and reasoning capabilities</w:t>
      </w:r>
      <w:r>
        <w:rPr>
          <w:rFonts w:ascii="Times New Roman" w:hAnsi="Times New Roman" w:cs="Times New Roman"/>
        </w:rPr>
        <w:t> of symbolic AI (Langley &amp; Simon, 1995). These systems attempt to mitigate the knowledge acquisition bottleneck of symbolic systems and the opacity of purely statistical models.</w:t>
      </w:r>
    </w:p>
    <w:p w:rsidR="00203C56" w:rsidRDefault="00000000">
      <w:pPr>
        <w:spacing w:line="360" w:lineRule="auto"/>
        <w:rPr>
          <w:rFonts w:ascii="Times New Roman" w:hAnsi="Times New Roman" w:cs="Times New Roman"/>
        </w:rPr>
      </w:pPr>
      <w:r>
        <w:rPr>
          <w:rFonts w:ascii="Times New Roman" w:hAnsi="Times New Roman" w:cs="Times New Roman"/>
        </w:rPr>
        <w:t>Hybrid architectures take several forms. One common pattern uses a </w:t>
      </w:r>
      <w:r>
        <w:rPr>
          <w:rFonts w:ascii="Times New Roman" w:hAnsi="Times New Roman" w:cs="Times New Roman"/>
          <w:b/>
          <w:bCs/>
        </w:rPr>
        <w:t>statistical or connectionist model as a perceptual front-end</w:t>
      </w:r>
      <w:r>
        <w:rPr>
          <w:rFonts w:ascii="Times New Roman" w:hAnsi="Times New Roman" w:cs="Times New Roman"/>
        </w:rPr>
        <w:t> to process raw or complex data (e.g., medical images, waveform signals, free-text notes), extracting structured clinical findings (e.g., </w:t>
      </w:r>
      <w:proofErr w:type="spellStart"/>
      <w:r>
        <w:rPr>
          <w:rFonts w:ascii="Times New Roman" w:hAnsi="Times New Roman" w:cs="Times New Roman"/>
        </w:rPr>
        <w:t>lung_opacity</w:t>
      </w:r>
      <w:proofErr w:type="spellEnd"/>
      <w:r>
        <w:rPr>
          <w:rFonts w:ascii="Times New Roman" w:hAnsi="Times New Roman" w:cs="Times New Roman"/>
        </w:rPr>
        <w:t>, </w:t>
      </w:r>
      <w:proofErr w:type="spellStart"/>
      <w:r>
        <w:rPr>
          <w:rFonts w:ascii="Times New Roman" w:hAnsi="Times New Roman" w:cs="Times New Roman"/>
        </w:rPr>
        <w:t>ST_segment_elevation</w:t>
      </w:r>
      <w:proofErr w:type="spellEnd"/>
      <w:r>
        <w:rPr>
          <w:rFonts w:ascii="Times New Roman" w:hAnsi="Times New Roman" w:cs="Times New Roman"/>
        </w:rPr>
        <w:t>) that are then passed to a symbolic reasoner for diagnostic interpretation (Kahn Jr., 1991). Another approach employs </w:t>
      </w:r>
      <w:r>
        <w:rPr>
          <w:rFonts w:ascii="Times New Roman" w:hAnsi="Times New Roman" w:cs="Times New Roman"/>
          <w:b/>
          <w:bCs/>
        </w:rPr>
        <w:t>inductive logic programming or rule-learning algorithms</w:t>
      </w:r>
      <w:r>
        <w:rPr>
          <w:rFonts w:ascii="Times New Roman" w:hAnsi="Times New Roman" w:cs="Times New Roman"/>
        </w:rPr>
        <w:t> to automatically generate or refine symbolic rules from clinical datasets, aiming to automate part of the knowledge acquisition process (</w:t>
      </w:r>
      <w:proofErr w:type="spellStart"/>
      <w:r>
        <w:rPr>
          <w:rFonts w:ascii="Times New Roman" w:hAnsi="Times New Roman" w:cs="Times New Roman"/>
        </w:rPr>
        <w:t>Lavrač</w:t>
      </w:r>
      <w:proofErr w:type="spellEnd"/>
      <w:r>
        <w:rPr>
          <w:rFonts w:ascii="Times New Roman" w:hAnsi="Times New Roman" w:cs="Times New Roman"/>
        </w:rPr>
        <w:t xml:space="preserve"> &amp; </w:t>
      </w:r>
      <w:proofErr w:type="spellStart"/>
      <w:r>
        <w:rPr>
          <w:rFonts w:ascii="Times New Roman" w:hAnsi="Times New Roman" w:cs="Times New Roman"/>
        </w:rPr>
        <w:t>Džeroski</w:t>
      </w:r>
      <w:proofErr w:type="spellEnd"/>
      <w:r>
        <w:rPr>
          <w:rFonts w:ascii="Times New Roman" w:hAnsi="Times New Roman" w:cs="Times New Roman"/>
        </w:rPr>
        <w:t>, 1994). A third strategy integrates </w:t>
      </w:r>
      <w:r>
        <w:rPr>
          <w:rFonts w:ascii="Times New Roman" w:hAnsi="Times New Roman" w:cs="Times New Roman"/>
          <w:b/>
          <w:bCs/>
        </w:rPr>
        <w:t>symbolic knowledge directly into statistical models</w:t>
      </w:r>
      <w:r>
        <w:rPr>
          <w:rFonts w:ascii="Times New Roman" w:hAnsi="Times New Roman" w:cs="Times New Roman"/>
        </w:rPr>
        <w:t>, for instance, by using ontological hierarchies to structure the output space of a neural network or by employing logic rules as constraints during the model training process to improve data efficiency and ensure compliance with known medical principles (Xu et al., 2018).</w:t>
      </w:r>
    </w:p>
    <w:p w:rsidR="00203C56" w:rsidRDefault="00000000">
      <w:pPr>
        <w:spacing w:line="360" w:lineRule="auto"/>
        <w:rPr>
          <w:rFonts w:ascii="Times New Roman" w:hAnsi="Times New Roman" w:cs="Times New Roman"/>
        </w:rPr>
      </w:pPr>
      <w:r>
        <w:rPr>
          <w:rFonts w:ascii="Times New Roman" w:hAnsi="Times New Roman" w:cs="Times New Roman"/>
        </w:rPr>
        <w:t>The theoretical appeal of hybrid systems is their potential to achieve a superior balance between </w:t>
      </w:r>
      <w:r>
        <w:rPr>
          <w:rFonts w:ascii="Times New Roman" w:hAnsi="Times New Roman" w:cs="Times New Roman"/>
          <w:b/>
          <w:bCs/>
        </w:rPr>
        <w:t>predictive performance and interpretability</w:t>
      </w:r>
      <w:r>
        <w:rPr>
          <w:rFonts w:ascii="Times New Roman" w:hAnsi="Times New Roman" w:cs="Times New Roman"/>
        </w:rPr>
        <w:t>. However, they introduce significant practical complexities. The architectural design becomes more challenging, requiring careful engineering of the interface between the symbolic and statistical components. </w:t>
      </w:r>
      <w:r>
        <w:rPr>
          <w:rFonts w:ascii="Times New Roman" w:hAnsi="Times New Roman" w:cs="Times New Roman"/>
          <w:b/>
          <w:bCs/>
        </w:rPr>
        <w:t>Validation and debugging</w:t>
      </w:r>
      <w:r>
        <w:rPr>
          <w:rFonts w:ascii="Times New Roman" w:hAnsi="Times New Roman" w:cs="Times New Roman"/>
        </w:rPr>
        <w:t xml:space="preserve"> are complicated, as errors can arise in either component or in their interaction. A </w:t>
      </w:r>
      <w:r>
        <w:rPr>
          <w:rFonts w:ascii="Times New Roman" w:hAnsi="Times New Roman" w:cs="Times New Roman"/>
        </w:rPr>
        <w:lastRenderedPageBreak/>
        <w:t>subtle but critical issue is the </w:t>
      </w:r>
      <w:r>
        <w:rPr>
          <w:rFonts w:ascii="Times New Roman" w:hAnsi="Times New Roman" w:cs="Times New Roman"/>
          <w:b/>
          <w:bCs/>
        </w:rPr>
        <w:t>propagation of uncertainty</w:t>
      </w:r>
      <w:r>
        <w:rPr>
          <w:rFonts w:ascii="Times New Roman" w:hAnsi="Times New Roman" w:cs="Times New Roman"/>
        </w:rPr>
        <w:t>; if a statistical component misclassifies a finding with high confidence, the symbolic reasoner may treat this error as a certain fact, leading to a logically sound but clinically wrong conclusion based on flawed input. While hybrid systems represent a compelling research direction, they have not yet seen widespread clinical adoption comparable to pure deep learning systems in areas like radiology. The field’s trajectory has largely bifurcated, with pure statistical methods dominating in data-rich, perception-based diagnostic tasks due to their superior accuracy and development efficiency, despite their explainability shortcomings.</w:t>
      </w:r>
    </w:p>
    <w:p w:rsidR="00203C56" w:rsidRDefault="00000000">
      <w:pPr>
        <w:spacing w:line="360" w:lineRule="auto"/>
        <w:rPr>
          <w:rFonts w:ascii="Times New Roman" w:hAnsi="Times New Roman" w:cs="Times New Roman"/>
          <w:b/>
          <w:bCs/>
        </w:rPr>
      </w:pPr>
      <w:r>
        <w:rPr>
          <w:rFonts w:ascii="Times New Roman" w:hAnsi="Times New Roman" w:cs="Times New Roman"/>
          <w:b/>
          <w:bCs/>
        </w:rPr>
        <w:t>3.5 Limitations of Existing Diagnostic Reasoning Systems</w:t>
      </w:r>
    </w:p>
    <w:p w:rsidR="00203C56" w:rsidRDefault="00000000">
      <w:pPr>
        <w:spacing w:line="360" w:lineRule="auto"/>
        <w:rPr>
          <w:rFonts w:ascii="Times New Roman" w:hAnsi="Times New Roman" w:cs="Times New Roman"/>
        </w:rPr>
      </w:pPr>
      <w:r>
        <w:rPr>
          <w:rFonts w:ascii="Times New Roman" w:hAnsi="Times New Roman" w:cs="Times New Roman"/>
        </w:rPr>
        <w:t>A synthesis of the historical and contemporary literature reveals a constellation of persistent, intertwined limitations that continue to constrain the practical utility and clinical adoption of AI diagnostic aids. These limitations are not merely technical footnotes but represent fundamental tensions in the design of intelligent systems for medicine.</w:t>
      </w:r>
    </w:p>
    <w:p w:rsidR="00203C56" w:rsidRDefault="00000000">
      <w:pPr>
        <w:spacing w:line="360" w:lineRule="auto"/>
        <w:rPr>
          <w:rFonts w:ascii="Times New Roman" w:hAnsi="Times New Roman" w:cs="Times New Roman"/>
        </w:rPr>
      </w:pPr>
      <w:r>
        <w:rPr>
          <w:rFonts w:ascii="Times New Roman" w:hAnsi="Times New Roman" w:cs="Times New Roman"/>
          <w:b/>
          <w:bCs/>
        </w:rPr>
        <w:t>Explainability and Trust:</w:t>
      </w:r>
      <w:r>
        <w:rPr>
          <w:rFonts w:ascii="Times New Roman" w:hAnsi="Times New Roman" w:cs="Times New Roman"/>
        </w:rPr>
        <w:t> The "black-box" nature of advanced statistical models, particularly deep neural networks, remains a primary obstacle. While their diagnostic accuracy in domains like image analysis can meet or exceed expert human performance, the inability to articulate a clear, causal rationale for a specific decision undermines clinician trust and poses serious ethical and regulatory challenges (London, 2019). Early symbolic systems excelled here, but modern high-performance models do not.</w:t>
      </w:r>
    </w:p>
    <w:p w:rsidR="00203C56" w:rsidRDefault="00000000">
      <w:pPr>
        <w:spacing w:line="360" w:lineRule="auto"/>
        <w:rPr>
          <w:rFonts w:ascii="Times New Roman" w:hAnsi="Times New Roman" w:cs="Times New Roman"/>
        </w:rPr>
      </w:pPr>
      <w:r>
        <w:rPr>
          <w:rFonts w:ascii="Times New Roman" w:hAnsi="Times New Roman" w:cs="Times New Roman"/>
          <w:b/>
          <w:bCs/>
        </w:rPr>
        <w:t>Knowledge Acquisition and Maintenance:</w:t>
      </w:r>
      <w:r>
        <w:rPr>
          <w:rFonts w:ascii="Times New Roman" w:hAnsi="Times New Roman" w:cs="Times New Roman"/>
        </w:rPr>
        <w:t> The "knowledge engineering bottleneck" first identified in the expert system era has transformed but not disappeared. For symbolic systems, the cost of manually encoding and curating knowledge bases is prohibitive for large, dynamic domains. For statistical systems, "maintenance" requires continuous retraining on new, representative data, which is itself a resource-intensive process and particularly problematic for rare diseases or rapidly evolving medical knowledge.</w:t>
      </w:r>
    </w:p>
    <w:p w:rsidR="00203C56" w:rsidRDefault="00000000">
      <w:pPr>
        <w:spacing w:line="360" w:lineRule="auto"/>
        <w:rPr>
          <w:rFonts w:ascii="Times New Roman" w:hAnsi="Times New Roman" w:cs="Times New Roman"/>
        </w:rPr>
      </w:pPr>
      <w:r>
        <w:rPr>
          <w:rFonts w:ascii="Times New Roman" w:hAnsi="Times New Roman" w:cs="Times New Roman"/>
          <w:b/>
          <w:bCs/>
        </w:rPr>
        <w:t>Scalability and Generality:</w:t>
      </w:r>
      <w:r>
        <w:rPr>
          <w:rFonts w:ascii="Times New Roman" w:hAnsi="Times New Roman" w:cs="Times New Roman"/>
        </w:rPr>
        <w:t xml:space="preserve"> Scalability challenges manifest differently across paradigms. For logic-based systems, scalability is limited by computational complexity and knowledge engineering effort. For statistical systems, scalability is often gated by data availability; models </w:t>
      </w:r>
      <w:r>
        <w:rPr>
          <w:rFonts w:ascii="Times New Roman" w:hAnsi="Times New Roman" w:cs="Times New Roman"/>
        </w:rPr>
        <w:lastRenderedPageBreak/>
        <w:t>that excel on common conditions with large datasets may fail on rare presentations. Creating a system that is both broad in scope and deep in its reasoning remains elusive.</w:t>
      </w:r>
    </w:p>
    <w:p w:rsidR="00203C56" w:rsidRDefault="00000000">
      <w:pPr>
        <w:spacing w:line="360" w:lineRule="auto"/>
        <w:rPr>
          <w:rFonts w:ascii="Times New Roman" w:hAnsi="Times New Roman" w:cs="Times New Roman"/>
        </w:rPr>
      </w:pPr>
      <w:r>
        <w:rPr>
          <w:rFonts w:ascii="Times New Roman" w:hAnsi="Times New Roman" w:cs="Times New Roman"/>
          <w:b/>
          <w:bCs/>
        </w:rPr>
        <w:t>Handling Uncertainty and Incomplete Information:</w:t>
      </w:r>
      <w:r>
        <w:rPr>
          <w:rFonts w:ascii="Times New Roman" w:hAnsi="Times New Roman" w:cs="Times New Roman"/>
        </w:rPr>
        <w:t> Clinical reasoning is fundamentally reasoning under uncertainty with partial data. Pure logical frameworks are often brittle when faced with missing or conflicting information. While statistical models natively handle probabilistic uncertainty, they can produce dangerously overconfident predictions when operating outside their training distribution or with sparse input data. Developing robust reasoning mechanisms that appropriately qualify their conclusions based on data quality and completeness is an ongoing challenge.</w:t>
      </w:r>
    </w:p>
    <w:p w:rsidR="00203C56" w:rsidRDefault="00000000">
      <w:pPr>
        <w:spacing w:line="360" w:lineRule="auto"/>
        <w:rPr>
          <w:rFonts w:ascii="Times New Roman" w:hAnsi="Times New Roman" w:cs="Times New Roman"/>
        </w:rPr>
      </w:pPr>
      <w:r>
        <w:rPr>
          <w:rFonts w:ascii="Times New Roman" w:hAnsi="Times New Roman" w:cs="Times New Roman"/>
          <w:b/>
          <w:bCs/>
        </w:rPr>
        <w:t>Integration with Clinical Workflow:</w:t>
      </w:r>
      <w:r>
        <w:rPr>
          <w:rFonts w:ascii="Times New Roman" w:hAnsi="Times New Roman" w:cs="Times New Roman"/>
        </w:rPr>
        <w:t> Many diagnostic AI systems, especially research prototypes, are developed and evaluated in isolation. Significant gaps exist in integrating these tools seamlessly into clinical workflows, supporting iterative hypothesis refinement, and providing explanations in a format that is useful for busy clinicians rather than just technically accurate.</w:t>
      </w:r>
    </w:p>
    <w:p w:rsidR="00203C56" w:rsidRDefault="00000000">
      <w:pPr>
        <w:spacing w:line="360" w:lineRule="auto"/>
        <w:rPr>
          <w:rFonts w:ascii="Times New Roman" w:hAnsi="Times New Roman" w:cs="Times New Roman"/>
        </w:rPr>
      </w:pPr>
      <w:r>
        <w:rPr>
          <w:rFonts w:ascii="Times New Roman" w:hAnsi="Times New Roman" w:cs="Times New Roman"/>
        </w:rPr>
        <w:t>These limitations persist because they stem from core, and often inherent, trade-offs in AI system design: between transparency and performance, between manual curation and automated learning, and between general-purpose reasoning and task-specific optimization. The history of AI in diagnosis can be read as a series of attempts to navigate these trade-offs, with each paradigm advancing the field in some dimensions while exposing shortcomings in others.</w:t>
      </w:r>
    </w:p>
    <w:p w:rsidR="00203C56" w:rsidRDefault="00000000">
      <w:pPr>
        <w:spacing w:line="360" w:lineRule="auto"/>
        <w:rPr>
          <w:rFonts w:ascii="Times New Roman" w:hAnsi="Times New Roman" w:cs="Times New Roman"/>
          <w:b/>
          <w:bCs/>
        </w:rPr>
      </w:pPr>
      <w:r>
        <w:rPr>
          <w:rFonts w:ascii="Times New Roman" w:hAnsi="Times New Roman" w:cs="Times New Roman"/>
          <w:b/>
          <w:bCs/>
        </w:rPr>
        <w:t>3.6 Comparative Analysis of Prior Approaches</w:t>
      </w:r>
    </w:p>
    <w:p w:rsidR="00203C56" w:rsidRDefault="00000000">
      <w:pPr>
        <w:spacing w:line="360" w:lineRule="auto"/>
        <w:rPr>
          <w:rFonts w:ascii="Times New Roman" w:hAnsi="Times New Roman" w:cs="Times New Roman"/>
        </w:rPr>
      </w:pPr>
      <w:r>
        <w:rPr>
          <w:rFonts w:ascii="Times New Roman" w:hAnsi="Times New Roman" w:cs="Times New Roman"/>
        </w:rPr>
        <w:t>A systematic, conceptual comparison of the major diagnostic AI paradigms clarifies their relative positions and helps to delineate the specific niche for the current research. The analysis can be structured along several key dimensions: knowledge representation, inference transparency, scalability, maintainability, and handling of uncertainty.</w:t>
      </w:r>
    </w:p>
    <w:p w:rsidR="00203C56" w:rsidRDefault="00000000">
      <w:pPr>
        <w:spacing w:line="360" w:lineRule="auto"/>
        <w:rPr>
          <w:rFonts w:ascii="Times New Roman" w:hAnsi="Times New Roman" w:cs="Times New Roman"/>
        </w:rPr>
      </w:pPr>
      <w:r>
        <w:rPr>
          <w:rFonts w:ascii="Times New Roman" w:hAnsi="Times New Roman" w:cs="Times New Roman"/>
          <w:b/>
          <w:bCs/>
        </w:rPr>
        <w:t>Rule-Based Expert Systems (e.g., MYCIN, QMR)</w:t>
      </w:r>
      <w:r>
        <w:rPr>
          <w:rFonts w:ascii="Times New Roman" w:hAnsi="Times New Roman" w:cs="Times New Roman"/>
        </w:rPr>
        <w:t> represent knowledge as shallow, associative production rules. Their greatest strength is </w:t>
      </w:r>
      <w:r>
        <w:rPr>
          <w:rFonts w:ascii="Times New Roman" w:hAnsi="Times New Roman" w:cs="Times New Roman"/>
          <w:b/>
          <w:bCs/>
        </w:rPr>
        <w:t>inference transparency</w:t>
      </w:r>
      <w:r>
        <w:rPr>
          <w:rFonts w:ascii="Times New Roman" w:hAnsi="Times New Roman" w:cs="Times New Roman"/>
        </w:rPr>
        <w:t>; the reasoning path is explicitly available. They are moderately </w:t>
      </w:r>
      <w:r>
        <w:rPr>
          <w:rFonts w:ascii="Times New Roman" w:hAnsi="Times New Roman" w:cs="Times New Roman"/>
          <w:b/>
          <w:bCs/>
        </w:rPr>
        <w:t>modifiable</w:t>
      </w:r>
      <w:r>
        <w:rPr>
          <w:rFonts w:ascii="Times New Roman" w:hAnsi="Times New Roman" w:cs="Times New Roman"/>
        </w:rPr>
        <w:t> on a rule-by-rule basis but suffer from poor </w:t>
      </w:r>
      <w:r>
        <w:rPr>
          <w:rFonts w:ascii="Times New Roman" w:hAnsi="Times New Roman" w:cs="Times New Roman"/>
          <w:b/>
          <w:bCs/>
        </w:rPr>
        <w:t>scalability</w:t>
      </w:r>
      <w:r>
        <w:rPr>
          <w:rFonts w:ascii="Times New Roman" w:hAnsi="Times New Roman" w:cs="Times New Roman"/>
        </w:rPr>
        <w:t> and </w:t>
      </w:r>
      <w:r>
        <w:rPr>
          <w:rFonts w:ascii="Times New Roman" w:hAnsi="Times New Roman" w:cs="Times New Roman"/>
          <w:b/>
          <w:bCs/>
        </w:rPr>
        <w:t>maintainability</w:t>
      </w:r>
      <w:r>
        <w:rPr>
          <w:rFonts w:ascii="Times New Roman" w:hAnsi="Times New Roman" w:cs="Times New Roman"/>
        </w:rPr>
        <w:t xml:space="preserve"> in large domains due to knowledge engineering </w:t>
      </w:r>
      <w:r>
        <w:rPr>
          <w:rFonts w:ascii="Times New Roman" w:hAnsi="Times New Roman" w:cs="Times New Roman"/>
        </w:rPr>
        <w:lastRenderedPageBreak/>
        <w:t>complexity. They handle uncertainty through ad-hoc mechanisms (certainty factors) and are brittle with incomplete data.</w:t>
      </w:r>
    </w:p>
    <w:p w:rsidR="00203C56" w:rsidRDefault="00000000">
      <w:pPr>
        <w:spacing w:line="360" w:lineRule="auto"/>
        <w:rPr>
          <w:rFonts w:ascii="Times New Roman" w:hAnsi="Times New Roman" w:cs="Times New Roman"/>
        </w:rPr>
      </w:pPr>
      <w:r>
        <w:rPr>
          <w:rFonts w:ascii="Times New Roman" w:hAnsi="Times New Roman" w:cs="Times New Roman"/>
          <w:b/>
          <w:bCs/>
        </w:rPr>
        <w:t>Logic-Based Systems</w:t>
      </w:r>
      <w:r>
        <w:rPr>
          <w:rFonts w:ascii="Times New Roman" w:hAnsi="Times New Roman" w:cs="Times New Roman"/>
        </w:rPr>
        <w:t> utilize expressive, declarative formalisms (e.g., FOL, DL). They offer high </w:t>
      </w:r>
      <w:r>
        <w:rPr>
          <w:rFonts w:ascii="Times New Roman" w:hAnsi="Times New Roman" w:cs="Times New Roman"/>
          <w:b/>
          <w:bCs/>
        </w:rPr>
        <w:t>representational fidelity</w:t>
      </w:r>
      <w:r>
        <w:rPr>
          <w:rFonts w:ascii="Times New Roman" w:hAnsi="Times New Roman" w:cs="Times New Roman"/>
        </w:rPr>
        <w:t> for complex medical knowledge and provide </w:t>
      </w:r>
      <w:r>
        <w:rPr>
          <w:rFonts w:ascii="Times New Roman" w:hAnsi="Times New Roman" w:cs="Times New Roman"/>
          <w:b/>
          <w:bCs/>
        </w:rPr>
        <w:t>rigorous, traceable explanations</w:t>
      </w:r>
      <w:r>
        <w:rPr>
          <w:rFonts w:ascii="Times New Roman" w:hAnsi="Times New Roman" w:cs="Times New Roman"/>
        </w:rPr>
        <w:t> based on logical proof. However, they score very low on practical </w:t>
      </w:r>
      <w:r>
        <w:rPr>
          <w:rFonts w:ascii="Times New Roman" w:hAnsi="Times New Roman" w:cs="Times New Roman"/>
          <w:b/>
          <w:bCs/>
        </w:rPr>
        <w:t>scalability</w:t>
      </w:r>
      <w:r>
        <w:rPr>
          <w:rFonts w:ascii="Times New Roman" w:hAnsi="Times New Roman" w:cs="Times New Roman"/>
        </w:rPr>
        <w:t> and </w:t>
      </w:r>
      <w:r>
        <w:rPr>
          <w:rFonts w:ascii="Times New Roman" w:hAnsi="Times New Roman" w:cs="Times New Roman"/>
          <w:b/>
          <w:bCs/>
        </w:rPr>
        <w:t>ease of maintenance</w:t>
      </w:r>
      <w:r>
        <w:rPr>
          <w:rFonts w:ascii="Times New Roman" w:hAnsi="Times New Roman" w:cs="Times New Roman"/>
        </w:rPr>
        <w:t> due to the difficulty of axiom development. Their handling of uncertainty is not native and requires formal extensions.</w:t>
      </w:r>
    </w:p>
    <w:p w:rsidR="00203C56" w:rsidRDefault="00000000">
      <w:pPr>
        <w:spacing w:line="360" w:lineRule="auto"/>
        <w:rPr>
          <w:rFonts w:ascii="Times New Roman" w:hAnsi="Times New Roman" w:cs="Times New Roman"/>
        </w:rPr>
      </w:pPr>
      <w:r>
        <w:rPr>
          <w:rFonts w:ascii="Times New Roman" w:hAnsi="Times New Roman" w:cs="Times New Roman"/>
          <w:b/>
          <w:bCs/>
        </w:rPr>
        <w:t>Ontology-Driven Systems</w:t>
      </w:r>
      <w:r>
        <w:rPr>
          <w:rFonts w:ascii="Times New Roman" w:hAnsi="Times New Roman" w:cs="Times New Roman"/>
        </w:rPr>
        <w:t> specialize in </w:t>
      </w:r>
      <w:r>
        <w:rPr>
          <w:rFonts w:ascii="Times New Roman" w:hAnsi="Times New Roman" w:cs="Times New Roman"/>
          <w:b/>
          <w:bCs/>
        </w:rPr>
        <w:t>taxonomic and relational knowledge</w:t>
      </w:r>
      <w:r>
        <w:rPr>
          <w:rFonts w:ascii="Times New Roman" w:hAnsi="Times New Roman" w:cs="Times New Roman"/>
        </w:rPr>
        <w:t> using standardized terminologies. They provide exceptional support for </w:t>
      </w:r>
      <w:r>
        <w:rPr>
          <w:rFonts w:ascii="Times New Roman" w:hAnsi="Times New Roman" w:cs="Times New Roman"/>
          <w:b/>
          <w:bCs/>
        </w:rPr>
        <w:t>data interoperability</w:t>
      </w:r>
      <w:r>
        <w:rPr>
          <w:rFonts w:ascii="Times New Roman" w:hAnsi="Times New Roman" w:cs="Times New Roman"/>
        </w:rPr>
        <w:t> and </w:t>
      </w:r>
      <w:r>
        <w:rPr>
          <w:rFonts w:ascii="Times New Roman" w:hAnsi="Times New Roman" w:cs="Times New Roman"/>
          <w:b/>
          <w:bCs/>
        </w:rPr>
        <w:t>consistency checking</w:t>
      </w:r>
      <w:r>
        <w:rPr>
          <w:rFonts w:ascii="Times New Roman" w:hAnsi="Times New Roman" w:cs="Times New Roman"/>
        </w:rPr>
        <w:t> but are not, by themselves, diagnostic inference engines. They lack procedural knowledge and are therefore not directly comparable on diagnostic performance metrics.</w:t>
      </w:r>
    </w:p>
    <w:p w:rsidR="00203C56" w:rsidRDefault="00000000">
      <w:pPr>
        <w:spacing w:line="360" w:lineRule="auto"/>
        <w:rPr>
          <w:rFonts w:ascii="Times New Roman" w:hAnsi="Times New Roman" w:cs="Times New Roman"/>
        </w:rPr>
      </w:pPr>
      <w:r>
        <w:rPr>
          <w:rFonts w:ascii="Times New Roman" w:hAnsi="Times New Roman" w:cs="Times New Roman"/>
          <w:b/>
          <w:bCs/>
        </w:rPr>
        <w:t>Machine Learning Systems (especially Deep Learning)</w:t>
      </w:r>
      <w:r>
        <w:rPr>
          <w:rFonts w:ascii="Times New Roman" w:hAnsi="Times New Roman" w:cs="Times New Roman"/>
        </w:rPr>
        <w:t> represent knowledge implicitly as numerical parameters in a trained model. They excel in </w:t>
      </w:r>
      <w:r>
        <w:rPr>
          <w:rFonts w:ascii="Times New Roman" w:hAnsi="Times New Roman" w:cs="Times New Roman"/>
          <w:b/>
          <w:bCs/>
        </w:rPr>
        <w:t>scalability with data</w:t>
      </w:r>
      <w:r>
        <w:rPr>
          <w:rFonts w:ascii="Times New Roman" w:hAnsi="Times New Roman" w:cs="Times New Roman"/>
        </w:rPr>
        <w:t> and achieve state-of-the-art </w:t>
      </w:r>
      <w:r>
        <w:rPr>
          <w:rFonts w:ascii="Times New Roman" w:hAnsi="Times New Roman" w:cs="Times New Roman"/>
          <w:b/>
          <w:bCs/>
        </w:rPr>
        <w:t>predictive performance</w:t>
      </w:r>
      <w:r>
        <w:rPr>
          <w:rFonts w:ascii="Times New Roman" w:hAnsi="Times New Roman" w:cs="Times New Roman"/>
        </w:rPr>
        <w:t> on specific, data-rich tasks. Their critical weaknesses are a near-total lack of </w:t>
      </w:r>
      <w:r>
        <w:rPr>
          <w:rFonts w:ascii="Times New Roman" w:hAnsi="Times New Roman" w:cs="Times New Roman"/>
          <w:b/>
          <w:bCs/>
        </w:rPr>
        <w:t>inference transparency</w:t>
      </w:r>
      <w:r>
        <w:rPr>
          <w:rFonts w:ascii="Times New Roman" w:hAnsi="Times New Roman" w:cs="Times New Roman"/>
        </w:rPr>
        <w:t> and </w:t>
      </w:r>
      <w:r>
        <w:rPr>
          <w:rFonts w:ascii="Times New Roman" w:hAnsi="Times New Roman" w:cs="Times New Roman"/>
          <w:b/>
          <w:bCs/>
        </w:rPr>
        <w:t>explainability</w:t>
      </w:r>
      <w:r>
        <w:rPr>
          <w:rFonts w:ascii="Times New Roman" w:hAnsi="Times New Roman" w:cs="Times New Roman"/>
        </w:rPr>
        <w:t>, and they cannot explicitly encode or guarantee adherence to established medical knowledge. Maintenance requires retraining.</w:t>
      </w:r>
    </w:p>
    <w:p w:rsidR="00203C56" w:rsidRDefault="00000000">
      <w:pPr>
        <w:spacing w:line="360" w:lineRule="auto"/>
        <w:rPr>
          <w:rFonts w:ascii="Times New Roman" w:hAnsi="Times New Roman" w:cs="Times New Roman"/>
        </w:rPr>
      </w:pPr>
      <w:r>
        <w:rPr>
          <w:rFonts w:ascii="Times New Roman" w:hAnsi="Times New Roman" w:cs="Times New Roman"/>
          <w:b/>
          <w:bCs/>
        </w:rPr>
        <w:t>Hybrid Systems</w:t>
      </w:r>
      <w:r>
        <w:rPr>
          <w:rFonts w:ascii="Times New Roman" w:hAnsi="Times New Roman" w:cs="Times New Roman"/>
        </w:rPr>
        <w:t> aim for a middle ground, seeking to combine the performance of ML with the explainability of symbols. Their characteristics are highly variable and depend on the specific integration architecture. They often improve on the </w:t>
      </w:r>
      <w:r>
        <w:rPr>
          <w:rFonts w:ascii="Times New Roman" w:hAnsi="Times New Roman" w:cs="Times New Roman"/>
          <w:b/>
          <w:bCs/>
        </w:rPr>
        <w:t>data efficiency</w:t>
      </w:r>
      <w:r>
        <w:rPr>
          <w:rFonts w:ascii="Times New Roman" w:hAnsi="Times New Roman" w:cs="Times New Roman"/>
        </w:rPr>
        <w:t> and </w:t>
      </w:r>
      <w:r>
        <w:rPr>
          <w:rFonts w:ascii="Times New Roman" w:hAnsi="Times New Roman" w:cs="Times New Roman"/>
          <w:b/>
          <w:bCs/>
        </w:rPr>
        <w:t>knowledge acquisition</w:t>
      </w:r>
      <w:r>
        <w:rPr>
          <w:rFonts w:ascii="Times New Roman" w:hAnsi="Times New Roman" w:cs="Times New Roman"/>
        </w:rPr>
        <w:t> of pure symbolic systems while offering better </w:t>
      </w:r>
      <w:r>
        <w:rPr>
          <w:rFonts w:ascii="Times New Roman" w:hAnsi="Times New Roman" w:cs="Times New Roman"/>
          <w:b/>
          <w:bCs/>
        </w:rPr>
        <w:t>explainability</w:t>
      </w:r>
      <w:r>
        <w:rPr>
          <w:rFonts w:ascii="Times New Roman" w:hAnsi="Times New Roman" w:cs="Times New Roman"/>
        </w:rPr>
        <w:t> than pure ML. However, they inherit </w:t>
      </w:r>
      <w:r>
        <w:rPr>
          <w:rFonts w:ascii="Times New Roman" w:hAnsi="Times New Roman" w:cs="Times New Roman"/>
          <w:b/>
          <w:bCs/>
        </w:rPr>
        <w:t>complexity</w:t>
      </w:r>
      <w:r>
        <w:rPr>
          <w:rFonts w:ascii="Times New Roman" w:hAnsi="Times New Roman" w:cs="Times New Roman"/>
        </w:rPr>
        <w:t> from both parent paradigms and can be challenging to design, validate, and debug.</w:t>
      </w:r>
    </w:p>
    <w:p w:rsidR="00203C56" w:rsidRDefault="00000000">
      <w:pPr>
        <w:spacing w:line="360" w:lineRule="auto"/>
        <w:rPr>
          <w:rFonts w:ascii="Times New Roman" w:hAnsi="Times New Roman" w:cs="Times New Roman"/>
        </w:rPr>
      </w:pPr>
      <w:r>
        <w:rPr>
          <w:rFonts w:ascii="Times New Roman" w:hAnsi="Times New Roman" w:cs="Times New Roman"/>
        </w:rPr>
        <w:t>This comparative landscape reveals a distinct void. There is a paucity of systems that deliberately prioritize a </w:t>
      </w:r>
      <w:r>
        <w:rPr>
          <w:rFonts w:ascii="Times New Roman" w:hAnsi="Times New Roman" w:cs="Times New Roman"/>
          <w:b/>
          <w:bCs/>
        </w:rPr>
        <w:t>rigorously explainable, logic-based reasoning process</w:t>
      </w:r>
      <w:r>
        <w:rPr>
          <w:rFonts w:ascii="Times New Roman" w:hAnsi="Times New Roman" w:cs="Times New Roman"/>
        </w:rPr>
        <w:t> as a non-negotiable core feature, while also being designed with pragmatic attention to the </w:t>
      </w:r>
      <w:r>
        <w:rPr>
          <w:rFonts w:ascii="Times New Roman" w:hAnsi="Times New Roman" w:cs="Times New Roman"/>
          <w:b/>
          <w:bCs/>
        </w:rPr>
        <w:t>real-world constraints</w:t>
      </w:r>
      <w:r>
        <w:rPr>
          <w:rFonts w:ascii="Times New Roman" w:hAnsi="Times New Roman" w:cs="Times New Roman"/>
        </w:rPr>
        <w:t xml:space="preserve"> of clinical practice, such as reasoning from incomplete initial presentations. The field's momentum has largely moved towards high-performance black boxes, leaving the principled development of </w:t>
      </w:r>
      <w:r>
        <w:rPr>
          <w:rFonts w:ascii="Times New Roman" w:hAnsi="Times New Roman" w:cs="Times New Roman"/>
        </w:rPr>
        <w:lastRenderedPageBreak/>
        <w:t>transparent reasoning systems as an underexplored avenue, particularly in the context of leveraging modern computational resources and formal methods.</w:t>
      </w:r>
    </w:p>
    <w:p w:rsidR="00203C56" w:rsidRDefault="00000000">
      <w:pPr>
        <w:spacing w:line="360" w:lineRule="auto"/>
        <w:rPr>
          <w:rFonts w:ascii="Times New Roman" w:hAnsi="Times New Roman" w:cs="Times New Roman"/>
          <w:b/>
          <w:bCs/>
        </w:rPr>
      </w:pPr>
      <w:r>
        <w:rPr>
          <w:rFonts w:ascii="Times New Roman" w:hAnsi="Times New Roman" w:cs="Times New Roman"/>
          <w:b/>
          <w:bCs/>
        </w:rPr>
        <w:t>3.7 Identified Research Gaps</w:t>
      </w:r>
    </w:p>
    <w:p w:rsidR="00203C56" w:rsidRDefault="00000000">
      <w:pPr>
        <w:spacing w:line="360" w:lineRule="auto"/>
        <w:rPr>
          <w:rFonts w:ascii="Times New Roman" w:hAnsi="Times New Roman" w:cs="Times New Roman"/>
        </w:rPr>
      </w:pPr>
      <w:r>
        <w:rPr>
          <w:rFonts w:ascii="Times New Roman" w:hAnsi="Times New Roman" w:cs="Times New Roman"/>
        </w:rPr>
        <w:t>The preceding critical analysis allows for the precise identification of research gaps that the current project is designed to address. These gaps exist at the intersection of technical formalism, clinical pragmatism, and the enduring need for trustworthy AI.</w:t>
      </w:r>
    </w:p>
    <w:p w:rsidR="00203C56" w:rsidRDefault="00000000">
      <w:pPr>
        <w:numPr>
          <w:ilvl w:val="0"/>
          <w:numId w:val="11"/>
        </w:numPr>
        <w:spacing w:line="360" w:lineRule="auto"/>
        <w:rPr>
          <w:rFonts w:ascii="Times New Roman" w:hAnsi="Times New Roman" w:cs="Times New Roman"/>
        </w:rPr>
      </w:pPr>
      <w:r>
        <w:rPr>
          <w:rFonts w:ascii="Times New Roman" w:hAnsi="Times New Roman" w:cs="Times New Roman"/>
          <w:b/>
          <w:bCs/>
        </w:rPr>
        <w:t>The Operationalization of Explainable, Logic-Based Diagnosis:</w:t>
      </w:r>
      <w:r>
        <w:rPr>
          <w:rFonts w:ascii="Times New Roman" w:hAnsi="Times New Roman" w:cs="Times New Roman"/>
        </w:rPr>
        <w:t> While the theoretical merits of logic for explainable AI are well-established in the literature, there is a conspicuous gap in research focused on the </w:t>
      </w:r>
      <w:r>
        <w:rPr>
          <w:rFonts w:ascii="Times New Roman" w:hAnsi="Times New Roman" w:cs="Times New Roman"/>
          <w:i/>
          <w:iCs/>
        </w:rPr>
        <w:t>practical system design and implementation</w:t>
      </w:r>
      <w:r>
        <w:rPr>
          <w:rFonts w:ascii="Times New Roman" w:hAnsi="Times New Roman" w:cs="Times New Roman"/>
        </w:rPr>
        <w:t> of a diagnostic aid where First-Order Logic is the primary and integral reasoning mechanism, not merely a peripheral component. Much contemporary work either abandons formal logic for statistical performance or confines it to an ontological sublayer. This project seeks to demonstrate that a dedicated FOL-based reasoning system can be constructed as a viable, functional decision-support tool for well-codified diagnostic problems, making logic-driven explainability a central, delivered feature rather than a theoretical aspiration.</w:t>
      </w:r>
    </w:p>
    <w:p w:rsidR="00203C56" w:rsidRDefault="00000000">
      <w:pPr>
        <w:numPr>
          <w:ilvl w:val="0"/>
          <w:numId w:val="11"/>
        </w:numPr>
        <w:spacing w:line="360" w:lineRule="auto"/>
        <w:rPr>
          <w:rFonts w:ascii="Times New Roman" w:hAnsi="Times New Roman" w:cs="Times New Roman"/>
        </w:rPr>
      </w:pPr>
      <w:r>
        <w:rPr>
          <w:rFonts w:ascii="Times New Roman" w:hAnsi="Times New Roman" w:cs="Times New Roman"/>
          <w:b/>
          <w:bCs/>
        </w:rPr>
        <w:t>Bridging Formal Logic with Clinical Reasoning Pragmatics:</w:t>
      </w:r>
      <w:r>
        <w:rPr>
          <w:rFonts w:ascii="Times New Roman" w:hAnsi="Times New Roman" w:cs="Times New Roman"/>
        </w:rPr>
        <w:t> Many historical and contemporary logic-based systems remain academic demonstrations. A significant gap exists in designing logical frameworks and associated inference strategies that are explicitly engineered for the pragmatics of clinical workflow. This includes capabilities such as efficiently generating a </w:t>
      </w:r>
      <w:r>
        <w:rPr>
          <w:rFonts w:ascii="Times New Roman" w:hAnsi="Times New Roman" w:cs="Times New Roman"/>
          <w:b/>
          <w:bCs/>
        </w:rPr>
        <w:t>ranked differential diagnosis</w:t>
      </w:r>
      <w:r>
        <w:rPr>
          <w:rFonts w:ascii="Times New Roman" w:hAnsi="Times New Roman" w:cs="Times New Roman"/>
        </w:rPr>
        <w:t> from an initial sparse set of findings, strategically </w:t>
      </w:r>
      <w:r>
        <w:rPr>
          <w:rFonts w:ascii="Times New Roman" w:hAnsi="Times New Roman" w:cs="Times New Roman"/>
          <w:b/>
          <w:bCs/>
        </w:rPr>
        <w:t>identifying the most informative next question or test</w:t>
      </w:r>
      <w:r>
        <w:rPr>
          <w:rFonts w:ascii="Times New Roman" w:hAnsi="Times New Roman" w:cs="Times New Roman"/>
        </w:rPr>
        <w:t> to reduce diagnostic uncertainty, and providing explanations framed in terms of </w:t>
      </w:r>
      <w:r>
        <w:rPr>
          <w:rFonts w:ascii="Times New Roman" w:hAnsi="Times New Roman" w:cs="Times New Roman"/>
          <w:b/>
          <w:bCs/>
        </w:rPr>
        <w:t>confirmed versus suspected criteria</w:t>
      </w:r>
      <w:r>
        <w:rPr>
          <w:rFonts w:ascii="Times New Roman" w:hAnsi="Times New Roman" w:cs="Times New Roman"/>
        </w:rPr>
        <w:t> for a disease. This research aims to close this gap by developing a system whose inference patterns—such as goal-driven backward chaining—directly mirror and support the clinician's iterative diagnostic process.</w:t>
      </w:r>
    </w:p>
    <w:p w:rsidR="00203C56" w:rsidRDefault="00000000">
      <w:pPr>
        <w:numPr>
          <w:ilvl w:val="0"/>
          <w:numId w:val="11"/>
        </w:numPr>
        <w:spacing w:line="360" w:lineRule="auto"/>
        <w:rPr>
          <w:rFonts w:ascii="Times New Roman" w:hAnsi="Times New Roman" w:cs="Times New Roman"/>
        </w:rPr>
      </w:pPr>
      <w:r>
        <w:rPr>
          <w:rFonts w:ascii="Times New Roman" w:hAnsi="Times New Roman" w:cs="Times New Roman"/>
          <w:b/>
          <w:bCs/>
        </w:rPr>
        <w:t>Symbolic Management of Incomplete Information within a Transparent Framework:</w:t>
      </w:r>
      <w:r>
        <w:rPr>
          <w:rFonts w:ascii="Times New Roman" w:hAnsi="Times New Roman" w:cs="Times New Roman"/>
        </w:rPr>
        <w:t xml:space="preserve"> The challenge of reasoning with missing data is often used to justify a shift to probabilistic methods. However, a gap remains in exploring </w:t>
      </w:r>
      <w:r>
        <w:rPr>
          <w:rFonts w:ascii="Times New Roman" w:hAnsi="Times New Roman" w:cs="Times New Roman"/>
        </w:rPr>
        <w:lastRenderedPageBreak/>
        <w:t>advanced </w:t>
      </w:r>
      <w:r>
        <w:rPr>
          <w:rFonts w:ascii="Times New Roman" w:hAnsi="Times New Roman" w:cs="Times New Roman"/>
          <w:i/>
          <w:iCs/>
        </w:rPr>
        <w:t>symbolic</w:t>
      </w:r>
      <w:r>
        <w:rPr>
          <w:rFonts w:ascii="Times New Roman" w:hAnsi="Times New Roman" w:cs="Times New Roman"/>
        </w:rPr>
        <w:t> techniques within a standard logical paradigm to manage incompleteness transparently. This includes the use of </w:t>
      </w:r>
      <w:r>
        <w:rPr>
          <w:rFonts w:ascii="Times New Roman" w:hAnsi="Times New Roman" w:cs="Times New Roman"/>
          <w:b/>
          <w:bCs/>
        </w:rPr>
        <w:t>abductive inference frameworks</w:t>
      </w:r>
      <w:r>
        <w:rPr>
          <w:rFonts w:ascii="Times New Roman" w:hAnsi="Times New Roman" w:cs="Times New Roman"/>
        </w:rPr>
        <w:t> to find plausible hypotheses, the explicit representation of diagnostic criteria as proof goals to be satisfied or refuted, and the clear reporting of which diagnostic rules are triggered versus which remain unfulfilled due to lack of data. This project will investigate these symbolic strategies as a means to handle uncertainty while maintaining a fully auditable reasoning trail, avoiding an immediate retreat to a black-box probabilistic model.</w:t>
      </w:r>
    </w:p>
    <w:p w:rsidR="00203C56" w:rsidRDefault="00000000">
      <w:pPr>
        <w:spacing w:line="360" w:lineRule="auto"/>
        <w:rPr>
          <w:rFonts w:ascii="Times New Roman" w:hAnsi="Times New Roman" w:cs="Times New Roman"/>
        </w:rPr>
      </w:pPr>
      <w:r>
        <w:rPr>
          <w:rFonts w:ascii="Times New Roman" w:hAnsi="Times New Roman" w:cs="Times New Roman"/>
        </w:rPr>
        <w:t>In conclusion, this literature review has charted the evolution of diagnostic AI, from the transparent but brittle expert systems of the past to the powerful but opaque models of the present. It has identified a persistent and clinically significant deficit in systems that are both formally rigorous and pragmatically useful. The present research is positioned as a targeted response to this deficit. It proposes a deliberate and structured return to the foundation of First-Order Logic, not as a repudiation of statistical AI, but as a necessary complement to it. The goal is to engineer a system where </w:t>
      </w:r>
      <w:r>
        <w:rPr>
          <w:rFonts w:ascii="Times New Roman" w:hAnsi="Times New Roman" w:cs="Times New Roman"/>
          <w:b/>
          <w:bCs/>
        </w:rPr>
        <w:t>explainability, consistency, and auditability</w:t>
      </w:r>
      <w:r>
        <w:rPr>
          <w:rFonts w:ascii="Times New Roman" w:hAnsi="Times New Roman" w:cs="Times New Roman"/>
        </w:rPr>
        <w:t> are inherent properties of the architecture, providing a trustworthy reasoning layer for medical diagnosis. This critical assessment of the field's limitations and unmet needs provides the essential justification and clear direction for the work to follow. This motivates the formal problem definition in Chapter 4.</w:t>
      </w:r>
    </w:p>
    <w:p w:rsidR="00203C56" w:rsidRDefault="00000000">
      <w:pPr>
        <w:spacing w:line="360" w:lineRule="auto"/>
        <w:rPr>
          <w:rFonts w:ascii="Times New Roman" w:hAnsi="Times New Roman" w:cs="Times New Roman"/>
        </w:rPr>
      </w:pPr>
      <w:r>
        <w:rPr>
          <w:rFonts w:ascii="Times New Roman" w:hAnsi="Times New Roman" w:cs="Times New Roman"/>
        </w:rPr>
        <w:br w:type="page"/>
      </w:r>
    </w:p>
    <w:p w:rsidR="00203C56" w:rsidRDefault="00000000">
      <w:pPr>
        <w:spacing w:line="360" w:lineRule="auto"/>
        <w:jc w:val="center"/>
        <w:rPr>
          <w:rFonts w:ascii="Times New Roman" w:hAnsi="Times New Roman" w:cs="Times New Roman"/>
          <w:b/>
          <w:bCs/>
        </w:rPr>
      </w:pPr>
      <w:r>
        <w:rPr>
          <w:rFonts w:ascii="Times New Roman" w:hAnsi="Times New Roman" w:cs="Times New Roman"/>
          <w:b/>
          <w:bCs/>
        </w:rPr>
        <w:lastRenderedPageBreak/>
        <w:t>CHAPTER 4: PROBLEM DEFINITION</w:t>
      </w:r>
    </w:p>
    <w:p w:rsidR="00203C56" w:rsidRDefault="00000000">
      <w:pPr>
        <w:spacing w:line="360" w:lineRule="auto"/>
        <w:rPr>
          <w:rFonts w:ascii="Times New Roman" w:hAnsi="Times New Roman" w:cs="Times New Roman"/>
        </w:rPr>
      </w:pPr>
      <w:r>
        <w:rPr>
          <w:rFonts w:ascii="Times New Roman" w:hAnsi="Times New Roman" w:cs="Times New Roman"/>
        </w:rPr>
        <w:t>This chapter provides a precise, bounded definition of the core research problem addressed by this work. Building upon the contextual foundation of clinical need established in the Introduction and the critical gaps identified in the Literature Review, this section formalizes the specific challenges of creating an automated diagnostic reasoning system that is both logically rigorous and clinically practical. The problem is delineated not in terms of implementation, but in terms of essential capabilities, necessary constraints, and fundamental limitations. This formal definition serves as the definitive specification against which the subsequent system design, methodology, and evaluation will be measured, ensuring the research remains focused on a soluble and meaningful contribution to the field of knowledge-based clinical decision support.</w:t>
      </w:r>
    </w:p>
    <w:p w:rsidR="00203C56" w:rsidRDefault="00000000">
      <w:pPr>
        <w:spacing w:line="360" w:lineRule="auto"/>
        <w:rPr>
          <w:rFonts w:ascii="Times New Roman" w:hAnsi="Times New Roman" w:cs="Times New Roman"/>
          <w:b/>
          <w:bCs/>
        </w:rPr>
      </w:pPr>
      <w:r>
        <w:rPr>
          <w:rFonts w:ascii="Times New Roman" w:hAnsi="Times New Roman" w:cs="Times New Roman"/>
          <w:b/>
          <w:bCs/>
        </w:rPr>
        <w:t>4.1 Problem Context: Medical Diagnosis as a Reasoning Task</w:t>
      </w:r>
    </w:p>
    <w:p w:rsidR="00203C56" w:rsidRDefault="00000000">
      <w:pPr>
        <w:spacing w:line="360" w:lineRule="auto"/>
        <w:rPr>
          <w:rFonts w:ascii="Times New Roman" w:hAnsi="Times New Roman" w:cs="Times New Roman"/>
        </w:rPr>
      </w:pPr>
      <w:r>
        <w:rPr>
          <w:rFonts w:ascii="Times New Roman" w:hAnsi="Times New Roman" w:cs="Times New Roman"/>
        </w:rPr>
        <w:t>Medical diagnosis constitutes a fundamental and complex reasoning task within clinical practice. It is a process of abductive inference, wherein a clinician must identify the most plausible disease hypothesis or set of hypotheses (the </w:t>
      </w:r>
      <w:r>
        <w:rPr>
          <w:rFonts w:ascii="Times New Roman" w:hAnsi="Times New Roman" w:cs="Times New Roman"/>
          <w:i/>
          <w:iCs/>
        </w:rPr>
        <w:t>diagnosis</w:t>
      </w:r>
      <w:r>
        <w:rPr>
          <w:rFonts w:ascii="Times New Roman" w:hAnsi="Times New Roman" w:cs="Times New Roman"/>
        </w:rPr>
        <w:t>) that best explains a collection of observed patient manifestations (</w:t>
      </w:r>
      <w:r>
        <w:rPr>
          <w:rFonts w:ascii="Times New Roman" w:hAnsi="Times New Roman" w:cs="Times New Roman"/>
          <w:i/>
          <w:iCs/>
        </w:rPr>
        <w:t>symptoms</w:t>
      </w:r>
      <w:r>
        <w:rPr>
          <w:rFonts w:ascii="Times New Roman" w:hAnsi="Times New Roman" w:cs="Times New Roman"/>
        </w:rPr>
        <w:t>, </w:t>
      </w:r>
      <w:r>
        <w:rPr>
          <w:rFonts w:ascii="Times New Roman" w:hAnsi="Times New Roman" w:cs="Times New Roman"/>
          <w:i/>
          <w:iCs/>
        </w:rPr>
        <w:t>signs</w:t>
      </w:r>
      <w:r>
        <w:rPr>
          <w:rFonts w:ascii="Times New Roman" w:hAnsi="Times New Roman" w:cs="Times New Roman"/>
        </w:rPr>
        <w:t>, and </w:t>
      </w:r>
      <w:r>
        <w:rPr>
          <w:rFonts w:ascii="Times New Roman" w:hAnsi="Times New Roman" w:cs="Times New Roman"/>
          <w:i/>
          <w:iCs/>
        </w:rPr>
        <w:t>test results</w:t>
      </w:r>
      <w:r>
        <w:rPr>
          <w:rFonts w:ascii="Times New Roman" w:hAnsi="Times New Roman" w:cs="Times New Roman"/>
        </w:rPr>
        <w:t>). This process requires navigating a vast, interconnected body of medical knowledge that defines relationships between pathophysiological states and their clinical presentations. The cognitive challenge is exacerbated by the typical conditions of clinical practice: information is initially </w:t>
      </w:r>
      <w:r>
        <w:rPr>
          <w:rFonts w:ascii="Times New Roman" w:hAnsi="Times New Roman" w:cs="Times New Roman"/>
          <w:b/>
          <w:bCs/>
        </w:rPr>
        <w:t>incomplete</w:t>
      </w:r>
      <w:r>
        <w:rPr>
          <w:rFonts w:ascii="Times New Roman" w:hAnsi="Times New Roman" w:cs="Times New Roman"/>
        </w:rPr>
        <w:t>, arriving sequentially over time; findings can be </w:t>
      </w:r>
      <w:r>
        <w:rPr>
          <w:rFonts w:ascii="Times New Roman" w:hAnsi="Times New Roman" w:cs="Times New Roman"/>
          <w:b/>
          <w:bCs/>
        </w:rPr>
        <w:t>uncertain</w:t>
      </w:r>
      <w:r>
        <w:rPr>
          <w:rFonts w:ascii="Times New Roman" w:hAnsi="Times New Roman" w:cs="Times New Roman"/>
        </w:rPr>
        <w:t> or ambiguous; and multiple disease processes may coexist, interacting in non-linear ways. This places a significant cognitive load on the clinician, who must manage this complexity while adhering to established diagnostic protocols and safety standards.</w:t>
      </w:r>
    </w:p>
    <w:p w:rsidR="00203C56" w:rsidRDefault="00000000">
      <w:pPr>
        <w:spacing w:line="360" w:lineRule="auto"/>
        <w:rPr>
          <w:rFonts w:ascii="Times New Roman" w:hAnsi="Times New Roman" w:cs="Times New Roman"/>
        </w:rPr>
      </w:pPr>
      <w:r>
        <w:rPr>
          <w:rFonts w:ascii="Times New Roman" w:hAnsi="Times New Roman" w:cs="Times New Roman"/>
        </w:rPr>
        <w:t>The role of an AI system in this context is explicitly that of a </w:t>
      </w:r>
      <w:r>
        <w:rPr>
          <w:rFonts w:ascii="Times New Roman" w:hAnsi="Times New Roman" w:cs="Times New Roman"/>
          <w:b/>
          <w:bCs/>
        </w:rPr>
        <w:t>decision-support tool</w:t>
      </w:r>
      <w:r>
        <w:rPr>
          <w:rFonts w:ascii="Times New Roman" w:hAnsi="Times New Roman" w:cs="Times New Roman"/>
        </w:rPr>
        <w:t>, not an autonomous diagnostic agent. Its purpose is to augment the clinician’s reasoning by providing a consistent, knowledge-based analysis of the available patient data. An effective support system must function as a complementary reasoning partner, capable of generating and evaluating diagnostic hypotheses based on a formal representation of medical knowledge, thereby helping to mitigate cognitive biases, reduce oversight, and ensure consideration of a comprehensive differential diagnosis. The problem, therefore, centers on the creation of a computational reasoning partner whose processes are transparent, trustworthy, and explicitly aligned with the logical structure of medical knowledge.</w:t>
      </w:r>
    </w:p>
    <w:p w:rsidR="00203C56" w:rsidRDefault="00000000">
      <w:pPr>
        <w:spacing w:line="360" w:lineRule="auto"/>
        <w:rPr>
          <w:rFonts w:ascii="Times New Roman" w:hAnsi="Times New Roman" w:cs="Times New Roman"/>
          <w:b/>
          <w:bCs/>
        </w:rPr>
      </w:pPr>
      <w:r>
        <w:rPr>
          <w:rFonts w:ascii="Times New Roman" w:hAnsi="Times New Roman" w:cs="Times New Roman"/>
          <w:b/>
          <w:bCs/>
        </w:rPr>
        <w:lastRenderedPageBreak/>
        <w:t>4.2 Limitations of Existing Diagnostic Support Approaches</w:t>
      </w:r>
    </w:p>
    <w:p w:rsidR="00203C56" w:rsidRDefault="00000000">
      <w:pPr>
        <w:spacing w:line="360" w:lineRule="auto"/>
        <w:rPr>
          <w:rFonts w:ascii="Times New Roman" w:hAnsi="Times New Roman" w:cs="Times New Roman"/>
        </w:rPr>
      </w:pPr>
      <w:r>
        <w:rPr>
          <w:rFonts w:ascii="Times New Roman" w:hAnsi="Times New Roman" w:cs="Times New Roman"/>
        </w:rPr>
        <w:t>The rationale for this research is grounded in the persistent shortcomings of existing computational approaches when applied to the reasoning-centric aspects of diagnosis, as identified in Chapter 3. </w:t>
      </w:r>
      <w:r>
        <w:rPr>
          <w:rFonts w:ascii="Times New Roman" w:hAnsi="Times New Roman" w:cs="Times New Roman"/>
          <w:b/>
          <w:bCs/>
        </w:rPr>
        <w:t>Purely statistical systems</w:t>
      </w:r>
      <w:r>
        <w:rPr>
          <w:rFonts w:ascii="Times New Roman" w:hAnsi="Times New Roman" w:cs="Times New Roman"/>
        </w:rPr>
        <w:t>, particularly modern deep learning models, achieve high performance in pattern recognition tasks but operate as opaque "black boxes." Their inability to provide a clear, logical justification for a diagnostic output renders them unsuitable as standalone reasoning partners in high-stakes clinical decision-making, where understanding the </w:t>
      </w:r>
      <w:r>
        <w:rPr>
          <w:rFonts w:ascii="Times New Roman" w:hAnsi="Times New Roman" w:cs="Times New Roman"/>
          <w:i/>
          <w:iCs/>
        </w:rPr>
        <w:t>why</w:t>
      </w:r>
      <w:r>
        <w:rPr>
          <w:rFonts w:ascii="Times New Roman" w:hAnsi="Times New Roman" w:cs="Times New Roman"/>
        </w:rPr>
        <w:t> behind a suggestion is imperative for trust and safety evaluation.</w:t>
      </w:r>
    </w:p>
    <w:p w:rsidR="00203C56" w:rsidRDefault="00000000">
      <w:pPr>
        <w:spacing w:line="360" w:lineRule="auto"/>
        <w:rPr>
          <w:rFonts w:ascii="Times New Roman" w:hAnsi="Times New Roman" w:cs="Times New Roman"/>
        </w:rPr>
      </w:pPr>
      <w:r>
        <w:rPr>
          <w:rFonts w:ascii="Times New Roman" w:hAnsi="Times New Roman" w:cs="Times New Roman"/>
        </w:rPr>
        <w:t>Conversely, while </w:t>
      </w:r>
      <w:r>
        <w:rPr>
          <w:rFonts w:ascii="Times New Roman" w:hAnsi="Times New Roman" w:cs="Times New Roman"/>
          <w:b/>
          <w:bCs/>
        </w:rPr>
        <w:t>early symbolic expert systems</w:t>
      </w:r>
      <w:r>
        <w:rPr>
          <w:rFonts w:ascii="Times New Roman" w:hAnsi="Times New Roman" w:cs="Times New Roman"/>
        </w:rPr>
        <w:t> prioritized explainability, they were fundamentally constrained by issues of </w:t>
      </w:r>
      <w:r>
        <w:rPr>
          <w:rFonts w:ascii="Times New Roman" w:hAnsi="Times New Roman" w:cs="Times New Roman"/>
          <w:b/>
          <w:bCs/>
        </w:rPr>
        <w:t>scalability and maintainability</w:t>
      </w:r>
      <w:r>
        <w:rPr>
          <w:rFonts w:ascii="Times New Roman" w:hAnsi="Times New Roman" w:cs="Times New Roman"/>
        </w:rPr>
        <w:t>. Their reliance on manually curated, shallow production rules resulted in knowledge bases that were brittle, difficult to extend beyond narrow domains, and costly to update in line with evolving medical science. Furthermore, their architectural separation of inference engine and knowledge base, though modular, often led to systems that could not adequately represent the deep, relational structure of medical knowledge or perform sophisticated logical inference. These limitations persist as open challenges for any system aiming to leverage symbolic reasoning for practical clinical support.</w:t>
      </w:r>
    </w:p>
    <w:p w:rsidR="00203C56" w:rsidRDefault="00000000">
      <w:pPr>
        <w:spacing w:line="360" w:lineRule="auto"/>
        <w:rPr>
          <w:rFonts w:ascii="Times New Roman" w:hAnsi="Times New Roman" w:cs="Times New Roman"/>
          <w:b/>
          <w:bCs/>
        </w:rPr>
      </w:pPr>
      <w:r>
        <w:rPr>
          <w:rFonts w:ascii="Times New Roman" w:hAnsi="Times New Roman" w:cs="Times New Roman"/>
          <w:b/>
          <w:bCs/>
        </w:rPr>
        <w:t>4.3 Formal Problem Statement</w:t>
      </w:r>
    </w:p>
    <w:p w:rsidR="00203C56" w:rsidRDefault="00000000">
      <w:pPr>
        <w:spacing w:line="360" w:lineRule="auto"/>
        <w:rPr>
          <w:rFonts w:ascii="Times New Roman" w:hAnsi="Times New Roman" w:cs="Times New Roman"/>
        </w:rPr>
      </w:pPr>
      <w:r>
        <w:rPr>
          <w:rFonts w:ascii="Times New Roman" w:hAnsi="Times New Roman" w:cs="Times New Roman"/>
        </w:rPr>
        <w:t>The problem addressed in this research is the lack of a robust, generalizable methodology for constructing automated diagnostic decision-support systems that can represent complex medical knowledge in a formally precise, internally consistent, and human-interpretable framework, and that can leverage this representation to perform transparent, logical reasoning from potentially incomplete sets of patient findings. Specifically, the problem involves devising a knowledge representation schema and an associated inference mechanism that together satisfy the dual mandate of </w:t>
      </w:r>
      <w:r>
        <w:rPr>
          <w:rFonts w:ascii="Times New Roman" w:hAnsi="Times New Roman" w:cs="Times New Roman"/>
          <w:b/>
          <w:bCs/>
        </w:rPr>
        <w:t>formal rigor</w:t>
      </w:r>
      <w:r>
        <w:rPr>
          <w:rFonts w:ascii="Times New Roman" w:hAnsi="Times New Roman" w:cs="Times New Roman"/>
        </w:rPr>
        <w:t> (ensuring conclusions are valid logical consequences of the inputs and knowledge) and </w:t>
      </w:r>
      <w:r>
        <w:rPr>
          <w:rFonts w:ascii="Times New Roman" w:hAnsi="Times New Roman" w:cs="Times New Roman"/>
          <w:b/>
          <w:bCs/>
        </w:rPr>
        <w:t>practical utility</w:t>
      </w:r>
      <w:r>
        <w:rPr>
          <w:rFonts w:ascii="Times New Roman" w:hAnsi="Times New Roman" w:cs="Times New Roman"/>
        </w:rPr>
        <w:t> (providing clinically relevant, explainable diagnostic hypotheses within the constraints of a real-world clinical encounter).</w:t>
      </w:r>
    </w:p>
    <w:p w:rsidR="00203C56" w:rsidRDefault="00000000">
      <w:pPr>
        <w:spacing w:line="360" w:lineRule="auto"/>
        <w:rPr>
          <w:rFonts w:ascii="Times New Roman" w:hAnsi="Times New Roman" w:cs="Times New Roman"/>
          <w:b/>
          <w:bCs/>
        </w:rPr>
      </w:pPr>
      <w:r>
        <w:rPr>
          <w:rFonts w:ascii="Times New Roman" w:hAnsi="Times New Roman" w:cs="Times New Roman"/>
          <w:b/>
          <w:bCs/>
        </w:rPr>
        <w:t>4.4 Functional Requirements of the Problem</w:t>
      </w:r>
    </w:p>
    <w:p w:rsidR="00203C56" w:rsidRDefault="00000000">
      <w:pPr>
        <w:spacing w:line="360" w:lineRule="auto"/>
        <w:rPr>
          <w:rFonts w:ascii="Times New Roman" w:hAnsi="Times New Roman" w:cs="Times New Roman"/>
        </w:rPr>
      </w:pPr>
      <w:r>
        <w:rPr>
          <w:rFonts w:ascii="Times New Roman" w:hAnsi="Times New Roman" w:cs="Times New Roman"/>
        </w:rPr>
        <w:lastRenderedPageBreak/>
        <w:t>A system that adequately addresses the stated problem must fulfill a set of core functional requirements. It must be capable of </w:t>
      </w:r>
      <w:r>
        <w:rPr>
          <w:rFonts w:ascii="Times New Roman" w:hAnsi="Times New Roman" w:cs="Times New Roman"/>
          <w:b/>
          <w:bCs/>
        </w:rPr>
        <w:t>representing medical knowledge in a formal declarative structure</w:t>
      </w:r>
      <w:r>
        <w:rPr>
          <w:rFonts w:ascii="Times New Roman" w:hAnsi="Times New Roman" w:cs="Times New Roman"/>
        </w:rPr>
        <w:t>. This involves defining a schema for encoding entities such as diseases, symptoms, and findings, as well as the complex diagnostic, causal, and exclusionary relationships that link them. The representation must move beyond simple associations to capture logical dependencies and constraints.</w:t>
      </w:r>
    </w:p>
    <w:p w:rsidR="00203C56" w:rsidRDefault="00000000">
      <w:pPr>
        <w:spacing w:line="360" w:lineRule="auto"/>
        <w:rPr>
          <w:rFonts w:ascii="Times New Roman" w:hAnsi="Times New Roman" w:cs="Times New Roman"/>
        </w:rPr>
      </w:pPr>
      <w:r>
        <w:rPr>
          <w:rFonts w:ascii="Times New Roman" w:hAnsi="Times New Roman" w:cs="Times New Roman"/>
        </w:rPr>
        <w:t>The system must </w:t>
      </w:r>
      <w:r>
        <w:rPr>
          <w:rFonts w:ascii="Times New Roman" w:hAnsi="Times New Roman" w:cs="Times New Roman"/>
          <w:b/>
          <w:bCs/>
        </w:rPr>
        <w:t>support automated deductive and abductive reasoning</w:t>
      </w:r>
      <w:r>
        <w:rPr>
          <w:rFonts w:ascii="Times New Roman" w:hAnsi="Times New Roman" w:cs="Times New Roman"/>
        </w:rPr>
        <w:t> over this structured knowledge base when presented with a specific set of patient data. This entails the ability to accept a collection of ground facts about a patient (e.g., presence or absence of specific symptoms) and algorithmically derive plausible diagnostic conclusions. A critical sub-requirement is the capacity to </w:t>
      </w:r>
      <w:r>
        <w:rPr>
          <w:rFonts w:ascii="Times New Roman" w:hAnsi="Times New Roman" w:cs="Times New Roman"/>
          <w:b/>
          <w:bCs/>
        </w:rPr>
        <w:t>manage reasoning under incompleteness</w:t>
      </w:r>
      <w:r>
        <w:rPr>
          <w:rFonts w:ascii="Times New Roman" w:hAnsi="Times New Roman" w:cs="Times New Roman"/>
        </w:rPr>
        <w:t>; the system must function effectively when the initial patient presentation is partial, potentially identifying not only supported diagnoses but also critical missing information that could confirm or refute leading hypotheses.</w:t>
      </w:r>
    </w:p>
    <w:p w:rsidR="00203C56" w:rsidRDefault="00000000">
      <w:pPr>
        <w:spacing w:line="360" w:lineRule="auto"/>
        <w:rPr>
          <w:rFonts w:ascii="Times New Roman" w:hAnsi="Times New Roman" w:cs="Times New Roman"/>
        </w:rPr>
      </w:pPr>
      <w:r>
        <w:rPr>
          <w:rFonts w:ascii="Times New Roman" w:hAnsi="Times New Roman" w:cs="Times New Roman"/>
        </w:rPr>
        <w:t>Furthermore, the system is required to </w:t>
      </w:r>
      <w:r>
        <w:rPr>
          <w:rFonts w:ascii="Times New Roman" w:hAnsi="Times New Roman" w:cs="Times New Roman"/>
          <w:b/>
          <w:bCs/>
        </w:rPr>
        <w:t>generate traceable and explainable outputs</w:t>
      </w:r>
      <w:r>
        <w:rPr>
          <w:rFonts w:ascii="Times New Roman" w:hAnsi="Times New Roman" w:cs="Times New Roman"/>
        </w:rPr>
        <w:t>. For every diagnostic hypothesis it produces, the system must be able to retrospectively provide a clear, step-by-step justification trace. This trace must explicitly link the conclusion back to the specific patient findings and the specific pieces of medical knowledge (rules, facts) that were used to reach it, thereby making the reasoning process auditable and comprehensible to a clinician.</w:t>
      </w:r>
    </w:p>
    <w:p w:rsidR="00203C56" w:rsidRDefault="00000000">
      <w:pPr>
        <w:spacing w:line="360" w:lineRule="auto"/>
        <w:rPr>
          <w:rFonts w:ascii="Times New Roman" w:hAnsi="Times New Roman" w:cs="Times New Roman"/>
          <w:b/>
          <w:bCs/>
        </w:rPr>
      </w:pPr>
      <w:r>
        <w:rPr>
          <w:rFonts w:ascii="Times New Roman" w:hAnsi="Times New Roman" w:cs="Times New Roman"/>
          <w:b/>
          <w:bCs/>
        </w:rPr>
        <w:t>4.5 Non-Functional Constraints and Design Considerations</w:t>
      </w:r>
    </w:p>
    <w:p w:rsidR="00203C56" w:rsidRDefault="00000000">
      <w:pPr>
        <w:spacing w:line="360" w:lineRule="auto"/>
        <w:rPr>
          <w:rFonts w:ascii="Times New Roman" w:hAnsi="Times New Roman" w:cs="Times New Roman"/>
        </w:rPr>
      </w:pPr>
      <w:r>
        <w:rPr>
          <w:rFonts w:ascii="Times New Roman" w:hAnsi="Times New Roman" w:cs="Times New Roman"/>
        </w:rPr>
        <w:t>The solution space is sharply bounded by several non-functional constraints that are essential for clinical applicability. </w:t>
      </w:r>
      <w:r>
        <w:rPr>
          <w:rFonts w:ascii="Times New Roman" w:hAnsi="Times New Roman" w:cs="Times New Roman"/>
          <w:b/>
          <w:bCs/>
        </w:rPr>
        <w:t>Explainability and transparency</w:t>
      </w:r>
      <w:r>
        <w:rPr>
          <w:rFonts w:ascii="Times New Roman" w:hAnsi="Times New Roman" w:cs="Times New Roman"/>
        </w:rPr>
        <w:t> are paramount constraints, not optional features; the system's reasoning process must be inherently interpretable. </w:t>
      </w:r>
      <w:r>
        <w:rPr>
          <w:rFonts w:ascii="Times New Roman" w:hAnsi="Times New Roman" w:cs="Times New Roman"/>
          <w:b/>
          <w:bCs/>
        </w:rPr>
        <w:t>Logical consistency</w:t>
      </w:r>
      <w:r>
        <w:rPr>
          <w:rFonts w:ascii="Times New Roman" w:hAnsi="Times New Roman" w:cs="Times New Roman"/>
        </w:rPr>
        <w:t> is a fundamental requirement: the knowledge base must be free of contradictions, and the inference process must be sound, ensuring that derived conclusions are valid logical consequences.</w:t>
      </w:r>
    </w:p>
    <w:p w:rsidR="00203C56" w:rsidRDefault="00000000">
      <w:pPr>
        <w:spacing w:line="360" w:lineRule="auto"/>
        <w:rPr>
          <w:rFonts w:ascii="Times New Roman" w:hAnsi="Times New Roman" w:cs="Times New Roman"/>
        </w:rPr>
      </w:pPr>
      <w:r>
        <w:rPr>
          <w:rFonts w:ascii="Times New Roman" w:hAnsi="Times New Roman" w:cs="Times New Roman"/>
          <w:b/>
          <w:bCs/>
        </w:rPr>
        <w:t>Maintainability and evolvability</w:t>
      </w:r>
      <w:r>
        <w:rPr>
          <w:rFonts w:ascii="Times New Roman" w:hAnsi="Times New Roman" w:cs="Times New Roman"/>
        </w:rPr>
        <w:t xml:space="preserve"> of the knowledge base constitute a major design consideration. The framework must support the relatively straightforward addition, modification, and retirement of medical knowledge without necessitating a wholesale restructuring of the system or introducing logical errors. While infinite scalability is not expected, the design must </w:t>
      </w:r>
      <w:r>
        <w:rPr>
          <w:rFonts w:ascii="Times New Roman" w:hAnsi="Times New Roman" w:cs="Times New Roman"/>
        </w:rPr>
        <w:lastRenderedPageBreak/>
        <w:t>demonstrate </w:t>
      </w:r>
      <w:r>
        <w:rPr>
          <w:rFonts w:ascii="Times New Roman" w:hAnsi="Times New Roman" w:cs="Times New Roman"/>
          <w:b/>
          <w:bCs/>
        </w:rPr>
        <w:t>practical scalability</w:t>
      </w:r>
      <w:r>
        <w:rPr>
          <w:rFonts w:ascii="Times New Roman" w:hAnsi="Times New Roman" w:cs="Times New Roman"/>
        </w:rPr>
        <w:t> to a non-trivial diagnostic domain, proving that the approach is viable beyond a trivial proof-of-concept.</w:t>
      </w:r>
    </w:p>
    <w:p w:rsidR="00203C56" w:rsidRDefault="00000000">
      <w:pPr>
        <w:spacing w:line="360" w:lineRule="auto"/>
        <w:rPr>
          <w:rFonts w:ascii="Times New Roman" w:hAnsi="Times New Roman" w:cs="Times New Roman"/>
        </w:rPr>
      </w:pPr>
      <w:r>
        <w:rPr>
          <w:rFonts w:ascii="Times New Roman" w:hAnsi="Times New Roman" w:cs="Times New Roman"/>
        </w:rPr>
        <w:t>Underpinning all else are the constraints of </w:t>
      </w:r>
      <w:r>
        <w:rPr>
          <w:rFonts w:ascii="Times New Roman" w:hAnsi="Times New Roman" w:cs="Times New Roman"/>
          <w:b/>
          <w:bCs/>
        </w:rPr>
        <w:t>safety and reliability</w:t>
      </w:r>
      <w:r>
        <w:rPr>
          <w:rFonts w:ascii="Times New Roman" w:hAnsi="Times New Roman" w:cs="Times New Roman"/>
        </w:rPr>
        <w:t>. The system must be designed with fail-safe principles, clearly delineating its role as a support tool and avoiding overconfident assertions. This is intrinsically linked to </w:t>
      </w:r>
      <w:r>
        <w:rPr>
          <w:rFonts w:ascii="Times New Roman" w:hAnsi="Times New Roman" w:cs="Times New Roman"/>
          <w:b/>
          <w:bCs/>
        </w:rPr>
        <w:t>ethical and clinical accountability</w:t>
      </w:r>
      <w:r>
        <w:rPr>
          <w:rFonts w:ascii="Times New Roman" w:hAnsi="Times New Roman" w:cs="Times New Roman"/>
        </w:rPr>
        <w:t>; the design must facilitate human oversight and ensure that the locus of diagnostic responsibility remains with the treating clinician, with the system serving as an informed, transparent advisor.</w:t>
      </w:r>
    </w:p>
    <w:p w:rsidR="00203C56" w:rsidRDefault="00000000">
      <w:pPr>
        <w:spacing w:line="360" w:lineRule="auto"/>
        <w:rPr>
          <w:rFonts w:ascii="Times New Roman" w:hAnsi="Times New Roman" w:cs="Times New Roman"/>
          <w:b/>
          <w:bCs/>
        </w:rPr>
      </w:pPr>
      <w:r>
        <w:rPr>
          <w:rFonts w:ascii="Times New Roman" w:hAnsi="Times New Roman" w:cs="Times New Roman"/>
          <w:b/>
          <w:bCs/>
        </w:rPr>
        <w:t>4.6 Scope and Assumptions</w:t>
      </w:r>
    </w:p>
    <w:p w:rsidR="00203C56" w:rsidRDefault="00000000">
      <w:pPr>
        <w:spacing w:line="360" w:lineRule="auto"/>
        <w:rPr>
          <w:rFonts w:ascii="Times New Roman" w:hAnsi="Times New Roman" w:cs="Times New Roman"/>
        </w:rPr>
      </w:pPr>
      <w:r>
        <w:rPr>
          <w:rFonts w:ascii="Times New Roman" w:hAnsi="Times New Roman" w:cs="Times New Roman"/>
        </w:rPr>
        <w:t>The scope of this problem is carefully circumscribed to ensure a focused and achievable research contribution. This work is exclusively concerned with </w:t>
      </w:r>
      <w:r>
        <w:rPr>
          <w:rFonts w:ascii="Times New Roman" w:hAnsi="Times New Roman" w:cs="Times New Roman"/>
          <w:b/>
          <w:bCs/>
        </w:rPr>
        <w:t>rule-based diagnostic reasoning</w:t>
      </w:r>
      <w:r>
        <w:rPr>
          <w:rFonts w:ascii="Times New Roman" w:hAnsi="Times New Roman" w:cs="Times New Roman"/>
        </w:rPr>
        <w:t> for decision support. It does not address perceptual tasks (e.g., image interpretation), natural language processing of clinical notes, or the autonomous execution of diagnosis and treatment.</w:t>
      </w:r>
    </w:p>
    <w:p w:rsidR="00203C56" w:rsidRDefault="00000000">
      <w:pPr>
        <w:spacing w:line="360" w:lineRule="auto"/>
        <w:rPr>
          <w:rFonts w:ascii="Times New Roman" w:hAnsi="Times New Roman" w:cs="Times New Roman"/>
        </w:rPr>
      </w:pPr>
      <w:r>
        <w:rPr>
          <w:rFonts w:ascii="Times New Roman" w:hAnsi="Times New Roman" w:cs="Times New Roman"/>
        </w:rPr>
        <w:t>A foundational assumption is access to a </w:t>
      </w:r>
      <w:r>
        <w:rPr>
          <w:rFonts w:ascii="Times New Roman" w:hAnsi="Times New Roman" w:cs="Times New Roman"/>
          <w:b/>
          <w:bCs/>
        </w:rPr>
        <w:t>curated corpus of medical knowledge</w:t>
      </w:r>
      <w:r>
        <w:rPr>
          <w:rFonts w:ascii="Times New Roman" w:hAnsi="Times New Roman" w:cs="Times New Roman"/>
        </w:rPr>
        <w:t> from authoritative sources (e.g., clinical guidelines, textbooks) that can be formalized. The research does not tackle the automated extraction of this knowledge from unstructured text or data. Furthermore, the system operates within a </w:t>
      </w:r>
      <w:r>
        <w:rPr>
          <w:rFonts w:ascii="Times New Roman" w:hAnsi="Times New Roman" w:cs="Times New Roman"/>
          <w:b/>
          <w:bCs/>
        </w:rPr>
        <w:t>deterministic logical framework</w:t>
      </w:r>
      <w:r>
        <w:rPr>
          <w:rFonts w:ascii="Times New Roman" w:hAnsi="Times New Roman" w:cs="Times New Roman"/>
        </w:rPr>
        <w:t xml:space="preserve">; while </w:t>
      </w:r>
      <w:proofErr w:type="gramStart"/>
      <w:r>
        <w:rPr>
          <w:rFonts w:ascii="Times New Roman" w:hAnsi="Times New Roman" w:cs="Times New Roman"/>
        </w:rPr>
        <w:t>it</w:t>
      </w:r>
      <w:proofErr w:type="gramEnd"/>
      <w:r>
        <w:rPr>
          <w:rFonts w:ascii="Times New Roman" w:hAnsi="Times New Roman" w:cs="Times New Roman"/>
        </w:rPr>
        <w:t xml:space="preserve"> reasons about uncertainty in the form of missing information and differential diagnoses, it does not compute or output probabilistic certainty measures. The diagnostic domain, for the purpose of concrete implementation and evaluation, will be limited to a specific, well-defined clinical subfield (e.g., a class of infectious diseases or endocrine disorders) to allow for depth and validation, with the understanding that the representational and reasoning methodology is intended to be generalizable.</w:t>
      </w:r>
    </w:p>
    <w:p w:rsidR="00203C56" w:rsidRDefault="00000000">
      <w:pPr>
        <w:spacing w:line="360" w:lineRule="auto"/>
        <w:rPr>
          <w:rFonts w:ascii="Times New Roman" w:hAnsi="Times New Roman" w:cs="Times New Roman"/>
          <w:b/>
          <w:bCs/>
        </w:rPr>
      </w:pPr>
      <w:r>
        <w:rPr>
          <w:rFonts w:ascii="Times New Roman" w:hAnsi="Times New Roman" w:cs="Times New Roman"/>
          <w:b/>
          <w:bCs/>
        </w:rPr>
        <w:t>4.7 Summary of the Problem Definition</w:t>
      </w:r>
    </w:p>
    <w:p w:rsidR="00203C56" w:rsidRDefault="00000000">
      <w:pPr>
        <w:spacing w:line="360" w:lineRule="auto"/>
        <w:rPr>
          <w:rFonts w:ascii="Times New Roman" w:hAnsi="Times New Roman" w:cs="Times New Roman"/>
        </w:rPr>
      </w:pPr>
      <w:r>
        <w:rPr>
          <w:rFonts w:ascii="Times New Roman" w:hAnsi="Times New Roman" w:cs="Times New Roman"/>
        </w:rPr>
        <w:t xml:space="preserve">In summary, this research tackles the defined problem of engineering a formal, logic-based framework for medical diagnostic reasoning that bridges the gap between computational rigor and clinical utility. The problem is significant because it targets the core cognitive task of diagnosis—logical inference from evidence—in a manner that prioritizes the transparency and trust required for clinical adoption. It is non-trivial due to the tensions between expressiveness </w:t>
      </w:r>
      <w:r>
        <w:rPr>
          <w:rFonts w:ascii="Times New Roman" w:hAnsi="Times New Roman" w:cs="Times New Roman"/>
        </w:rPr>
        <w:lastRenderedPageBreak/>
        <w:t>and complexity, between formal precision and the messiness of real clinical data, and between automated reasoning and the imperative for human-centric explanations.</w:t>
      </w:r>
    </w:p>
    <w:p w:rsidR="00203C56" w:rsidRDefault="00000000">
      <w:pPr>
        <w:spacing w:line="360" w:lineRule="auto"/>
        <w:rPr>
          <w:rFonts w:ascii="Times New Roman" w:hAnsi="Times New Roman" w:cs="Times New Roman"/>
        </w:rPr>
      </w:pPr>
      <w:r>
        <w:rPr>
          <w:rFonts w:ascii="Times New Roman" w:hAnsi="Times New Roman" w:cs="Times New Roman"/>
        </w:rPr>
        <w:t>The problem has been formally stated, its functional requirements detailed, and the non-negotiable constraints bounding any potential solution have been established. The scope has been deliberately limited to a soluble segment of the broader challenge of medical AI. This precise problem definition provides the essential criteria that will govern the system’s design and the benchmarks against which its success will be evaluated. It establishes the necessary preconditions for the subsequent chapter, which will present the system architecture and methodology engineered to meet these defined requirements and operate within these explicit constraints.</w:t>
      </w:r>
    </w:p>
    <w:p w:rsidR="00203C56" w:rsidRDefault="00203C56">
      <w:pPr>
        <w:spacing w:line="360" w:lineRule="auto"/>
        <w:rPr>
          <w:rFonts w:ascii="Times New Roman" w:hAnsi="Times New Roman" w:cs="Times New Roman"/>
        </w:rPr>
      </w:pPr>
    </w:p>
    <w:p w:rsidR="00203C56" w:rsidRDefault="00000000">
      <w:pPr>
        <w:spacing w:line="360" w:lineRule="auto"/>
        <w:jc w:val="center"/>
        <w:rPr>
          <w:rFonts w:ascii="Times New Roman" w:hAnsi="Times New Roman" w:cs="Times New Roman"/>
        </w:rPr>
      </w:pPr>
      <w:r>
        <w:rPr>
          <w:rFonts w:ascii="Times New Roman" w:hAnsi="Times New Roman" w:cs="Times New Roman"/>
        </w:rPr>
        <w:br w:type="page"/>
      </w:r>
      <w:r>
        <w:rPr>
          <w:rFonts w:ascii="Times New Roman" w:hAnsi="Times New Roman" w:cs="Times New Roman"/>
          <w:b/>
          <w:bCs/>
        </w:rPr>
        <w:lastRenderedPageBreak/>
        <w:t>CHAPTER 5: SYSTEM DESIGN AND ARCHITECTURE</w:t>
      </w:r>
    </w:p>
    <w:p w:rsidR="00203C56" w:rsidRDefault="00000000">
      <w:pPr>
        <w:spacing w:line="360" w:lineRule="auto"/>
        <w:rPr>
          <w:rFonts w:ascii="Times New Roman" w:hAnsi="Times New Roman" w:cs="Times New Roman"/>
        </w:rPr>
      </w:pPr>
      <w:r>
        <w:rPr>
          <w:rFonts w:ascii="Times New Roman" w:hAnsi="Times New Roman" w:cs="Times New Roman"/>
        </w:rPr>
        <w:t>This chapter presents the conceptual architecture of the proposed knowledge-based diagnostic system. It translates the formal problem definition and functional requirements established in Chapter 4 into a concrete, logically structured design. The architecture is purpose-built to satisfy the core mandates of the research: to enable </w:t>
      </w:r>
      <w:r>
        <w:rPr>
          <w:rFonts w:ascii="Times New Roman" w:hAnsi="Times New Roman" w:cs="Times New Roman"/>
          <w:b/>
          <w:bCs/>
        </w:rPr>
        <w:t>automated, sound logical inference</w:t>
      </w:r>
      <w:r>
        <w:rPr>
          <w:rFonts w:ascii="Times New Roman" w:hAnsi="Times New Roman" w:cs="Times New Roman"/>
        </w:rPr>
        <w:t> over a </w:t>
      </w:r>
      <w:r>
        <w:rPr>
          <w:rFonts w:ascii="Times New Roman" w:hAnsi="Times New Roman" w:cs="Times New Roman"/>
          <w:b/>
          <w:bCs/>
        </w:rPr>
        <w:t>formally represented medical knowledge base</w:t>
      </w:r>
      <w:r>
        <w:rPr>
          <w:rFonts w:ascii="Times New Roman" w:hAnsi="Times New Roman" w:cs="Times New Roman"/>
        </w:rPr>
        <w:t>, and to guarantee the </w:t>
      </w:r>
      <w:r>
        <w:rPr>
          <w:rFonts w:ascii="Times New Roman" w:hAnsi="Times New Roman" w:cs="Times New Roman"/>
          <w:b/>
          <w:bCs/>
        </w:rPr>
        <w:t>inherent traceability and explainability</w:t>
      </w:r>
      <w:r>
        <w:rPr>
          <w:rFonts w:ascii="Times New Roman" w:hAnsi="Times New Roman" w:cs="Times New Roman"/>
        </w:rPr>
        <w:t> of all diagnostic conclusions. The design adopts a modular, component-based approach that rigorously separates declarative knowledge from inferential control, ensuring maintainability and clarity. This chapter describes the system’s high-level structure, the responsibilities and interactions of its constituent parts, and the principled design decisions that navigate key trade-offs between expressiveness, efficiency, and clinical utility. It provides the blueprint for the implementation detailed in subsequent chapters.</w:t>
      </w:r>
    </w:p>
    <w:p w:rsidR="00203C56" w:rsidRDefault="00203C56">
      <w:pPr>
        <w:spacing w:line="360" w:lineRule="auto"/>
        <w:rPr>
          <w:rFonts w:ascii="Times New Roman" w:hAnsi="Times New Roman" w:cs="Times New Roman"/>
          <w:b/>
          <w:bCs/>
        </w:rPr>
      </w:pPr>
    </w:p>
    <w:p w:rsidR="00203C56" w:rsidRDefault="00000000">
      <w:pPr>
        <w:spacing w:line="360" w:lineRule="auto"/>
        <w:rPr>
          <w:rFonts w:ascii="Times New Roman" w:hAnsi="Times New Roman" w:cs="Times New Roman"/>
          <w:b/>
          <w:bCs/>
        </w:rPr>
      </w:pPr>
      <w:r>
        <w:rPr>
          <w:rFonts w:ascii="Times New Roman" w:hAnsi="Times New Roman" w:cs="Times New Roman"/>
          <w:b/>
          <w:bCs/>
        </w:rPr>
        <w:t>5.1 Overview of the System Architecture</w:t>
      </w:r>
    </w:p>
    <w:p w:rsidR="00203C56" w:rsidRDefault="00000000">
      <w:pPr>
        <w:spacing w:line="360" w:lineRule="auto"/>
        <w:rPr>
          <w:rFonts w:ascii="Times New Roman" w:hAnsi="Times New Roman" w:cs="Times New Roman"/>
        </w:rPr>
      </w:pPr>
      <w:r>
        <w:rPr>
          <w:rFonts w:ascii="Times New Roman" w:hAnsi="Times New Roman" w:cs="Times New Roman"/>
        </w:rPr>
        <w:t>The system is architected as a </w:t>
      </w:r>
      <w:r>
        <w:rPr>
          <w:rFonts w:ascii="Times New Roman" w:hAnsi="Times New Roman" w:cs="Times New Roman"/>
          <w:b/>
          <w:bCs/>
        </w:rPr>
        <w:t>knowledge-based medical decision-support system (KBDSS)</w:t>
      </w:r>
      <w:r>
        <w:rPr>
          <w:rFonts w:ascii="Times New Roman" w:hAnsi="Times New Roman" w:cs="Times New Roman"/>
        </w:rPr>
        <w:t>. Its primary function is to serve as a reasoning assistant that, given a set of patient-specific clinical findings, consults a formalized body of medical knowledge to produce a set of logically justified diagnostic hypotheses. The architecture is fundamentally modular, built upon the classical separation of the </w:t>
      </w:r>
      <w:r>
        <w:rPr>
          <w:rFonts w:ascii="Times New Roman" w:hAnsi="Times New Roman" w:cs="Times New Roman"/>
          <w:b/>
          <w:bCs/>
        </w:rPr>
        <w:t>knowledge base (KB)</w:t>
      </w:r>
      <w:r>
        <w:rPr>
          <w:rFonts w:ascii="Times New Roman" w:hAnsi="Times New Roman" w:cs="Times New Roman"/>
        </w:rPr>
        <w:t>, which contains declarative medical knowledge, and the </w:t>
      </w:r>
      <w:r>
        <w:rPr>
          <w:rFonts w:ascii="Times New Roman" w:hAnsi="Times New Roman" w:cs="Times New Roman"/>
          <w:b/>
          <w:bCs/>
        </w:rPr>
        <w:t>inference engine</w:t>
      </w:r>
      <w:r>
        <w:rPr>
          <w:rFonts w:ascii="Times New Roman" w:hAnsi="Times New Roman" w:cs="Times New Roman"/>
        </w:rPr>
        <w:t>, which contains the procedural logic for reasoning over that knowledge. This separation is critical for maintainability, as it allows medical knowledge to be updated independently of the reasoning algorithms.</w:t>
      </w:r>
    </w:p>
    <w:p w:rsidR="00203C56" w:rsidRDefault="00000000">
      <w:pPr>
        <w:spacing w:line="360" w:lineRule="auto"/>
        <w:rPr>
          <w:rFonts w:ascii="Times New Roman" w:hAnsi="Times New Roman" w:cs="Times New Roman"/>
        </w:rPr>
      </w:pPr>
      <w:r>
        <w:rPr>
          <w:rFonts w:ascii="Times New Roman" w:hAnsi="Times New Roman" w:cs="Times New Roman"/>
        </w:rPr>
        <w:t>Conceptually, the system comprises four primary components that interact in a defined sequence. The </w:t>
      </w:r>
      <w:r>
        <w:rPr>
          <w:rFonts w:ascii="Times New Roman" w:hAnsi="Times New Roman" w:cs="Times New Roman"/>
          <w:b/>
          <w:bCs/>
        </w:rPr>
        <w:t>User Interaction Layer</w:t>
      </w:r>
      <w:r>
        <w:rPr>
          <w:rFonts w:ascii="Times New Roman" w:hAnsi="Times New Roman" w:cs="Times New Roman"/>
        </w:rPr>
        <w:t> serves as the interface for inputting patient data and presenting results. The </w:t>
      </w:r>
      <w:r>
        <w:rPr>
          <w:rFonts w:ascii="Times New Roman" w:hAnsi="Times New Roman" w:cs="Times New Roman"/>
          <w:b/>
          <w:bCs/>
        </w:rPr>
        <w:t>Knowledge Base</w:t>
      </w:r>
      <w:r>
        <w:rPr>
          <w:rFonts w:ascii="Times New Roman" w:hAnsi="Times New Roman" w:cs="Times New Roman"/>
        </w:rPr>
        <w:t> stores the formalized medical knowledge, encoded using First-Order Logic predicates and rules. The </w:t>
      </w:r>
      <w:r>
        <w:rPr>
          <w:rFonts w:ascii="Times New Roman" w:hAnsi="Times New Roman" w:cs="Times New Roman"/>
          <w:b/>
          <w:bCs/>
        </w:rPr>
        <w:t>Inference Engine</w:t>
      </w:r>
      <w:r>
        <w:rPr>
          <w:rFonts w:ascii="Times New Roman" w:hAnsi="Times New Roman" w:cs="Times New Roman"/>
        </w:rPr>
        <w:t> is the active reasoning component that applies logical inference rules to the knowledge base and the specific patient facts. Finally, an integrated </w:t>
      </w:r>
      <w:r>
        <w:rPr>
          <w:rFonts w:ascii="Times New Roman" w:hAnsi="Times New Roman" w:cs="Times New Roman"/>
          <w:b/>
          <w:bCs/>
        </w:rPr>
        <w:t>Explanation Subsystem</w:t>
      </w:r>
      <w:r>
        <w:rPr>
          <w:rFonts w:ascii="Times New Roman" w:hAnsi="Times New Roman" w:cs="Times New Roman"/>
        </w:rPr>
        <w:t xml:space="preserve"> is responsible for constructing human-interpretable justifications by tracing the inference engine’s logical derivations. The architecture explicitly </w:t>
      </w:r>
      <w:r>
        <w:rPr>
          <w:rFonts w:ascii="Times New Roman" w:hAnsi="Times New Roman" w:cs="Times New Roman"/>
        </w:rPr>
        <w:lastRenderedPageBreak/>
        <w:t>enforces that the system operates in a </w:t>
      </w:r>
      <w:r>
        <w:rPr>
          <w:rFonts w:ascii="Times New Roman" w:hAnsi="Times New Roman" w:cs="Times New Roman"/>
          <w:b/>
          <w:bCs/>
        </w:rPr>
        <w:t>consultative mode</w:t>
      </w:r>
      <w:r>
        <w:rPr>
          <w:rFonts w:ascii="Times New Roman" w:hAnsi="Times New Roman" w:cs="Times New Roman"/>
        </w:rPr>
        <w:t>; it processes user-provided facts to suggest and explain possible diagnoses, leaving ultimate clinical judgment and decision-making entirely to the human user.</w:t>
      </w:r>
    </w:p>
    <w:p w:rsidR="00203C56" w:rsidRDefault="00203C56">
      <w:pPr>
        <w:spacing w:line="360" w:lineRule="auto"/>
        <w:rPr>
          <w:rFonts w:ascii="Times New Roman" w:hAnsi="Times New Roman" w:cs="Times New Roman"/>
          <w:b/>
          <w:bCs/>
        </w:rPr>
      </w:pPr>
    </w:p>
    <w:p w:rsidR="00203C56" w:rsidRDefault="00000000">
      <w:pPr>
        <w:spacing w:line="360" w:lineRule="auto"/>
        <w:rPr>
          <w:rFonts w:ascii="Times New Roman" w:hAnsi="Times New Roman" w:cs="Times New Roman"/>
          <w:b/>
          <w:bCs/>
        </w:rPr>
      </w:pPr>
      <w:r>
        <w:rPr>
          <w:rFonts w:ascii="Times New Roman" w:hAnsi="Times New Roman" w:cs="Times New Roman"/>
          <w:b/>
          <w:bCs/>
        </w:rPr>
        <w:t>5.2 High-Level Architectural Design</w:t>
      </w:r>
    </w:p>
    <w:p w:rsidR="00203C56" w:rsidRDefault="00000000">
      <w:pPr>
        <w:spacing w:line="360" w:lineRule="auto"/>
        <w:rPr>
          <w:rFonts w:ascii="Times New Roman" w:hAnsi="Times New Roman" w:cs="Times New Roman"/>
        </w:rPr>
      </w:pPr>
      <w:r>
        <w:rPr>
          <w:rFonts w:ascii="Times New Roman" w:hAnsi="Times New Roman" w:cs="Times New Roman"/>
        </w:rPr>
        <w:t>The system employs a layered architectural model consisting of the Data Layer, the Logic Layer, and the Application Layer. This stratification enforces a clean separation of concerns and a unidirectional flow of logical dependency.</w:t>
      </w:r>
    </w:p>
    <w:p w:rsidR="00203C56" w:rsidRDefault="00000000">
      <w:pPr>
        <w:spacing w:line="360" w:lineRule="auto"/>
        <w:rPr>
          <w:rFonts w:ascii="Times New Roman" w:hAnsi="Times New Roman" w:cs="Times New Roman"/>
        </w:rPr>
      </w:pPr>
      <w:r>
        <w:rPr>
          <w:rFonts w:ascii="Times New Roman" w:hAnsi="Times New Roman" w:cs="Times New Roman"/>
        </w:rPr>
        <w:t>The </w:t>
      </w:r>
      <w:r>
        <w:rPr>
          <w:rFonts w:ascii="Times New Roman" w:hAnsi="Times New Roman" w:cs="Times New Roman"/>
          <w:b/>
          <w:bCs/>
        </w:rPr>
        <w:t>Data Layer</w:t>
      </w:r>
      <w:r>
        <w:rPr>
          <w:rFonts w:ascii="Times New Roman" w:hAnsi="Times New Roman" w:cs="Times New Roman"/>
        </w:rPr>
        <w:t> encompasses all persistent and session-specific information. It is subdivided into the </w:t>
      </w:r>
      <w:r>
        <w:rPr>
          <w:rFonts w:ascii="Times New Roman" w:hAnsi="Times New Roman" w:cs="Times New Roman"/>
          <w:b/>
          <w:bCs/>
        </w:rPr>
        <w:t>Static Knowledge Base</w:t>
      </w:r>
      <w:r>
        <w:rPr>
          <w:rFonts w:ascii="Times New Roman" w:hAnsi="Times New Roman" w:cs="Times New Roman"/>
        </w:rPr>
        <w:t>, which holds the invariant medical knowledge (disease definitions, symptom relationships, diagnostic rules), and the </w:t>
      </w:r>
      <w:r>
        <w:rPr>
          <w:rFonts w:ascii="Times New Roman" w:hAnsi="Times New Roman" w:cs="Times New Roman"/>
          <w:b/>
          <w:bCs/>
        </w:rPr>
        <w:t>Dynamic Case Memory</w:t>
      </w:r>
      <w:r>
        <w:rPr>
          <w:rFonts w:ascii="Times New Roman" w:hAnsi="Times New Roman" w:cs="Times New Roman"/>
        </w:rPr>
        <w:t>, which stores the transient facts pertaining to the specific patient being analyzed. The </w:t>
      </w:r>
      <w:r>
        <w:rPr>
          <w:rFonts w:ascii="Times New Roman" w:hAnsi="Times New Roman" w:cs="Times New Roman"/>
          <w:b/>
          <w:bCs/>
        </w:rPr>
        <w:t>Logic Layer</w:t>
      </w:r>
      <w:r>
        <w:rPr>
          <w:rFonts w:ascii="Times New Roman" w:hAnsi="Times New Roman" w:cs="Times New Roman"/>
        </w:rPr>
        <w:t> is the computational core of the system. It contains the </w:t>
      </w:r>
      <w:r>
        <w:rPr>
          <w:rFonts w:ascii="Times New Roman" w:hAnsi="Times New Roman" w:cs="Times New Roman"/>
          <w:b/>
          <w:bCs/>
        </w:rPr>
        <w:t>Inference Engine</w:t>
      </w:r>
      <w:r>
        <w:rPr>
          <w:rFonts w:ascii="Times New Roman" w:hAnsi="Times New Roman" w:cs="Times New Roman"/>
        </w:rPr>
        <w:t>, which operates on data from the Data Layer. This layer is purely functional, performing logical operations without persistent state of its own. The </w:t>
      </w:r>
      <w:r>
        <w:rPr>
          <w:rFonts w:ascii="Times New Roman" w:hAnsi="Times New Roman" w:cs="Times New Roman"/>
          <w:b/>
          <w:bCs/>
        </w:rPr>
        <w:t>Application Layer</w:t>
      </w:r>
      <w:r>
        <w:rPr>
          <w:rFonts w:ascii="Times New Roman" w:hAnsi="Times New Roman" w:cs="Times New Roman"/>
        </w:rPr>
        <w:t> manages system orchestration and interaction. It includes modules for </w:t>
      </w:r>
      <w:r>
        <w:rPr>
          <w:rFonts w:ascii="Times New Roman" w:hAnsi="Times New Roman" w:cs="Times New Roman"/>
          <w:b/>
          <w:bCs/>
        </w:rPr>
        <w:t>Input/Output Handling</w:t>
      </w:r>
      <w:r>
        <w:rPr>
          <w:rFonts w:ascii="Times New Roman" w:hAnsi="Times New Roman" w:cs="Times New Roman"/>
        </w:rPr>
        <w:t> (translating user inputs into logical facts and engine outputs into user-presentable formats) and the </w:t>
      </w:r>
      <w:r>
        <w:rPr>
          <w:rFonts w:ascii="Times New Roman" w:hAnsi="Times New Roman" w:cs="Times New Roman"/>
          <w:b/>
          <w:bCs/>
        </w:rPr>
        <w:t>Explanation Generator</w:t>
      </w:r>
      <w:r>
        <w:rPr>
          <w:rFonts w:ascii="Times New Roman" w:hAnsi="Times New Roman" w:cs="Times New Roman"/>
        </w:rPr>
        <w:t>, which queries the Logic Layer’s derivation history.</w:t>
      </w:r>
    </w:p>
    <w:p w:rsidR="00203C56" w:rsidRDefault="00000000">
      <w:pPr>
        <w:spacing w:line="360" w:lineRule="auto"/>
        <w:rPr>
          <w:rFonts w:ascii="Times New Roman" w:hAnsi="Times New Roman" w:cs="Times New Roman"/>
        </w:rPr>
      </w:pPr>
      <w:r>
        <w:rPr>
          <w:rFonts w:ascii="Times New Roman" w:hAnsi="Times New Roman" w:cs="Times New Roman"/>
        </w:rPr>
        <w:t>Data and control flow through these layers in a defined sequence. Initially, user-inputted patient findings are captured by the Application Layer, translated into ground logical facts, and asserted into the Dynamic Case Memory. This assertion triggers the Inference Engine in the Logic Layer. The engine reads relevant rules from the Static Knowledge Base and the patient facts from the Dynamic Case Memory, performs its logical deduction or abduction, and outputs derived conclusions (diagnostic hypotheses) along with an internal proof trace. The Application Layer then formats these conclusions and, using the Explanation Generator, transforms the proof trace into a coherent narrative explanation for the user. This layered design directly supports core project goals: </w:t>
      </w:r>
      <w:r>
        <w:rPr>
          <w:rFonts w:ascii="Times New Roman" w:hAnsi="Times New Roman" w:cs="Times New Roman"/>
          <w:b/>
          <w:bCs/>
        </w:rPr>
        <w:t>maintainability</w:t>
      </w:r>
      <w:r>
        <w:rPr>
          <w:rFonts w:ascii="Times New Roman" w:hAnsi="Times New Roman" w:cs="Times New Roman"/>
        </w:rPr>
        <w:t> is achieved by isolating volatile medical knowledge in the Static Knowledge Base; </w:t>
      </w:r>
      <w:r>
        <w:rPr>
          <w:rFonts w:ascii="Times New Roman" w:hAnsi="Times New Roman" w:cs="Times New Roman"/>
          <w:b/>
          <w:bCs/>
        </w:rPr>
        <w:t>explainability</w:t>
      </w:r>
      <w:r>
        <w:rPr>
          <w:rFonts w:ascii="Times New Roman" w:hAnsi="Times New Roman" w:cs="Times New Roman"/>
        </w:rPr>
        <w:t> is enabled by the Logic Layer’s generation of a proof trace; and </w:t>
      </w:r>
      <w:r>
        <w:rPr>
          <w:rFonts w:ascii="Times New Roman" w:hAnsi="Times New Roman" w:cs="Times New Roman"/>
          <w:b/>
          <w:bCs/>
        </w:rPr>
        <w:t>logical reasoning</w:t>
      </w:r>
      <w:r>
        <w:rPr>
          <w:rFonts w:ascii="Times New Roman" w:hAnsi="Times New Roman" w:cs="Times New Roman"/>
        </w:rPr>
        <w:t> is centralized within a dedicated, semantically clear component.</w:t>
      </w:r>
    </w:p>
    <w:p w:rsidR="00203C56" w:rsidRDefault="00000000">
      <w:pPr>
        <w:spacing w:line="360" w:lineRule="auto"/>
        <w:rPr>
          <w:rFonts w:ascii="Times New Roman" w:hAnsi="Times New Roman" w:cs="Times New Roman"/>
          <w:b/>
          <w:bCs/>
        </w:rPr>
      </w:pPr>
      <w:r>
        <w:rPr>
          <w:rFonts w:ascii="Times New Roman" w:hAnsi="Times New Roman" w:cs="Times New Roman"/>
          <w:b/>
          <w:bCs/>
        </w:rPr>
        <w:lastRenderedPageBreak/>
        <w:t>5.3 Knowledge Base Design</w:t>
      </w:r>
    </w:p>
    <w:p w:rsidR="00203C56" w:rsidRDefault="00000000">
      <w:pPr>
        <w:spacing w:line="360" w:lineRule="auto"/>
        <w:rPr>
          <w:rFonts w:ascii="Times New Roman" w:hAnsi="Times New Roman" w:cs="Times New Roman"/>
        </w:rPr>
      </w:pPr>
      <w:r>
        <w:rPr>
          <w:rFonts w:ascii="Times New Roman" w:hAnsi="Times New Roman" w:cs="Times New Roman"/>
        </w:rPr>
        <w:t>The Knowledge Base (KB) is the system’s foundational repository of medical expertise, deliberately structured to be declarative, modular, and consistent. It is partitioned into two logical sections: a </w:t>
      </w:r>
      <w:r>
        <w:rPr>
          <w:rFonts w:ascii="Times New Roman" w:hAnsi="Times New Roman" w:cs="Times New Roman"/>
          <w:b/>
          <w:bCs/>
        </w:rPr>
        <w:t>Terminological Box (</w:t>
      </w:r>
      <w:proofErr w:type="spellStart"/>
      <w:r>
        <w:rPr>
          <w:rFonts w:ascii="Times New Roman" w:hAnsi="Times New Roman" w:cs="Times New Roman"/>
          <w:b/>
          <w:bCs/>
        </w:rPr>
        <w:t>TBox</w:t>
      </w:r>
      <w:proofErr w:type="spellEnd"/>
      <w:r>
        <w:rPr>
          <w:rFonts w:ascii="Times New Roman" w:hAnsi="Times New Roman" w:cs="Times New Roman"/>
          <w:b/>
          <w:bCs/>
        </w:rPr>
        <w:t>)</w:t>
      </w:r>
      <w:r>
        <w:rPr>
          <w:rFonts w:ascii="Times New Roman" w:hAnsi="Times New Roman" w:cs="Times New Roman"/>
        </w:rPr>
        <w:t> and an </w:t>
      </w:r>
      <w:r>
        <w:rPr>
          <w:rFonts w:ascii="Times New Roman" w:hAnsi="Times New Roman" w:cs="Times New Roman"/>
          <w:b/>
          <w:bCs/>
        </w:rPr>
        <w:t>Assertional Box (</w:t>
      </w:r>
      <w:proofErr w:type="spellStart"/>
      <w:r>
        <w:rPr>
          <w:rFonts w:ascii="Times New Roman" w:hAnsi="Times New Roman" w:cs="Times New Roman"/>
          <w:b/>
          <w:bCs/>
        </w:rPr>
        <w:t>ABox</w:t>
      </w:r>
      <w:proofErr w:type="spellEnd"/>
      <w:r>
        <w:rPr>
          <w:rFonts w:ascii="Times New Roman" w:hAnsi="Times New Roman" w:cs="Times New Roman"/>
          <w:b/>
          <w:bCs/>
        </w:rPr>
        <w:t>)</w:t>
      </w:r>
      <w:r>
        <w:rPr>
          <w:rFonts w:ascii="Times New Roman" w:hAnsi="Times New Roman" w:cs="Times New Roman"/>
        </w:rPr>
        <w:t>, a distinction borrowed from description logic architectures but applied within an FOL framework. The </w:t>
      </w:r>
      <w:proofErr w:type="spellStart"/>
      <w:r>
        <w:rPr>
          <w:rFonts w:ascii="Times New Roman" w:hAnsi="Times New Roman" w:cs="Times New Roman"/>
          <w:b/>
          <w:bCs/>
        </w:rPr>
        <w:t>TBox</w:t>
      </w:r>
      <w:proofErr w:type="spellEnd"/>
      <w:r>
        <w:rPr>
          <w:rFonts w:ascii="Times New Roman" w:hAnsi="Times New Roman" w:cs="Times New Roman"/>
        </w:rPr>
        <w:t> contains the general, definitional knowledge about the medical domain. This includes the schema: the definition of predicates (e.g., Symptom(s), Disease(d)), the taxonomy of entities (e.g., </w:t>
      </w:r>
      <w:r>
        <w:rPr>
          <w:rFonts w:ascii="Cambria Math" w:hAnsi="Cambria Math" w:cs="Cambria Math"/>
        </w:rPr>
        <w:t>∀</w:t>
      </w:r>
      <w:r>
        <w:rPr>
          <w:rFonts w:ascii="Times New Roman" w:hAnsi="Times New Roman" w:cs="Times New Roman"/>
        </w:rPr>
        <w:t xml:space="preserve">x (DiabetesMellitusType2(x) → </w:t>
      </w:r>
      <w:proofErr w:type="spellStart"/>
      <w:r>
        <w:rPr>
          <w:rFonts w:ascii="Times New Roman" w:hAnsi="Times New Roman" w:cs="Times New Roman"/>
        </w:rPr>
        <w:t>DiabetesMellitus</w:t>
      </w:r>
      <w:proofErr w:type="spellEnd"/>
      <w:r>
        <w:rPr>
          <w:rFonts w:ascii="Times New Roman" w:hAnsi="Times New Roman" w:cs="Times New Roman"/>
        </w:rPr>
        <w:t>(x))), and the universal diagnostic rules that define diseases in terms of necessary and sufficient criteria. The </w:t>
      </w:r>
      <w:proofErr w:type="spellStart"/>
      <w:r>
        <w:rPr>
          <w:rFonts w:ascii="Times New Roman" w:hAnsi="Times New Roman" w:cs="Times New Roman"/>
          <w:b/>
          <w:bCs/>
        </w:rPr>
        <w:t>ABox</w:t>
      </w:r>
      <w:proofErr w:type="spellEnd"/>
      <w:r>
        <w:rPr>
          <w:rFonts w:ascii="Times New Roman" w:hAnsi="Times New Roman" w:cs="Times New Roman"/>
        </w:rPr>
        <w:t> contains the contingent, instance-level knowledge. In the context of the static KB, this includes foundational facts about the world (e.g., </w:t>
      </w:r>
      <w:proofErr w:type="gramStart"/>
      <w:r>
        <w:rPr>
          <w:rFonts w:ascii="Times New Roman" w:hAnsi="Times New Roman" w:cs="Times New Roman"/>
        </w:rPr>
        <w:t>Causes(</w:t>
      </w:r>
      <w:proofErr w:type="gramEnd"/>
      <w:r>
        <w:rPr>
          <w:rFonts w:ascii="Times New Roman" w:hAnsi="Times New Roman" w:cs="Times New Roman"/>
        </w:rPr>
        <w:t>Meningococcus, Meningitis)), which are treated as axioms.</w:t>
      </w:r>
    </w:p>
    <w:p w:rsidR="00203C56" w:rsidRDefault="00000000">
      <w:pPr>
        <w:spacing w:line="360" w:lineRule="auto"/>
        <w:rPr>
          <w:rFonts w:ascii="Times New Roman" w:hAnsi="Times New Roman" w:cs="Times New Roman"/>
        </w:rPr>
      </w:pPr>
      <w:r>
        <w:rPr>
          <w:rFonts w:ascii="Times New Roman" w:hAnsi="Times New Roman" w:cs="Times New Roman"/>
        </w:rPr>
        <w:t>Knowledge is encoded using First-Order Logic to leverage its expressiveness for relationships and quantifiers. Diagnostic knowledge is represented primarily as </w:t>
      </w:r>
      <w:r>
        <w:rPr>
          <w:rFonts w:ascii="Times New Roman" w:hAnsi="Times New Roman" w:cs="Times New Roman"/>
          <w:b/>
          <w:bCs/>
        </w:rPr>
        <w:t>Horn clause rules</w:t>
      </w:r>
      <w:r>
        <w:rPr>
          <w:rFonts w:ascii="Times New Roman" w:hAnsi="Times New Roman" w:cs="Times New Roman"/>
        </w:rPr>
        <w:t> (of the form condition → conclusion) to enable efficient logical inference, while more complex relationships (e.g., mutual exclusivity) may use full FOL. The design emphasizes </w:t>
      </w:r>
      <w:r>
        <w:rPr>
          <w:rFonts w:ascii="Times New Roman" w:hAnsi="Times New Roman" w:cs="Times New Roman"/>
          <w:b/>
          <w:bCs/>
        </w:rPr>
        <w:t>modularity</w:t>
      </w:r>
      <w:r>
        <w:rPr>
          <w:rFonts w:ascii="Times New Roman" w:hAnsi="Times New Roman" w:cs="Times New Roman"/>
        </w:rPr>
        <w:t> by organizing rules around disease entities or clinical scenarios, allowing subject matter experts to review or update coherent clusters of knowledge independently. </w:t>
      </w:r>
      <w:r>
        <w:rPr>
          <w:rFonts w:ascii="Times New Roman" w:hAnsi="Times New Roman" w:cs="Times New Roman"/>
          <w:b/>
          <w:bCs/>
        </w:rPr>
        <w:t>Consistency</w:t>
      </w:r>
      <w:r>
        <w:rPr>
          <w:rFonts w:ascii="Times New Roman" w:hAnsi="Times New Roman" w:cs="Times New Roman"/>
        </w:rPr>
        <w:t> is supported by the formal semantics of FOL; the structure allows for the potential application of automated consistency-checking tools to identify contradictory rules (e.g., a disease being both present and excluded under identical conditions). This design facilitates </w:t>
      </w:r>
      <w:r>
        <w:rPr>
          <w:rFonts w:ascii="Times New Roman" w:hAnsi="Times New Roman" w:cs="Times New Roman"/>
          <w:b/>
          <w:bCs/>
        </w:rPr>
        <w:t>ease of updates</w:t>
      </w:r>
      <w:r>
        <w:rPr>
          <w:rFonts w:ascii="Times New Roman" w:hAnsi="Times New Roman" w:cs="Times New Roman"/>
        </w:rPr>
        <w:t xml:space="preserve">, as new medical knowledge can be integrated by adding or modifying discrete logical statements in the </w:t>
      </w:r>
      <w:proofErr w:type="spellStart"/>
      <w:r>
        <w:rPr>
          <w:rFonts w:ascii="Times New Roman" w:hAnsi="Times New Roman" w:cs="Times New Roman"/>
        </w:rPr>
        <w:t>TBox</w:t>
      </w:r>
      <w:proofErr w:type="spellEnd"/>
      <w:r>
        <w:rPr>
          <w:rFonts w:ascii="Times New Roman" w:hAnsi="Times New Roman" w:cs="Times New Roman"/>
        </w:rPr>
        <w:t xml:space="preserve"> or </w:t>
      </w:r>
      <w:proofErr w:type="spellStart"/>
      <w:r>
        <w:rPr>
          <w:rFonts w:ascii="Times New Roman" w:hAnsi="Times New Roman" w:cs="Times New Roman"/>
        </w:rPr>
        <w:t>ABox</w:t>
      </w:r>
      <w:proofErr w:type="spellEnd"/>
      <w:r>
        <w:rPr>
          <w:rFonts w:ascii="Times New Roman" w:hAnsi="Times New Roman" w:cs="Times New Roman"/>
        </w:rPr>
        <w:t xml:space="preserve"> without requiring changes to the inference engine’s code.</w:t>
      </w:r>
    </w:p>
    <w:p w:rsidR="00203C56" w:rsidRDefault="00203C56">
      <w:pPr>
        <w:spacing w:line="360" w:lineRule="auto"/>
        <w:rPr>
          <w:rFonts w:ascii="Times New Roman" w:hAnsi="Times New Roman" w:cs="Times New Roman"/>
          <w:b/>
          <w:bCs/>
        </w:rPr>
      </w:pPr>
    </w:p>
    <w:p w:rsidR="00203C56" w:rsidRDefault="00000000">
      <w:pPr>
        <w:spacing w:line="360" w:lineRule="auto"/>
        <w:rPr>
          <w:rFonts w:ascii="Times New Roman" w:hAnsi="Times New Roman" w:cs="Times New Roman"/>
          <w:b/>
          <w:bCs/>
        </w:rPr>
      </w:pPr>
      <w:r>
        <w:rPr>
          <w:rFonts w:ascii="Times New Roman" w:hAnsi="Times New Roman" w:cs="Times New Roman"/>
          <w:b/>
          <w:bCs/>
        </w:rPr>
        <w:t>5.4 Fact Representation and Case Modelling</w:t>
      </w:r>
    </w:p>
    <w:p w:rsidR="00203C56" w:rsidRDefault="00000000">
      <w:pPr>
        <w:spacing w:line="360" w:lineRule="auto"/>
        <w:rPr>
          <w:rFonts w:ascii="Times New Roman" w:hAnsi="Times New Roman" w:cs="Times New Roman"/>
        </w:rPr>
      </w:pPr>
      <w:r>
        <w:rPr>
          <w:rFonts w:ascii="Times New Roman" w:hAnsi="Times New Roman" w:cs="Times New Roman"/>
        </w:rPr>
        <w:t>Patient-specific information is modeled as a set of </w:t>
      </w:r>
      <w:r>
        <w:rPr>
          <w:rFonts w:ascii="Times New Roman" w:hAnsi="Times New Roman" w:cs="Times New Roman"/>
          <w:b/>
          <w:bCs/>
        </w:rPr>
        <w:t>ground facts</w:t>
      </w:r>
      <w:r>
        <w:rPr>
          <w:rFonts w:ascii="Times New Roman" w:hAnsi="Times New Roman" w:cs="Times New Roman"/>
        </w:rPr>
        <w:t> that populate the Dynamic Case Memory within the Data Layer. Each clinical observation is represented as a logical predicate with the patient as a constant argument. For example, the observation of fever is represented as </w:t>
      </w:r>
      <w:proofErr w:type="gramStart"/>
      <w:r>
        <w:rPr>
          <w:rFonts w:ascii="Times New Roman" w:hAnsi="Times New Roman" w:cs="Times New Roman"/>
        </w:rPr>
        <w:t>Exhibits(</w:t>
      </w:r>
      <w:proofErr w:type="gramEnd"/>
      <w:r>
        <w:rPr>
          <w:rFonts w:ascii="Times New Roman" w:hAnsi="Times New Roman" w:cs="Times New Roman"/>
        </w:rPr>
        <w:t>Patient001, Fever), and a lab result might be </w:t>
      </w:r>
      <w:proofErr w:type="spellStart"/>
      <w:proofErr w:type="gramStart"/>
      <w:r>
        <w:rPr>
          <w:rFonts w:ascii="Times New Roman" w:hAnsi="Times New Roman" w:cs="Times New Roman"/>
        </w:rPr>
        <w:t>HasValue</w:t>
      </w:r>
      <w:proofErr w:type="spellEnd"/>
      <w:r>
        <w:rPr>
          <w:rFonts w:ascii="Times New Roman" w:hAnsi="Times New Roman" w:cs="Times New Roman"/>
        </w:rPr>
        <w:t>(</w:t>
      </w:r>
      <w:proofErr w:type="gramEnd"/>
      <w:r>
        <w:rPr>
          <w:rFonts w:ascii="Times New Roman" w:hAnsi="Times New Roman" w:cs="Times New Roman"/>
        </w:rPr>
        <w:t xml:space="preserve">Patient001, </w:t>
      </w:r>
      <w:proofErr w:type="spellStart"/>
      <w:r>
        <w:rPr>
          <w:rFonts w:ascii="Times New Roman" w:hAnsi="Times New Roman" w:cs="Times New Roman"/>
        </w:rPr>
        <w:t>SerumGlucose</w:t>
      </w:r>
      <w:proofErr w:type="spellEnd"/>
      <w:r>
        <w:rPr>
          <w:rFonts w:ascii="Times New Roman" w:hAnsi="Times New Roman" w:cs="Times New Roman"/>
        </w:rPr>
        <w:t>, 11.2). This representation explicitly distinguishes </w:t>
      </w:r>
      <w:r>
        <w:rPr>
          <w:rFonts w:ascii="Times New Roman" w:hAnsi="Times New Roman" w:cs="Times New Roman"/>
          <w:b/>
          <w:bCs/>
        </w:rPr>
        <w:t>case facts</w:t>
      </w:r>
      <w:r>
        <w:rPr>
          <w:rFonts w:ascii="Times New Roman" w:hAnsi="Times New Roman" w:cs="Times New Roman"/>
        </w:rPr>
        <w:t> from the </w:t>
      </w:r>
      <w:r>
        <w:rPr>
          <w:rFonts w:ascii="Times New Roman" w:hAnsi="Times New Roman" w:cs="Times New Roman"/>
          <w:b/>
          <w:bCs/>
        </w:rPr>
        <w:t>general knowledge</w:t>
      </w:r>
      <w:r>
        <w:rPr>
          <w:rFonts w:ascii="Times New Roman" w:hAnsi="Times New Roman" w:cs="Times New Roman"/>
        </w:rPr>
        <w:t xml:space="preserve"> in the </w:t>
      </w:r>
      <w:r>
        <w:rPr>
          <w:rFonts w:ascii="Times New Roman" w:hAnsi="Times New Roman" w:cs="Times New Roman"/>
        </w:rPr>
        <w:lastRenderedPageBreak/>
        <w:t>static KB. The patient is represented as a unique individual constant, and all assertions are made relative to this constant.</w:t>
      </w:r>
    </w:p>
    <w:p w:rsidR="00203C56" w:rsidRDefault="00000000">
      <w:pPr>
        <w:spacing w:line="360" w:lineRule="auto"/>
        <w:rPr>
          <w:rFonts w:ascii="Times New Roman" w:hAnsi="Times New Roman" w:cs="Times New Roman"/>
        </w:rPr>
      </w:pPr>
      <w:r>
        <w:rPr>
          <w:rFonts w:ascii="Times New Roman" w:hAnsi="Times New Roman" w:cs="Times New Roman"/>
        </w:rPr>
        <w:t>The model accommodates both positive and negative findings (e.g., ¬</w:t>
      </w:r>
      <w:proofErr w:type="gramStart"/>
      <w:r>
        <w:rPr>
          <w:rFonts w:ascii="Times New Roman" w:hAnsi="Times New Roman" w:cs="Times New Roman"/>
        </w:rPr>
        <w:t>Reports(</w:t>
      </w:r>
      <w:proofErr w:type="gramEnd"/>
      <w:r>
        <w:rPr>
          <w:rFonts w:ascii="Times New Roman" w:hAnsi="Times New Roman" w:cs="Times New Roman"/>
        </w:rPr>
        <w:t xml:space="preserve">Patient001, </w:t>
      </w:r>
      <w:proofErr w:type="spellStart"/>
      <w:r>
        <w:rPr>
          <w:rFonts w:ascii="Times New Roman" w:hAnsi="Times New Roman" w:cs="Times New Roman"/>
        </w:rPr>
        <w:t>ChestPain</w:t>
      </w:r>
      <w:proofErr w:type="spellEnd"/>
      <w:r>
        <w:rPr>
          <w:rFonts w:ascii="Times New Roman" w:hAnsi="Times New Roman" w:cs="Times New Roman"/>
        </w:rPr>
        <w:t>)), which is crucial for ruling out conditions. It also supports a basic representation of context through predicates related to patient demographics and history (e.g., </w:t>
      </w:r>
      <w:proofErr w:type="gramStart"/>
      <w:r>
        <w:rPr>
          <w:rFonts w:ascii="Times New Roman" w:hAnsi="Times New Roman" w:cs="Times New Roman"/>
        </w:rPr>
        <w:t>Age(</w:t>
      </w:r>
      <w:proofErr w:type="gramEnd"/>
      <w:r>
        <w:rPr>
          <w:rFonts w:ascii="Times New Roman" w:hAnsi="Times New Roman" w:cs="Times New Roman"/>
        </w:rPr>
        <w:t>Patient001, 45), </w:t>
      </w:r>
      <w:proofErr w:type="spellStart"/>
      <w:proofErr w:type="gramStart"/>
      <w:r>
        <w:rPr>
          <w:rFonts w:ascii="Times New Roman" w:hAnsi="Times New Roman" w:cs="Times New Roman"/>
        </w:rPr>
        <w:t>HasHistory</w:t>
      </w:r>
      <w:proofErr w:type="spellEnd"/>
      <w:r>
        <w:rPr>
          <w:rFonts w:ascii="Times New Roman" w:hAnsi="Times New Roman" w:cs="Times New Roman"/>
        </w:rPr>
        <w:t>(</w:t>
      </w:r>
      <w:proofErr w:type="gramEnd"/>
      <w:r>
        <w:rPr>
          <w:rFonts w:ascii="Times New Roman" w:hAnsi="Times New Roman" w:cs="Times New Roman"/>
        </w:rPr>
        <w:t>Patient001, Smoking)). A critical design assumption is the </w:t>
      </w:r>
      <w:r>
        <w:rPr>
          <w:rFonts w:ascii="Times New Roman" w:hAnsi="Times New Roman" w:cs="Times New Roman"/>
          <w:b/>
          <w:bCs/>
        </w:rPr>
        <w:t>Open World Assumption (OWA)</w:t>
      </w:r>
      <w:r>
        <w:rPr>
          <w:rFonts w:ascii="Times New Roman" w:hAnsi="Times New Roman" w:cs="Times New Roman"/>
        </w:rPr>
        <w:t> for the initial case state: the absence of a fact in the case memory is interpreted as </w:t>
      </w:r>
      <w:r>
        <w:rPr>
          <w:rFonts w:ascii="Times New Roman" w:hAnsi="Times New Roman" w:cs="Times New Roman"/>
          <w:i/>
          <w:iCs/>
        </w:rPr>
        <w:t>unknown</w:t>
      </w:r>
      <w:r>
        <w:rPr>
          <w:rFonts w:ascii="Times New Roman" w:hAnsi="Times New Roman" w:cs="Times New Roman"/>
        </w:rPr>
        <w:t>, not as false. This is fundamental for reasoning with incomplete information, as it prevents the system from drawing negated conclusions simply from a lack of data. The inference engine must actively derive negations through explicit rules or closure conditions. This fact representation directly supports diagnostic reasoning by providing the precise, atomized logical premises upon which the inference engine operates to test hypothetical conclusions against the known patient state.</w:t>
      </w:r>
    </w:p>
    <w:p w:rsidR="00203C56" w:rsidRDefault="00203C56">
      <w:pPr>
        <w:spacing w:line="360" w:lineRule="auto"/>
        <w:rPr>
          <w:rFonts w:ascii="Times New Roman" w:hAnsi="Times New Roman" w:cs="Times New Roman"/>
          <w:b/>
          <w:bCs/>
        </w:rPr>
      </w:pPr>
    </w:p>
    <w:p w:rsidR="00203C56" w:rsidRDefault="00000000">
      <w:pPr>
        <w:spacing w:line="360" w:lineRule="auto"/>
        <w:rPr>
          <w:rFonts w:ascii="Times New Roman" w:hAnsi="Times New Roman" w:cs="Times New Roman"/>
          <w:b/>
          <w:bCs/>
        </w:rPr>
      </w:pPr>
      <w:r>
        <w:rPr>
          <w:rFonts w:ascii="Times New Roman" w:hAnsi="Times New Roman" w:cs="Times New Roman"/>
          <w:b/>
          <w:bCs/>
        </w:rPr>
        <w:t>5.5 Rule Engine Architecture</w:t>
      </w:r>
    </w:p>
    <w:p w:rsidR="00203C56" w:rsidRDefault="00000000">
      <w:pPr>
        <w:spacing w:line="360" w:lineRule="auto"/>
        <w:rPr>
          <w:rFonts w:ascii="Times New Roman" w:hAnsi="Times New Roman" w:cs="Times New Roman"/>
        </w:rPr>
      </w:pPr>
      <w:r>
        <w:rPr>
          <w:rFonts w:ascii="Times New Roman" w:hAnsi="Times New Roman" w:cs="Times New Roman"/>
        </w:rPr>
        <w:t>The Rule Engine is the core procedural component within the Logic Layer, responsible for executing the logical inference that maps patient facts to diagnostic hypotheses. Its architecture is cleanly separated from the knowledge it processes: the engine implements generic inference algorithms (such as backward chaining), while the specific diagnostic rules are supplied by the static Knowledge Base. This separation is the embodiment of the </w:t>
      </w:r>
      <w:r>
        <w:rPr>
          <w:rFonts w:ascii="Times New Roman" w:hAnsi="Times New Roman" w:cs="Times New Roman"/>
          <w:b/>
          <w:bCs/>
        </w:rPr>
        <w:t>declarative programming paradigm</w:t>
      </w:r>
      <w:r>
        <w:rPr>
          <w:rFonts w:ascii="Times New Roman" w:hAnsi="Times New Roman" w:cs="Times New Roman"/>
        </w:rPr>
        <w:t>, where the "what" (medical knowledge) is distinct from the "how" (inference control).</w:t>
      </w:r>
    </w:p>
    <w:p w:rsidR="00203C56" w:rsidRDefault="00000000">
      <w:pPr>
        <w:spacing w:line="360" w:lineRule="auto"/>
        <w:rPr>
          <w:rFonts w:ascii="Times New Roman" w:hAnsi="Times New Roman" w:cs="Times New Roman"/>
        </w:rPr>
      </w:pPr>
      <w:r>
        <w:rPr>
          <w:rFonts w:ascii="Times New Roman" w:hAnsi="Times New Roman" w:cs="Times New Roman"/>
        </w:rPr>
        <w:t>The engine is designed around a </w:t>
      </w:r>
      <w:r>
        <w:rPr>
          <w:rFonts w:ascii="Times New Roman" w:hAnsi="Times New Roman" w:cs="Times New Roman"/>
          <w:b/>
          <w:bCs/>
        </w:rPr>
        <w:t>goal-driven, backward-chaining inference strategy</w:t>
      </w:r>
      <w:r>
        <w:rPr>
          <w:rFonts w:ascii="Times New Roman" w:hAnsi="Times New Roman" w:cs="Times New Roman"/>
        </w:rPr>
        <w:t>. When activated, it takes a diagnostic query or a set of candidate diagnostic goals derived from the patient’s presenting findings. It then works recursively to prove these goals by searching for rules in the KB whose conclusion matches the goal. For each such rule, it attempts to prove all conditions in the rule’s antecedent as sub-goals, querying the Dynamic Case Memory for matching facts or spawning further sub-goals. This process inherently builds a </w:t>
      </w:r>
      <w:r>
        <w:rPr>
          <w:rFonts w:ascii="Times New Roman" w:hAnsi="Times New Roman" w:cs="Times New Roman"/>
          <w:b/>
          <w:bCs/>
        </w:rPr>
        <w:t>proof tree</w:t>
      </w:r>
      <w:r>
        <w:rPr>
          <w:rFonts w:ascii="Times New Roman" w:hAnsi="Times New Roman" w:cs="Times New Roman"/>
        </w:rPr>
        <w:t> or </w:t>
      </w:r>
      <w:r>
        <w:rPr>
          <w:rFonts w:ascii="Times New Roman" w:hAnsi="Times New Roman" w:cs="Times New Roman"/>
          <w:b/>
          <w:bCs/>
        </w:rPr>
        <w:t>derivation trace</w:t>
      </w:r>
      <w:r>
        <w:rPr>
          <w:rFonts w:ascii="Times New Roman" w:hAnsi="Times New Roman" w:cs="Times New Roman"/>
        </w:rPr>
        <w:t>. The engine’s architecture includes a </w:t>
      </w:r>
      <w:r>
        <w:rPr>
          <w:rFonts w:ascii="Times New Roman" w:hAnsi="Times New Roman" w:cs="Times New Roman"/>
          <w:b/>
          <w:bCs/>
        </w:rPr>
        <w:t>working memory</w:t>
      </w:r>
      <w:r>
        <w:rPr>
          <w:rFonts w:ascii="Times New Roman" w:hAnsi="Times New Roman" w:cs="Times New Roman"/>
        </w:rPr>
        <w:t> that caches derived facts during a session to avoid redundant computation and a </w:t>
      </w:r>
      <w:r>
        <w:rPr>
          <w:rFonts w:ascii="Times New Roman" w:hAnsi="Times New Roman" w:cs="Times New Roman"/>
          <w:b/>
          <w:bCs/>
        </w:rPr>
        <w:t>trace recorder</w:t>
      </w:r>
      <w:r>
        <w:rPr>
          <w:rFonts w:ascii="Times New Roman" w:hAnsi="Times New Roman" w:cs="Times New Roman"/>
        </w:rPr>
        <w:t xml:space="preserve"> that logs </w:t>
      </w:r>
      <w:r>
        <w:rPr>
          <w:rFonts w:ascii="Times New Roman" w:hAnsi="Times New Roman" w:cs="Times New Roman"/>
        </w:rPr>
        <w:lastRenderedPageBreak/>
        <w:t>every successful rule application, linking conclusions to their supporting facts and parent rules. This design ensures that </w:t>
      </w:r>
      <w:r>
        <w:rPr>
          <w:rFonts w:ascii="Times New Roman" w:hAnsi="Times New Roman" w:cs="Times New Roman"/>
          <w:b/>
          <w:bCs/>
        </w:rPr>
        <w:t>traceable reasoning</w:t>
      </w:r>
      <w:r>
        <w:rPr>
          <w:rFonts w:ascii="Times New Roman" w:hAnsi="Times New Roman" w:cs="Times New Roman"/>
        </w:rPr>
        <w:t> is not a post-hoc add-on but an intrinsic byproduct of the inference process, fulfilling the non-functional requirement for explainability.</w:t>
      </w:r>
    </w:p>
    <w:p w:rsidR="00203C56" w:rsidRDefault="00203C56">
      <w:pPr>
        <w:spacing w:line="360" w:lineRule="auto"/>
        <w:rPr>
          <w:rFonts w:ascii="Times New Roman" w:hAnsi="Times New Roman" w:cs="Times New Roman"/>
          <w:b/>
          <w:bCs/>
        </w:rPr>
      </w:pPr>
    </w:p>
    <w:p w:rsidR="00203C56" w:rsidRDefault="00000000">
      <w:pPr>
        <w:spacing w:line="360" w:lineRule="auto"/>
        <w:rPr>
          <w:rFonts w:ascii="Times New Roman" w:hAnsi="Times New Roman" w:cs="Times New Roman"/>
          <w:b/>
          <w:bCs/>
        </w:rPr>
      </w:pPr>
      <w:r>
        <w:rPr>
          <w:rFonts w:ascii="Times New Roman" w:hAnsi="Times New Roman" w:cs="Times New Roman"/>
          <w:b/>
          <w:bCs/>
        </w:rPr>
        <w:t>5.6 Inference Workflow</w:t>
      </w:r>
    </w:p>
    <w:p w:rsidR="00203C56" w:rsidRDefault="00000000">
      <w:pPr>
        <w:spacing w:line="360" w:lineRule="auto"/>
        <w:rPr>
          <w:rFonts w:ascii="Times New Roman" w:hAnsi="Times New Roman" w:cs="Times New Roman"/>
        </w:rPr>
      </w:pPr>
      <w:r>
        <w:rPr>
          <w:rFonts w:ascii="Times New Roman" w:hAnsi="Times New Roman" w:cs="Times New Roman"/>
        </w:rPr>
        <w:t>The system’s reasoning follows a structured conceptual workflow comprising five stages: Input Acquisition, Fact Assertion, Rule Activation and Evaluation, Hypothesis Generation and Ranking, and Conclusion Derivation with Explanation.</w:t>
      </w:r>
    </w:p>
    <w:p w:rsidR="00203C56" w:rsidRDefault="00000000">
      <w:pPr>
        <w:spacing w:line="360" w:lineRule="auto"/>
        <w:rPr>
          <w:rFonts w:ascii="Times New Roman" w:hAnsi="Times New Roman" w:cs="Times New Roman"/>
        </w:rPr>
      </w:pPr>
      <w:r>
        <w:rPr>
          <w:rFonts w:ascii="Times New Roman" w:hAnsi="Times New Roman" w:cs="Times New Roman"/>
        </w:rPr>
        <w:t>The workflow begins with </w:t>
      </w:r>
      <w:r>
        <w:rPr>
          <w:rFonts w:ascii="Times New Roman" w:hAnsi="Times New Roman" w:cs="Times New Roman"/>
          <w:b/>
          <w:bCs/>
        </w:rPr>
        <w:t>Input Acquisition</w:t>
      </w:r>
      <w:r>
        <w:rPr>
          <w:rFonts w:ascii="Times New Roman" w:hAnsi="Times New Roman" w:cs="Times New Roman"/>
        </w:rPr>
        <w:t>, where clinical findings are entered via the User Interaction Layer and translated into ground logical facts. During </w:t>
      </w:r>
      <w:r>
        <w:rPr>
          <w:rFonts w:ascii="Times New Roman" w:hAnsi="Times New Roman" w:cs="Times New Roman"/>
          <w:b/>
          <w:bCs/>
        </w:rPr>
        <w:t>Fact Assertion</w:t>
      </w:r>
      <w:r>
        <w:rPr>
          <w:rFonts w:ascii="Times New Roman" w:hAnsi="Times New Roman" w:cs="Times New Roman"/>
        </w:rPr>
        <w:t>, these facts are added to the Dynamic Case Memory. This update triggers the </w:t>
      </w:r>
      <w:r>
        <w:rPr>
          <w:rFonts w:ascii="Times New Roman" w:hAnsi="Times New Roman" w:cs="Times New Roman"/>
          <w:b/>
          <w:bCs/>
        </w:rPr>
        <w:t>Rule Activation and Evaluation</w:t>
      </w:r>
      <w:r>
        <w:rPr>
          <w:rFonts w:ascii="Times New Roman" w:hAnsi="Times New Roman" w:cs="Times New Roman"/>
        </w:rPr>
        <w:t> phase. The Inference Engine identifies all rules in the static KB whose antecedent conditions are potentially satisfied by the new facts, considering also previously known facts. In a backward-chaining system, this often manifests as the engine setting the most salient findings as initial goals.</w:t>
      </w:r>
    </w:p>
    <w:p w:rsidR="00203C56" w:rsidRDefault="00000000">
      <w:pPr>
        <w:spacing w:line="360" w:lineRule="auto"/>
        <w:rPr>
          <w:rFonts w:ascii="Times New Roman" w:hAnsi="Times New Roman" w:cs="Times New Roman"/>
        </w:rPr>
      </w:pPr>
      <w:r>
        <w:rPr>
          <w:rFonts w:ascii="Times New Roman" w:hAnsi="Times New Roman" w:cs="Times New Roman"/>
        </w:rPr>
        <w:t>The core of the workflow is </w:t>
      </w:r>
      <w:r>
        <w:rPr>
          <w:rFonts w:ascii="Times New Roman" w:hAnsi="Times New Roman" w:cs="Times New Roman"/>
          <w:b/>
          <w:bCs/>
        </w:rPr>
        <w:t>Hypothesis Generation and Ranking</w:t>
      </w:r>
      <w:r>
        <w:rPr>
          <w:rFonts w:ascii="Times New Roman" w:hAnsi="Times New Roman" w:cs="Times New Roman"/>
        </w:rPr>
        <w:t>. The engine does not merely check pre-defined diagnoses; it systematically attempts to prove the truth of various disease predicates (e.g., </w:t>
      </w:r>
      <w:proofErr w:type="gramStart"/>
      <w:r>
        <w:rPr>
          <w:rFonts w:ascii="Times New Roman" w:hAnsi="Times New Roman" w:cs="Times New Roman"/>
        </w:rPr>
        <w:t>Has(</w:t>
      </w:r>
      <w:proofErr w:type="gramEnd"/>
      <w:r>
        <w:rPr>
          <w:rFonts w:ascii="Times New Roman" w:hAnsi="Times New Roman" w:cs="Times New Roman"/>
        </w:rPr>
        <w:t xml:space="preserve">Patient001, </w:t>
      </w:r>
      <w:proofErr w:type="spellStart"/>
      <w:r>
        <w:rPr>
          <w:rFonts w:ascii="Times New Roman" w:hAnsi="Times New Roman" w:cs="Times New Roman"/>
        </w:rPr>
        <w:t>Disease_X</w:t>
      </w:r>
      <w:proofErr w:type="spellEnd"/>
      <w:r>
        <w:rPr>
          <w:rFonts w:ascii="Times New Roman" w:hAnsi="Times New Roman" w:cs="Times New Roman"/>
        </w:rPr>
        <w:t>)) given the available facts. Diseases for which a sufficient set of defining criteria can be proven are added to a set of confirmed or highly suspected hypotheses. Diseases for which some criteria are met but others remain unknown under the OWA are placed in a differential diagnosis, often with an indication of which crucial facts are missing. </w:t>
      </w:r>
      <w:r>
        <w:rPr>
          <w:rFonts w:ascii="Times New Roman" w:hAnsi="Times New Roman" w:cs="Times New Roman"/>
          <w:b/>
          <w:bCs/>
        </w:rPr>
        <w:t>Conflicting rules</w:t>
      </w:r>
      <w:r>
        <w:rPr>
          <w:rFonts w:ascii="Times New Roman" w:hAnsi="Times New Roman" w:cs="Times New Roman"/>
        </w:rPr>
        <w:t> (e.g., two diseases that cannot coexist) are resolved by logical contradiction detection; if the facts support both, the system flags this as an inconsistency for user review rather than silently choosing one.</w:t>
      </w:r>
    </w:p>
    <w:p w:rsidR="00203C56" w:rsidRDefault="00000000">
      <w:pPr>
        <w:spacing w:line="360" w:lineRule="auto"/>
        <w:rPr>
          <w:rFonts w:ascii="Times New Roman" w:hAnsi="Times New Roman" w:cs="Times New Roman"/>
        </w:rPr>
      </w:pPr>
      <w:r>
        <w:rPr>
          <w:rFonts w:ascii="Times New Roman" w:hAnsi="Times New Roman" w:cs="Times New Roman"/>
        </w:rPr>
        <w:t>Finally, in </w:t>
      </w:r>
      <w:r>
        <w:rPr>
          <w:rFonts w:ascii="Times New Roman" w:hAnsi="Times New Roman" w:cs="Times New Roman"/>
          <w:b/>
          <w:bCs/>
        </w:rPr>
        <w:t>Conclusion Derivation</w:t>
      </w:r>
      <w:r>
        <w:rPr>
          <w:rFonts w:ascii="Times New Roman" w:hAnsi="Times New Roman" w:cs="Times New Roman"/>
        </w:rPr>
        <w:t>, the engine outputs the sets of supported and differential diagnoses. Simultaneously, the </w:t>
      </w:r>
      <w:r>
        <w:rPr>
          <w:rFonts w:ascii="Times New Roman" w:hAnsi="Times New Roman" w:cs="Times New Roman"/>
          <w:b/>
          <w:bCs/>
        </w:rPr>
        <w:t>Explanation Generation</w:t>
      </w:r>
      <w:r>
        <w:rPr>
          <w:rFonts w:ascii="Times New Roman" w:hAnsi="Times New Roman" w:cs="Times New Roman"/>
        </w:rPr>
        <w:t> process traverses the recorded proof tree for each hypothesis, compiling the chain of rules and facts that led to it. This workflow ensures that the system manages incomplete information (by listing unproven sub-goals), handles multiple diagnoses, and, above all, produces an auditable reasoning trace as its primary output.</w:t>
      </w:r>
    </w:p>
    <w:p w:rsidR="00203C56" w:rsidRDefault="00000000">
      <w:pPr>
        <w:spacing w:line="360" w:lineRule="auto"/>
        <w:rPr>
          <w:rFonts w:ascii="Times New Roman" w:hAnsi="Times New Roman" w:cs="Times New Roman"/>
          <w:b/>
          <w:bCs/>
        </w:rPr>
      </w:pPr>
      <w:r>
        <w:rPr>
          <w:rFonts w:ascii="Times New Roman" w:hAnsi="Times New Roman" w:cs="Times New Roman"/>
          <w:b/>
          <w:bCs/>
        </w:rPr>
        <w:lastRenderedPageBreak/>
        <w:t>5.7 Control Flow Description</w:t>
      </w:r>
    </w:p>
    <w:p w:rsidR="00203C56" w:rsidRDefault="00000000">
      <w:pPr>
        <w:spacing w:line="360" w:lineRule="auto"/>
        <w:rPr>
          <w:rFonts w:ascii="Times New Roman" w:hAnsi="Times New Roman" w:cs="Times New Roman"/>
        </w:rPr>
      </w:pPr>
      <w:r>
        <w:rPr>
          <w:rFonts w:ascii="Times New Roman" w:hAnsi="Times New Roman" w:cs="Times New Roman"/>
        </w:rPr>
        <w:t>The system’s control flow is orchestrated by the Application Layer and proceeds through distinct states. It begins in an </w:t>
      </w:r>
      <w:r>
        <w:rPr>
          <w:rFonts w:ascii="Times New Roman" w:hAnsi="Times New Roman" w:cs="Times New Roman"/>
          <w:b/>
          <w:bCs/>
        </w:rPr>
        <w:t>Idle State</w:t>
      </w:r>
      <w:r>
        <w:rPr>
          <w:rFonts w:ascii="Times New Roman" w:hAnsi="Times New Roman" w:cs="Times New Roman"/>
        </w:rPr>
        <w:t>, awaiting user input. Upon receipt of a batch of clinical findings, the system transitions to an </w:t>
      </w:r>
      <w:r>
        <w:rPr>
          <w:rFonts w:ascii="Times New Roman" w:hAnsi="Times New Roman" w:cs="Times New Roman"/>
          <w:b/>
          <w:bCs/>
        </w:rPr>
        <w:t>Input Processing State</w:t>
      </w:r>
      <w:r>
        <w:rPr>
          <w:rFonts w:ascii="Times New Roman" w:hAnsi="Times New Roman" w:cs="Times New Roman"/>
        </w:rPr>
        <w:t>, where data is validated and translated into logical facts. Control then passes to the Logic Layer, entering the </w:t>
      </w:r>
      <w:r>
        <w:rPr>
          <w:rFonts w:ascii="Times New Roman" w:hAnsi="Times New Roman" w:cs="Times New Roman"/>
          <w:b/>
          <w:bCs/>
        </w:rPr>
        <w:t>Inference State</w:t>
      </w:r>
      <w:r>
        <w:rPr>
          <w:rFonts w:ascii="Times New Roman" w:hAnsi="Times New Roman" w:cs="Times New Roman"/>
        </w:rPr>
        <w:t>.</w:t>
      </w:r>
    </w:p>
    <w:p w:rsidR="00203C56" w:rsidRDefault="00000000">
      <w:pPr>
        <w:spacing w:line="360" w:lineRule="auto"/>
        <w:rPr>
          <w:rFonts w:ascii="Times New Roman" w:hAnsi="Times New Roman" w:cs="Times New Roman"/>
        </w:rPr>
      </w:pPr>
      <w:r>
        <w:rPr>
          <w:rFonts w:ascii="Times New Roman" w:hAnsi="Times New Roman" w:cs="Times New Roman"/>
        </w:rPr>
        <w:t>Within the Inference State, the engine’s control flow is recursive. It starts by identifying top-level goals (e.g., potential diagnoses suggested by key findings). For each goal, it enters a </w:t>
      </w:r>
      <w:r>
        <w:rPr>
          <w:rFonts w:ascii="Times New Roman" w:hAnsi="Times New Roman" w:cs="Times New Roman"/>
          <w:b/>
          <w:bCs/>
        </w:rPr>
        <w:t>Rule Selection Sub-state</w:t>
      </w:r>
      <w:r>
        <w:rPr>
          <w:rFonts w:ascii="Times New Roman" w:hAnsi="Times New Roman" w:cs="Times New Roman"/>
        </w:rPr>
        <w:t>, querying the KB for applicable rules. For each selected rule, it enters a </w:t>
      </w:r>
      <w:r>
        <w:rPr>
          <w:rFonts w:ascii="Times New Roman" w:hAnsi="Times New Roman" w:cs="Times New Roman"/>
          <w:b/>
          <w:bCs/>
        </w:rPr>
        <w:t>Condition Evaluation Sub-state</w:t>
      </w:r>
      <w:r>
        <w:rPr>
          <w:rFonts w:ascii="Times New Roman" w:hAnsi="Times New Roman" w:cs="Times New Roman"/>
        </w:rPr>
        <w:t> for each antecedent condition. This may involve simply checking the Case Memory (a terminal action) or spawning a new sub-goal, which recursively re-invokes the Rule Selection Sub-state. This recursion continues until all branches terminate in proven facts or hit unknown premises. To safeguard against </w:t>
      </w:r>
      <w:r>
        <w:rPr>
          <w:rFonts w:ascii="Times New Roman" w:hAnsi="Times New Roman" w:cs="Times New Roman"/>
          <w:b/>
          <w:bCs/>
        </w:rPr>
        <w:t>infinite inference loops</w:t>
      </w:r>
      <w:r>
        <w:rPr>
          <w:rFonts w:ascii="Times New Roman" w:hAnsi="Times New Roman" w:cs="Times New Roman"/>
        </w:rPr>
        <w:t> (e.g., from circular rules), the engine maintains a list of currently active goals and will fail a branch if a goal is re-posted without intervening new facts, breaking the cycle.</w:t>
      </w:r>
    </w:p>
    <w:p w:rsidR="00203C56" w:rsidRDefault="00000000">
      <w:pPr>
        <w:spacing w:line="360" w:lineRule="auto"/>
        <w:rPr>
          <w:rFonts w:ascii="Times New Roman" w:hAnsi="Times New Roman" w:cs="Times New Roman"/>
        </w:rPr>
      </w:pPr>
      <w:r>
        <w:rPr>
          <w:rFonts w:ascii="Times New Roman" w:hAnsi="Times New Roman" w:cs="Times New Roman"/>
        </w:rPr>
        <w:t>Once all initiated inference paths are complete, the system enters an </w:t>
      </w:r>
      <w:r>
        <w:rPr>
          <w:rFonts w:ascii="Times New Roman" w:hAnsi="Times New Roman" w:cs="Times New Roman"/>
          <w:b/>
          <w:bCs/>
        </w:rPr>
        <w:t>Output Preparation State</w:t>
      </w:r>
      <w:r>
        <w:rPr>
          <w:rFonts w:ascii="Times New Roman" w:hAnsi="Times New Roman" w:cs="Times New Roman"/>
        </w:rPr>
        <w:t>. Here, the engine consolidates proven hypotheses, and the Explanation Generator formats the trace logs. Control returns to the Application Layer for final presentation, and the system returns to the Idle State, ready for new facts that may trigger a new incremental inference cycle. This controlled, state-driven flow ensures deterministic, predictable operation and prevents the system from entering inconsistent or unresponsive states.</w:t>
      </w:r>
    </w:p>
    <w:p w:rsidR="00203C56" w:rsidRDefault="00000000">
      <w:pPr>
        <w:spacing w:line="360" w:lineRule="auto"/>
        <w:rPr>
          <w:rFonts w:ascii="Times New Roman" w:hAnsi="Times New Roman" w:cs="Times New Roman"/>
          <w:b/>
          <w:bCs/>
        </w:rPr>
      </w:pPr>
      <w:r>
        <w:rPr>
          <w:rFonts w:ascii="Times New Roman" w:hAnsi="Times New Roman" w:cs="Times New Roman"/>
          <w:b/>
          <w:bCs/>
        </w:rPr>
        <w:t>5.8 Design Trade-Offs and Architectural Decisions</w:t>
      </w:r>
    </w:p>
    <w:p w:rsidR="00203C56" w:rsidRDefault="00000000">
      <w:pPr>
        <w:spacing w:line="360" w:lineRule="auto"/>
        <w:rPr>
          <w:rFonts w:ascii="Times New Roman" w:hAnsi="Times New Roman" w:cs="Times New Roman"/>
        </w:rPr>
      </w:pPr>
      <w:r>
        <w:rPr>
          <w:rFonts w:ascii="Times New Roman" w:hAnsi="Times New Roman" w:cs="Times New Roman"/>
        </w:rPr>
        <w:t>The architectural design embodies deliberate choices that navigate inherent trade-offs. The selection of </w:t>
      </w:r>
      <w:r>
        <w:rPr>
          <w:rFonts w:ascii="Times New Roman" w:hAnsi="Times New Roman" w:cs="Times New Roman"/>
          <w:b/>
          <w:bCs/>
        </w:rPr>
        <w:t>First-Order Logic over simpler formalisms</w:t>
      </w:r>
      <w:r>
        <w:rPr>
          <w:rFonts w:ascii="Times New Roman" w:hAnsi="Times New Roman" w:cs="Times New Roman"/>
        </w:rPr>
        <w:t> like propositional logic was a trade-off in favor of </w:t>
      </w:r>
      <w:r>
        <w:rPr>
          <w:rFonts w:ascii="Times New Roman" w:hAnsi="Times New Roman" w:cs="Times New Roman"/>
          <w:b/>
          <w:bCs/>
        </w:rPr>
        <w:t>expressiveness</w:t>
      </w:r>
      <w:r>
        <w:rPr>
          <w:rFonts w:ascii="Times New Roman" w:hAnsi="Times New Roman" w:cs="Times New Roman"/>
        </w:rPr>
        <w:t> at the cost of higher computational complexity. FOL’s quantifiers and variables are essential for representing general medical laws concisely (e.g., </w:t>
      </w:r>
      <w:r>
        <w:rPr>
          <w:rFonts w:ascii="Cambria Math" w:hAnsi="Cambria Math" w:cs="Cambria Math"/>
        </w:rPr>
        <w:t>∀</w:t>
      </w:r>
      <w:r>
        <w:rPr>
          <w:rFonts w:ascii="Times New Roman" w:hAnsi="Times New Roman" w:cs="Times New Roman"/>
        </w:rPr>
        <w:t xml:space="preserve">p </w:t>
      </w:r>
      <w:r>
        <w:rPr>
          <w:rFonts w:ascii="Cambria Math" w:hAnsi="Cambria Math" w:cs="Cambria Math"/>
        </w:rPr>
        <w:t>∀</w:t>
      </w:r>
      <w:r>
        <w:rPr>
          <w:rFonts w:ascii="Times New Roman" w:hAnsi="Times New Roman" w:cs="Times New Roman"/>
        </w:rPr>
        <w:t>d (Has(</w:t>
      </w:r>
      <w:proofErr w:type="spellStart"/>
      <w:proofErr w:type="gramStart"/>
      <w:r>
        <w:rPr>
          <w:rFonts w:ascii="Times New Roman" w:hAnsi="Times New Roman" w:cs="Times New Roman"/>
        </w:rPr>
        <w:t>p,d</w:t>
      </w:r>
      <w:proofErr w:type="spellEnd"/>
      <w:proofErr w:type="gramEnd"/>
      <w:r>
        <w:rPr>
          <w:rFonts w:ascii="Times New Roman" w:hAnsi="Times New Roman" w:cs="Times New Roman"/>
        </w:rPr>
        <w:t xml:space="preserve">) </w:t>
      </w:r>
      <w:r>
        <w:rPr>
          <w:rFonts w:ascii="Cambria Math" w:hAnsi="Cambria Math" w:cs="Cambria Math"/>
        </w:rPr>
        <w:t>∧</w:t>
      </w:r>
      <w:r>
        <w:rPr>
          <w:rFonts w:ascii="Times New Roman" w:hAnsi="Times New Roman" w:cs="Times New Roman"/>
        </w:rPr>
        <w:t xml:space="preserve"> Infectious(d) → </w:t>
      </w:r>
      <w:proofErr w:type="spellStart"/>
      <w:r>
        <w:rPr>
          <w:rFonts w:ascii="Times New Roman" w:hAnsi="Times New Roman" w:cs="Times New Roman"/>
        </w:rPr>
        <w:t>CanTransmit</w:t>
      </w:r>
      <w:proofErr w:type="spellEnd"/>
      <w:r>
        <w:rPr>
          <w:rFonts w:ascii="Times New Roman" w:hAnsi="Times New Roman" w:cs="Times New Roman"/>
        </w:rPr>
        <w:t>(p))). To mitigate complexity, the design restricts the KB primarily to Horn clauses and employs a backward-chaining engine, which is more efficient for goal-oriented query answering than forward-chaining on a large fact set.</w:t>
      </w:r>
    </w:p>
    <w:p w:rsidR="00203C56" w:rsidRDefault="00000000">
      <w:pPr>
        <w:spacing w:line="360" w:lineRule="auto"/>
        <w:rPr>
          <w:rFonts w:ascii="Times New Roman" w:hAnsi="Times New Roman" w:cs="Times New Roman"/>
        </w:rPr>
      </w:pPr>
      <w:r>
        <w:rPr>
          <w:rFonts w:ascii="Times New Roman" w:hAnsi="Times New Roman" w:cs="Times New Roman"/>
        </w:rPr>
        <w:lastRenderedPageBreak/>
        <w:t>The choice of a </w:t>
      </w:r>
      <w:r>
        <w:rPr>
          <w:rFonts w:ascii="Times New Roman" w:hAnsi="Times New Roman" w:cs="Times New Roman"/>
          <w:b/>
          <w:bCs/>
        </w:rPr>
        <w:t>deterministic logical framework over a probabilistic one</w:t>
      </w:r>
      <w:r>
        <w:rPr>
          <w:rFonts w:ascii="Times New Roman" w:hAnsi="Times New Roman" w:cs="Times New Roman"/>
        </w:rPr>
        <w:t> trades quantitative uncertainty quantification for </w:t>
      </w:r>
      <w:r>
        <w:rPr>
          <w:rFonts w:ascii="Times New Roman" w:hAnsi="Times New Roman" w:cs="Times New Roman"/>
          <w:b/>
          <w:bCs/>
        </w:rPr>
        <w:t>transparency and formal soundness</w:t>
      </w:r>
      <w:r>
        <w:rPr>
          <w:rFonts w:ascii="Times New Roman" w:hAnsi="Times New Roman" w:cs="Times New Roman"/>
        </w:rPr>
        <w:t>. While probabilistic graphical models can handle uncertainty elegantly, they can obscure reasoning traces. This design prioritizes clear, categorical reasoning (e.g., "Diagnosis X is suggested because criteria A, B, and C are met") with incompleteness handled qualitatively (e.g., "Criterion D remains unknown"). This aligns with the project’s core goal of explainability, even if it requires clinicians to interpret the "unknowns" in the output.</w:t>
      </w:r>
    </w:p>
    <w:p w:rsidR="00203C56" w:rsidRDefault="00000000">
      <w:pPr>
        <w:spacing w:line="360" w:lineRule="auto"/>
        <w:rPr>
          <w:rFonts w:ascii="Times New Roman" w:hAnsi="Times New Roman" w:cs="Times New Roman"/>
        </w:rPr>
      </w:pPr>
      <w:r>
        <w:rPr>
          <w:rFonts w:ascii="Times New Roman" w:hAnsi="Times New Roman" w:cs="Times New Roman"/>
        </w:rPr>
        <w:t>The </w:t>
      </w:r>
      <w:r>
        <w:rPr>
          <w:rFonts w:ascii="Times New Roman" w:hAnsi="Times New Roman" w:cs="Times New Roman"/>
          <w:b/>
          <w:bCs/>
        </w:rPr>
        <w:t>modular, layered architecture</w:t>
      </w:r>
      <w:r>
        <w:rPr>
          <w:rFonts w:ascii="Times New Roman" w:hAnsi="Times New Roman" w:cs="Times New Roman"/>
        </w:rPr>
        <w:t> itself represents a trade-off. It introduces some interface overhead but is justified by vastly improved </w:t>
      </w:r>
      <w:r>
        <w:rPr>
          <w:rFonts w:ascii="Times New Roman" w:hAnsi="Times New Roman" w:cs="Times New Roman"/>
          <w:b/>
          <w:bCs/>
        </w:rPr>
        <w:t>maintainability and scalability</w:t>
      </w:r>
      <w:r>
        <w:rPr>
          <w:rFonts w:ascii="Times New Roman" w:hAnsi="Times New Roman" w:cs="Times New Roman"/>
        </w:rPr>
        <w:t>. Medical knowledge can be edited by personnel without engine expertise, and the engine can be optimized or replaced independently. Furthermore, the decision to implement an </w:t>
      </w:r>
      <w:r>
        <w:rPr>
          <w:rFonts w:ascii="Times New Roman" w:hAnsi="Times New Roman" w:cs="Times New Roman"/>
          <w:b/>
          <w:bCs/>
        </w:rPr>
        <w:t>integrated Explanation Subsystem</w:t>
      </w:r>
      <w:r>
        <w:rPr>
          <w:rFonts w:ascii="Times New Roman" w:hAnsi="Times New Roman" w:cs="Times New Roman"/>
        </w:rPr>
        <w:t>, rather than treating explanation as an external feature, ensures that explainability is a fundamental system property, not an optional afterthought. Every architectural decision was evaluated against the primary constraints from Chapter 4: explainability, consistency, and clinical utility, consistently favoring designs that made reasoning transparent, even if they imposed certain limitations on expressiveness or required explicit handling of incompleteness.</w:t>
      </w:r>
    </w:p>
    <w:p w:rsidR="00203C56" w:rsidRDefault="00203C56">
      <w:pPr>
        <w:spacing w:line="360" w:lineRule="auto"/>
        <w:rPr>
          <w:rFonts w:ascii="Times New Roman" w:hAnsi="Times New Roman" w:cs="Times New Roman"/>
          <w:b/>
          <w:bCs/>
        </w:rPr>
      </w:pPr>
    </w:p>
    <w:p w:rsidR="00203C56" w:rsidRDefault="00000000">
      <w:pPr>
        <w:spacing w:line="360" w:lineRule="auto"/>
        <w:rPr>
          <w:rFonts w:ascii="Times New Roman" w:hAnsi="Times New Roman" w:cs="Times New Roman"/>
          <w:b/>
          <w:bCs/>
        </w:rPr>
      </w:pPr>
      <w:r>
        <w:rPr>
          <w:rFonts w:ascii="Times New Roman" w:hAnsi="Times New Roman" w:cs="Times New Roman"/>
          <w:b/>
          <w:bCs/>
        </w:rPr>
        <w:t>5.9 Summary</w:t>
      </w:r>
    </w:p>
    <w:p w:rsidR="00203C56" w:rsidRDefault="00000000">
      <w:pPr>
        <w:spacing w:line="360" w:lineRule="auto"/>
        <w:rPr>
          <w:rFonts w:ascii="Times New Roman" w:hAnsi="Times New Roman" w:cs="Times New Roman"/>
        </w:rPr>
      </w:pPr>
      <w:r>
        <w:rPr>
          <w:rFonts w:ascii="Times New Roman" w:hAnsi="Times New Roman" w:cs="Times New Roman"/>
        </w:rPr>
        <w:t>This chapter has detailed the conceptual architecture of a First-Order Logic-based medical diagnostic decision-support system. The design is characterized by a modular, layered structure that cleanly separates declarative medical knowledge in a formal Knowledge Base from procedural control in a dedicated Inference Engine. The architecture is explicitly engineered to satisfy the defined problem requirements: it supports </w:t>
      </w:r>
      <w:r>
        <w:rPr>
          <w:rFonts w:ascii="Times New Roman" w:hAnsi="Times New Roman" w:cs="Times New Roman"/>
          <w:b/>
          <w:bCs/>
        </w:rPr>
        <w:t>automated logical reasoning</w:t>
      </w:r>
      <w:r>
        <w:rPr>
          <w:rFonts w:ascii="Times New Roman" w:hAnsi="Times New Roman" w:cs="Times New Roman"/>
        </w:rPr>
        <w:t> through a goal-driven inference workflow, guarantees </w:t>
      </w:r>
      <w:r>
        <w:rPr>
          <w:rFonts w:ascii="Times New Roman" w:hAnsi="Times New Roman" w:cs="Times New Roman"/>
          <w:b/>
          <w:bCs/>
        </w:rPr>
        <w:t>explainable diagnosis</w:t>
      </w:r>
      <w:r>
        <w:rPr>
          <w:rFonts w:ascii="Times New Roman" w:hAnsi="Times New Roman" w:cs="Times New Roman"/>
        </w:rPr>
        <w:t> via an intrinsically traceable proof process, and enforces </w:t>
      </w:r>
      <w:r>
        <w:rPr>
          <w:rFonts w:ascii="Times New Roman" w:hAnsi="Times New Roman" w:cs="Times New Roman"/>
          <w:b/>
          <w:bCs/>
        </w:rPr>
        <w:t>maintainability</w:t>
      </w:r>
      <w:r>
        <w:rPr>
          <w:rFonts w:ascii="Times New Roman" w:hAnsi="Times New Roman" w:cs="Times New Roman"/>
        </w:rPr>
        <w:t> through the decoupling of knowledge and code. By adopting FOL as its representational foundation and prioritizing transparency in its component design, the system provides a structured, auditable framework for computational diagnostic reasoning. This architectural blueprint establishes the conceptual foundation for the subsequent methodological discussion, which will outline the specific processes and techniques used to instantiate this design into a functioning system.</w:t>
      </w:r>
    </w:p>
    <w:p w:rsidR="00203C56" w:rsidRDefault="00000000">
      <w:pPr>
        <w:pStyle w:val="Heading1"/>
        <w:keepNext w:val="0"/>
        <w:keepLines w:val="0"/>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CHAPTER 6: METHODOLOGY</w:t>
      </w:r>
    </w:p>
    <w:p w:rsidR="00203C56" w:rsidRDefault="00000000">
      <w:pPr>
        <w:pStyle w:val="Heading2"/>
        <w:keepNext w:val="0"/>
        <w:keepLines w:val="0"/>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6.1 Research Approach</w:t>
      </w:r>
    </w:p>
    <w:p w:rsidR="00203C56" w:rsidRDefault="00000000">
      <w:pPr>
        <w:pStyle w:val="NormalWeb"/>
        <w:spacing w:line="360" w:lineRule="auto"/>
      </w:pPr>
      <w:r>
        <w:t>This research adopts a design-oriented, knowledge-engineering-driven methodology grounded in symbolic artificial intelligence principles. The overarching approach is constructive rather than empirical, focusing on the systematic development of a knowledge-based diagnostic system rather than on statistical validation through clinical trials. This methodological choice aligns with the fundamental research question: whether first-order logic can serve as an effective formal framework for representing and reasoning about medical diagnostic knowledge.</w:t>
      </w:r>
    </w:p>
    <w:p w:rsidR="00203C56" w:rsidRDefault="00000000">
      <w:pPr>
        <w:pStyle w:val="NormalWeb"/>
        <w:spacing w:line="360" w:lineRule="auto"/>
      </w:pPr>
      <w:r>
        <w:t>The research methodology employed here follows the established tradition of knowledge engineering, wherein domain expertise is systematically elicited, formalized, and operationalized within a computational framework. This approach is particularly appropriate for medical diagnosis because it prioritizes transparency, logical rigor, and explainability—qualities essential for any system intended to support clinical decision-making. Unlike black-box machine learning approaches, the knowledge-engineering paradigm enables direct inspection of reasoning processes and facilitates validation by domain experts who can assess the logical correctness of encoded medical knowledge.</w:t>
      </w:r>
    </w:p>
    <w:p w:rsidR="00203C56" w:rsidRDefault="00000000">
      <w:pPr>
        <w:pStyle w:val="NormalWeb"/>
        <w:spacing w:line="360" w:lineRule="auto"/>
      </w:pPr>
      <w:r>
        <w:t>The methodology is fundamentally theory-driven, with first-order logic serving as both the representational formalism and the computational mechanism. This theoretical foundation informs every stage of the research process, from knowledge acquisition through implementation and validation. The use of FOL imposes valuable constraints on how medical knowledge can be represented, requiring explicit articulation of diagnostic criteria and forcing clarity in the specification of logical relationships between symptoms, clinical findings, and disease entities.</w:t>
      </w:r>
    </w:p>
    <w:p w:rsidR="00203C56" w:rsidRDefault="00000000">
      <w:pPr>
        <w:pStyle w:val="NormalWeb"/>
        <w:spacing w:line="360" w:lineRule="auto"/>
      </w:pPr>
      <w:r>
        <w:t>The research process proceeds through distinct but interconnected phases: knowledge acquisition from authoritative medical sources, systematic formalization of that knowledge into logical structures, construction of an operational knowledge base, implementation of reasoning mechanisms, and validation through logical consistency checking and test case evaluation. Each phase builds upon the previous one, with continuous iteration to refine both the knowledge representation and the reasoning strategies employed.</w:t>
      </w:r>
    </w:p>
    <w:p w:rsidR="00203C56" w:rsidRDefault="00000000">
      <w:pPr>
        <w:pStyle w:val="NormalWeb"/>
        <w:spacing w:line="360" w:lineRule="auto"/>
      </w:pPr>
      <w:r>
        <w:lastRenderedPageBreak/>
        <w:t>This methodology acknowledges the inherent complexity of medical knowledge while deliberately constraining the problem scope to maintain tractability. The focus remains on demonstrating the viability of FOL-based representation for a carefully selected subset of medical diagnoses rather than attempting comprehensive coverage of all medical conditions. This bounded approach enables rigorous attention to logical precision while producing a system of sufficient complexity to demonstrate real-world applicability.</w:t>
      </w:r>
    </w:p>
    <w:p w:rsidR="00203C56" w:rsidRDefault="00000000">
      <w:pPr>
        <w:pStyle w:val="Heading2"/>
        <w:keepNext w:val="0"/>
        <w:keepLines w:val="0"/>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6.2 Knowledge Acquisition Process</w:t>
      </w:r>
    </w:p>
    <w:p w:rsidR="00203C56" w:rsidRDefault="00000000">
      <w:pPr>
        <w:pStyle w:val="NormalWeb"/>
        <w:spacing w:line="360" w:lineRule="auto"/>
      </w:pPr>
      <w:r>
        <w:t>The foundation of any knowledge-based system lies in the quality and completeness of its knowledge base. For this research, medical knowledge was systematically acquired from multiple authoritative sources to ensure accuracy, currency, and clinical relevance. Primary sources included established clinical practice guidelines published by recognized medical authorities, comprehensive medical textbooks widely used in clinical education, public health protocols issued by governmental and international health organizations, and peer-reviewed medical literature documenting diagnostic criteria for specific conditions.</w:t>
      </w:r>
    </w:p>
    <w:p w:rsidR="00203C56" w:rsidRDefault="00000000">
      <w:pPr>
        <w:pStyle w:val="NormalWeb"/>
        <w:spacing w:line="360" w:lineRule="auto"/>
      </w:pPr>
      <w:r>
        <w:t>The knowledge acquisition process began with careful selection of target diseases based on several criteria: clinical significance, well-established diagnostic criteria, availability of authoritative documentation, and suitability for logical representation. Conditions were chosen to span multiple medical domains—including respiratory diseases, vector-borne illnesses, gastrointestinal disorders, and neurological conditions—to demonstrate the generalizability of the FOL-based approach across different types of medical knowledge.</w:t>
      </w:r>
    </w:p>
    <w:p w:rsidR="00203C56" w:rsidRDefault="00000000">
      <w:pPr>
        <w:pStyle w:val="NormalWeb"/>
        <w:spacing w:line="360" w:lineRule="auto"/>
      </w:pPr>
      <w:r>
        <w:t>For each selected condition, medical knowledge was extracted systematically by identifying: pathognomonic features that definitively indicate a diagnosis, characteristic symptom patterns commonly associated with the condition, necessary conditions that must be present for diagnosis, sufficient conditions whose presence confirms diagnosis, exclusion criteria that rule out alternative diagnoses, and contextual factors such as epidemiological considerations that influence diagnostic probability.</w:t>
      </w:r>
    </w:p>
    <w:p w:rsidR="00203C56" w:rsidRDefault="00000000">
      <w:pPr>
        <w:pStyle w:val="NormalWeb"/>
        <w:spacing w:line="360" w:lineRule="auto"/>
      </w:pPr>
      <w:r>
        <w:t xml:space="preserve">A significant challenge encountered during knowledge acquisition was the translation of narrative medical descriptions into discrete, logically tractable elements. Medical textbooks and </w:t>
      </w:r>
      <w:r>
        <w:lastRenderedPageBreak/>
        <w:t>clinical guidelines typically present diagnostic information in natural language paragraphs that embed multiple logical relationships, temporal considerations, and nuanced clinical judgment. Extracting structured rules from these narrative sources required careful analysis to identify implicit logical operators, distinguish between necessary and sufficient conditions, and recognize hierarchical relationships between clinical concepts.</w:t>
      </w:r>
    </w:p>
    <w:p w:rsidR="00203C56" w:rsidRDefault="00000000">
      <w:pPr>
        <w:pStyle w:val="NormalWeb"/>
        <w:spacing w:line="360" w:lineRule="auto"/>
      </w:pPr>
      <w:r>
        <w:t>Another methodological challenge involved managing the inherent variability in medical knowledge presentation across different sources. Diagnostic criteria for the same condition may be described differently in various textbooks or guidelines, reflecting both legitimate differences in clinical practice and variations in how knowledge is communicated. Reconciling these differences required critical evaluation of source authority, currency of information, and consistency with broader medical understanding.</w:t>
      </w:r>
    </w:p>
    <w:p w:rsidR="00203C56" w:rsidRDefault="00000000">
      <w:pPr>
        <w:pStyle w:val="NormalWeb"/>
        <w:spacing w:line="360" w:lineRule="auto"/>
      </w:pPr>
      <w:r>
        <w:t>The knowledge acquisition process emphasized accuracy over comprehensiveness. Rather than attempting to capture every possible diagnostic nuance, the methodology focused on identifying core diagnostic logic that could be represented with confidence and validated against authoritative sources. This deliberate constraint reflects the recognition that incomplete but accurate knowledge is preferable to comprehensive but potentially unreliable information, particularly in a medical context where errors could have serious implications.</w:t>
      </w:r>
    </w:p>
    <w:p w:rsidR="00203C56" w:rsidRDefault="00000000">
      <w:pPr>
        <w:pStyle w:val="NormalWeb"/>
        <w:spacing w:line="360" w:lineRule="auto"/>
      </w:pPr>
      <w:r>
        <w:t>Scope control was maintained throughout the acquisition process by clearly delineating the boundaries of included knowledge. The system focuses on syndromic diagnosis based on clinical presentation rather than incorporating laboratory results, imaging findings, or detailed pathophysiological mechanisms. This scope limitation was methodologically justified as it enables demonstration of FOL's capabilities for representing clinical reasoning while maintaining system tractability and clarity.</w:t>
      </w:r>
    </w:p>
    <w:p w:rsidR="00203C56" w:rsidRDefault="00000000">
      <w:pPr>
        <w:pStyle w:val="Heading2"/>
        <w:keepNext w:val="0"/>
        <w:keepLines w:val="0"/>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6.3 Knowledge Formalization Using First-Order Logic</w:t>
      </w:r>
    </w:p>
    <w:p w:rsidR="00203C56" w:rsidRDefault="00000000">
      <w:pPr>
        <w:pStyle w:val="NormalWeb"/>
        <w:spacing w:line="360" w:lineRule="auto"/>
      </w:pPr>
      <w:r>
        <w:t>The transformation of medical knowledge from natural language descriptions into formal logical representations constitutes the core intellectual challenge of this methodology. This formalization process required systematic analysis of medical concepts to identify their logical structure and express them in the syntax of first-order logic.</w:t>
      </w:r>
    </w:p>
    <w:p w:rsidR="00203C56" w:rsidRDefault="00000000">
      <w:pPr>
        <w:pStyle w:val="NormalWeb"/>
        <w:spacing w:line="360" w:lineRule="auto"/>
      </w:pPr>
      <w:r>
        <w:lastRenderedPageBreak/>
        <w:t>The formalization process began with ontological analysis to identify the fundamental entities and relationships within the medical diagnostic domain. Entities were categorized into several types: individual patients who serve as the subjects of diagnosis, symptoms and clinical findings that characterize patient presentations, diseases and medical conditions that constitute potential diagnoses, and contextual factors such as exposure history or demographic characteristics that influence diagnostic reasoning.</w:t>
      </w:r>
    </w:p>
    <w:p w:rsidR="00203C56" w:rsidRDefault="00000000">
      <w:pPr>
        <w:pStyle w:val="NormalWeb"/>
        <w:spacing w:line="360" w:lineRule="auto"/>
      </w:pPr>
      <w:r>
        <w:t>Predicates were defined to represent both observable attributes and derived clinical states. Atomic predicates capture directly observable or reportable symptoms such as fever, cough, or headache. Complex predicates represent derived clinical concepts that aggregate multiple symptoms or findings into higher-level clinical abstractions. For example, "systemic illness" might be defined as a predicate that holds when a patient exhibits both fever and fatigue, while "respiratory involvement" aggregates various manifestations of respiratory system dysfunction.</w:t>
      </w:r>
    </w:p>
    <w:p w:rsidR="00203C56" w:rsidRDefault="00000000">
      <w:pPr>
        <w:pStyle w:val="NormalWeb"/>
        <w:spacing w:line="360" w:lineRule="auto"/>
      </w:pPr>
      <w:r>
        <w:t>The predicate definition process required careful attention to semantic precision. Each predicate was defined with clear criteria for when it holds true, avoiding ambiguous or subjective characterizations that would undermine the logical rigor of the representation. Where medical terms inherently involve clinical judgment, predicate definitions incorporated the specific observable criteria that inform such judgments, making implicit reasoning explicit within the logical framework.</w:t>
      </w:r>
    </w:p>
    <w:p w:rsidR="00203C56" w:rsidRDefault="00000000">
      <w:pPr>
        <w:pStyle w:val="NormalWeb"/>
        <w:spacing w:line="360" w:lineRule="auto"/>
      </w:pPr>
      <w:r>
        <w:t>Variables were systematically employed to enable generalization across individual patients. Rather than creating separate logical statements for each possible patient, the formalization uses universally quantified variables to express general diagnostic principles that apply to any individual meeting specified criteria. This use of quantification is fundamental to FOL and enables the compact representation of broadly applicable medical knowledge.</w:t>
      </w:r>
    </w:p>
    <w:p w:rsidR="00203C56" w:rsidRDefault="00000000">
      <w:pPr>
        <w:pStyle w:val="NormalWeb"/>
        <w:spacing w:line="360" w:lineRule="auto"/>
      </w:pPr>
      <w:r>
        <w:t xml:space="preserve">Diagnostic rules were constructed as logical implications connecting symptom patterns to diagnostic conclusions. The general form of these rules follows the structure: for any patient, if certain symptom predicates hold true, then specific diagnostic predicates also hold true. The antecedent of each rule specifies the logical combination of symptoms and findings that support </w:t>
      </w:r>
      <w:r>
        <w:lastRenderedPageBreak/>
        <w:t>a diagnosis, while the consequent asserts the diagnostic conclusion that follows from those conditions.</w:t>
      </w:r>
    </w:p>
    <w:p w:rsidR="00203C56" w:rsidRDefault="00000000">
      <w:pPr>
        <w:pStyle w:val="NormalWeb"/>
        <w:spacing w:line="360" w:lineRule="auto"/>
      </w:pPr>
      <w:r>
        <w:t>A critical aspect of formalization involved reducing ambiguity inherent in natural language medical descriptions. Medical texts often use terms like "typically," "usually," or "may present with" that convey probabilistic or hedged assertions. The formalization process required interpretive decisions about how to represent such uncertainty within a deterministic logical framework. In general, symptoms described as typical or characteristic were included in diagnostic rules when their presence significantly supports diagnosis, while occasional or rare manifestations were excluded to maintain rule precision.</w:t>
      </w:r>
    </w:p>
    <w:p w:rsidR="00203C56" w:rsidRDefault="00000000">
      <w:pPr>
        <w:pStyle w:val="NormalWeb"/>
        <w:spacing w:line="360" w:lineRule="auto"/>
      </w:pPr>
      <w:r>
        <w:t>The formalization process also addressed the hierarchical nature of medical concepts. General categories such as "infectious disease" or "respiratory condition" encompass more specific diagnoses, and symptoms may be related through part-whole or manifestation relationships. These hierarchies were represented through careful predicate definition and rule construction that respects subsumption relationships within the medical domain.</w:t>
      </w:r>
    </w:p>
    <w:p w:rsidR="00203C56" w:rsidRDefault="00000000">
      <w:pPr>
        <w:pStyle w:val="Heading2"/>
        <w:keepNext w:val="0"/>
        <w:keepLines w:val="0"/>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6.4 Rule Construction Strategy</w:t>
      </w:r>
    </w:p>
    <w:p w:rsidR="00203C56" w:rsidRDefault="00000000">
      <w:pPr>
        <w:pStyle w:val="NormalWeb"/>
        <w:spacing w:line="360" w:lineRule="auto"/>
      </w:pPr>
      <w:r>
        <w:t>The construction of diagnostic rules followed systematic principles designed to ensure logical coherence, clinical accuracy, and computational tractability. Each rule was crafted to encode specific diagnostic logic while maintaining consistency with the broader knowledge base.</w:t>
      </w:r>
    </w:p>
    <w:p w:rsidR="00203C56" w:rsidRDefault="00000000">
      <w:pPr>
        <w:pStyle w:val="NormalWeb"/>
        <w:spacing w:line="360" w:lineRule="auto"/>
      </w:pPr>
      <w:r>
        <w:t>The primary distinction in rule construction involved necessary versus sufficient conditions for diagnosis. Necessary conditions represent symptoms or findings that must be present for a diagnosis to be made; their absence definitively rules out the condition. Sufficient conditions are those whose presence, possibly in combination, definitively confirms a diagnosis. Many diagnostic rules incorporate both types of conditions, requiring certain findings to be present while also demanding that other supportive evidence be available.</w:t>
      </w:r>
    </w:p>
    <w:p w:rsidR="00203C56" w:rsidRDefault="00000000">
      <w:pPr>
        <w:pStyle w:val="NormalWeb"/>
        <w:spacing w:line="360" w:lineRule="auto"/>
      </w:pPr>
      <w:r>
        <w:t xml:space="preserve">Rule granularity was carefully calibrated to balance specificity against generalizability. Overly specific rules that enumerate every possible symptom combination would result in an unwieldy knowledge base with poor coverage of real clinical presentations. Conversely, excessively </w:t>
      </w:r>
      <w:r>
        <w:lastRenderedPageBreak/>
        <w:t>general rules would lack diagnostic precision and generate many false positives. The methodology adopted a middle path, constructing rules that capture characteristic diagnostic patterns while maintaining sufficient specificity to discriminate between competing diagnoses.</w:t>
      </w:r>
    </w:p>
    <w:p w:rsidR="00203C56" w:rsidRDefault="00000000">
      <w:pPr>
        <w:pStyle w:val="NormalWeb"/>
        <w:spacing w:line="360" w:lineRule="auto"/>
      </w:pPr>
      <w:r>
        <w:t>A significant challenge in rule construction involved handling overlapping symptom patterns across different conditions. Many diseases share common manifestations such as fever, fatigue, or respiratory symptoms, requiring careful rule design to enable differential diagnosis. The methodology addressed this challenge through several strategies: incorporating discriminating features that distinguish between conditions with similar presentations, using conjunctions of multiple symptoms to increase diagnostic specificity, representing characteristic symptom combinations that are more indicative than individual findings, and employing negative conditions that exclude certain symptoms as part of diagnostic criteria.</w:t>
      </w:r>
    </w:p>
    <w:p w:rsidR="00203C56" w:rsidRDefault="00000000">
      <w:pPr>
        <w:pStyle w:val="NormalWeb"/>
        <w:spacing w:line="360" w:lineRule="auto"/>
      </w:pPr>
      <w:r>
        <w:t>Contextual factors were integrated into diagnostic rules where epidemiologically or clinically relevant. For vector-borne diseases, exposure history such as mosquito bites was incorporated as a rule component. For certain infectious diseases, temporal characteristics such as sudden versus gradual onset were included to refine diagnostic discrimination. Age, geographic location, and seasonal factors were considered for inclusion when they substantially influenced diagnostic likelihood.</w:t>
      </w:r>
    </w:p>
    <w:p w:rsidR="00203C56" w:rsidRDefault="00000000">
      <w:pPr>
        <w:pStyle w:val="NormalWeb"/>
        <w:spacing w:line="360" w:lineRule="auto"/>
      </w:pPr>
      <w:r>
        <w:t>Rule modularity was achieved through the use of intermediate predicates representing derived clinical states. Rather than directly connecting atomic symptoms to final diagnoses, many rules employ a two-stage structure: lower-level rules derive clinical abstractions from symptom patterns, and higher-level rules reason from these abstractions to diagnostic conclusions. This modular approach enhances maintainability, reduces redundancy across rules, and makes the logical structure more comprehensible.</w:t>
      </w:r>
    </w:p>
    <w:p w:rsidR="00203C56" w:rsidRDefault="00000000">
      <w:pPr>
        <w:pStyle w:val="NormalWeb"/>
        <w:spacing w:line="360" w:lineRule="auto"/>
      </w:pPr>
      <w:r>
        <w:t xml:space="preserve">Conflict minimization was addressed proactively during rule construction. Rules were reviewed to identify potential contradictions where the same symptom pattern might lead to mutually exclusive conclusions. Such conflicts were resolved by adding discriminating conditions, refining rule specificity, or introducing additional intermediate predicates that capture relevant </w:t>
      </w:r>
      <w:r>
        <w:lastRenderedPageBreak/>
        <w:t>clinical distinctions. The goal was to ensure that the rule set produces logically consistent conclusions even when multiple diagnoses remain possible given incomplete information.</w:t>
      </w:r>
    </w:p>
    <w:p w:rsidR="00203C56" w:rsidRDefault="00000000">
      <w:pPr>
        <w:pStyle w:val="Heading2"/>
        <w:keepNext w:val="0"/>
        <w:keepLines w:val="0"/>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6.5 Reasoning Strategy</w:t>
      </w:r>
    </w:p>
    <w:p w:rsidR="00203C56" w:rsidRDefault="00000000">
      <w:pPr>
        <w:pStyle w:val="NormalWeb"/>
        <w:spacing w:line="360" w:lineRule="auto"/>
      </w:pPr>
      <w:r>
        <w:t>The computational realization of diagnostic reasoning required selection and implementation of appropriate inference mechanisms. This research employs forward chaining as the primary reasoning strategy, a choice motivated by both technical and clinical considerations.</w:t>
      </w:r>
    </w:p>
    <w:p w:rsidR="00203C56" w:rsidRDefault="00000000">
      <w:pPr>
        <w:pStyle w:val="NormalWeb"/>
        <w:spacing w:line="360" w:lineRule="auto"/>
      </w:pPr>
      <w:r>
        <w:t>Forward chaining, also known as data-driven reasoning, begins with known facts about a patient's presentation and progressively applies logical rules to derive additional conclusions. This approach mirrors the natural flow of clinical reasoning, where physicians start with observed symptoms and signs, recognize patterns that suggest clinical syndromes, and ultimately arrive at diagnostic hypotheses based on accumulated evidence.</w:t>
      </w:r>
    </w:p>
    <w:p w:rsidR="00203C56" w:rsidRDefault="00000000">
      <w:pPr>
        <w:pStyle w:val="NormalWeb"/>
        <w:spacing w:line="360" w:lineRule="auto"/>
      </w:pPr>
      <w:r>
        <w:t>The forward chaining process proceeds iteratively. Initially, the knowledge base contains only facts directly observed or reported about the patient—atomic symptom predicates that characterize the clinical presentation. The reasoning engine systematically examines all rules to identify those whose antecedents are satisfied by the current fact base. When a rule's conditions are met, its consequent is asserted as a newly derived fact. This newly added fact may then enable additional rules to fire, leading to further inference. The process continues until no additional facts can be derived, at which point the system has reached all conclusions logically entailed by the initial evidence.</w:t>
      </w:r>
    </w:p>
    <w:p w:rsidR="00203C56" w:rsidRDefault="00000000">
      <w:pPr>
        <w:pStyle w:val="NormalWeb"/>
        <w:spacing w:line="360" w:lineRule="auto"/>
      </w:pPr>
      <w:r>
        <w:t>This reasoning strategy was chosen over backward chaining for several reasons. Forward chaining naturally generates all diagnoses consistent with observed symptoms, providing comprehensive differential diagnosis rather than simply confirming or refuting a single hypothesis. This exhaustive approach aligns with good clinical practice, which requires consideration of multiple diagnostic possibilities. Additionally, forward chaining produces a complete set of derived clinical states and intermediate conclusions, providing richer explanatory information about the reasoning process.</w:t>
      </w:r>
    </w:p>
    <w:p w:rsidR="00203C56" w:rsidRDefault="00000000">
      <w:pPr>
        <w:pStyle w:val="NormalWeb"/>
        <w:spacing w:line="360" w:lineRule="auto"/>
      </w:pPr>
      <w:r>
        <w:lastRenderedPageBreak/>
        <w:t>The reasoning mechanism handles multiple diagnostic conclusions by deriving all diagnoses whose logical criteria are satisfied by available evidence. When symptom patterns consistent with several conditions are present, the system asserts all applicable diagnoses, effectively generating a differential diagnosis list. This behavior acknowledges the reality that clinical presentations often admit multiple interpretations, particularly when information is incomplete.</w:t>
      </w:r>
    </w:p>
    <w:p w:rsidR="00203C56" w:rsidRDefault="00000000">
      <w:pPr>
        <w:pStyle w:val="NormalWeb"/>
        <w:spacing w:line="360" w:lineRule="auto"/>
      </w:pPr>
      <w:r>
        <w:t>A critical feature of the reasoning implementation is the generation of logical traces that document the inference process. For each derived conclusion, the system records which rules were applied and which facts satisfied the rule conditions. This trace provides complete transparency into how diagnostic conclusions were reached, enabling verification of reasoning correctness and providing explanatory information for clinical users. The trace capability is methodologically significant because it enables validation of system behavior and supports the broader research goal of demonstrating explainability in AI-based diagnostic support.</w:t>
      </w:r>
    </w:p>
    <w:p w:rsidR="00203C56" w:rsidRDefault="00000000">
      <w:pPr>
        <w:pStyle w:val="Heading2"/>
        <w:keepNext w:val="0"/>
        <w:keepLines w:val="0"/>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6.6 Handling Incomplete and Uncertain Information</w:t>
      </w:r>
    </w:p>
    <w:p w:rsidR="00203C56" w:rsidRDefault="00000000">
      <w:pPr>
        <w:pStyle w:val="NormalWeb"/>
        <w:spacing w:line="360" w:lineRule="auto"/>
      </w:pPr>
      <w:r>
        <w:t>Medical diagnosis frequently proceeds under conditions of incomplete information, where not all potentially relevant symptoms have been elicited or observed. The methodology addresses this reality by incorporating strategies for reasoning with partial evidence while acknowledging the limitations of deterministic logic.</w:t>
      </w:r>
    </w:p>
    <w:p w:rsidR="00203C56" w:rsidRDefault="00000000">
      <w:pPr>
        <w:pStyle w:val="NormalWeb"/>
        <w:spacing w:line="360" w:lineRule="auto"/>
      </w:pPr>
      <w:r>
        <w:t>The system's approach to incomplete information centers on partial rule satisfaction and differential diagnosis generation. When some, but not all, conditions of a diagnostic rule are met, the system does not assert the diagnosis but may note it as a possibility requiring additional information. This approach reflects clinical reasoning patterns where incomplete evidence suggests certain diagnostic directions without definitively confirming them.</w:t>
      </w:r>
    </w:p>
    <w:p w:rsidR="00203C56" w:rsidRDefault="00000000">
      <w:pPr>
        <w:pStyle w:val="NormalWeb"/>
        <w:spacing w:line="360" w:lineRule="auto"/>
      </w:pPr>
      <w:r>
        <w:t>The reasoning mechanism can identify which additional facts, if known, would enable diagnostic conclusions to be reached. By analyzing which rule conditions remain unsatisfied, the system can highlight information gaps that limit diagnostic precision. This capability serves a dual purpose: it demonstrates the logical dependencies within the knowledge base, and it provides actionable information about what additional clinical evaluation might be needed.</w:t>
      </w:r>
    </w:p>
    <w:p w:rsidR="00203C56" w:rsidRDefault="00000000">
      <w:pPr>
        <w:pStyle w:val="NormalWeb"/>
        <w:spacing w:line="360" w:lineRule="auto"/>
      </w:pPr>
      <w:r>
        <w:lastRenderedPageBreak/>
        <w:t>However, the methodology acknowledges fundamental limitations in addressing uncertainty through purely logical means. First-order logic is fundamentally deterministic, representing knowledge as either true or false without capturing probabilistic degrees of belief. This constraint means the system cannot assign likelihood estimates to competing diagnoses or represent the probabilistic relationships between symptoms and diseases that characterize much medical knowledge.</w:t>
      </w:r>
    </w:p>
    <w:p w:rsidR="00203C56" w:rsidRDefault="00000000">
      <w:pPr>
        <w:pStyle w:val="NormalWeb"/>
        <w:spacing w:line="360" w:lineRule="auto"/>
      </w:pPr>
      <w:r>
        <w:t>This limitation is methodologically acceptable within the defined research scope, which aims to demonstrate FOL's capabilities for knowledge representation and logical reasoning rather than to create a clinically deployable diagnostic system. The deliberate exclusion of probabilistic reasoning is justified on several grounds: it maintains focus on the core research question regarding FOL's representational adequacy, it avoids the substantial additional complexity of integrating probabilistic and logical reasoning, and it acknowledges that pure FOL systems can still provide valuable decision support by ensuring logical consistency and generating comprehensive differential diagnoses.</w:t>
      </w:r>
    </w:p>
    <w:p w:rsidR="00203C56" w:rsidRDefault="00000000">
      <w:pPr>
        <w:pStyle w:val="NormalWeb"/>
        <w:spacing w:line="360" w:lineRule="auto"/>
      </w:pPr>
      <w:r>
        <w:t>The methodology thus positions the system as providing logically sound diagnostic suggestions based on deterministic rule satisfaction rather than probabilistic diagnosis ranking. This approach can complement probabilistic or statistical methods by ensuring that all logically possible diagnoses given the evidence are considered, preventing premature diagnostic closure based solely on statistical frequencies.</w:t>
      </w:r>
    </w:p>
    <w:p w:rsidR="00203C56" w:rsidRDefault="00000000">
      <w:pPr>
        <w:pStyle w:val="Heading2"/>
        <w:keepNext w:val="0"/>
        <w:keepLines w:val="0"/>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6.7 Validation and Logical Consistency Checking</w:t>
      </w:r>
    </w:p>
    <w:p w:rsidR="00203C56" w:rsidRDefault="00000000">
      <w:pPr>
        <w:pStyle w:val="NormalWeb"/>
        <w:spacing w:line="360" w:lineRule="auto"/>
      </w:pPr>
      <w:r>
        <w:t>Ensuring the correctness and consistency of the knowledge base constituted a critical methodological component. Validation proceeded through multiple complementary approaches emphasizing logical soundness over empirical performance metrics.</w:t>
      </w:r>
    </w:p>
    <w:p w:rsidR="00203C56" w:rsidRDefault="00000000">
      <w:pPr>
        <w:pStyle w:val="NormalWeb"/>
        <w:spacing w:line="360" w:lineRule="auto"/>
      </w:pPr>
      <w:r>
        <w:t>Manual rule review formed the foundation of validation. Each logical rule was systematically examined to verify: accurate representation of medical knowledge as documented in authoritative sources, logical correctness in the formalization of that knowledge, consistency with other rules in the knowledge base, and appropriate scope and specificity for the intended diagnostic purpose.</w:t>
      </w:r>
    </w:p>
    <w:p w:rsidR="00203C56" w:rsidRDefault="00000000">
      <w:pPr>
        <w:pStyle w:val="NormalWeb"/>
        <w:spacing w:line="360" w:lineRule="auto"/>
      </w:pPr>
      <w:r>
        <w:lastRenderedPageBreak/>
        <w:t>This review process involved iterative refinement where identified issues were corrected and rules were revised to improve accuracy or consistency. The review emphasized comparison against source medical literature to ensure fidelity to established clinical knowledge. Where formalization choices involved interpretation of ambiguous medical descriptions, conservative approaches were adopted to minimize the risk of encoding incorrect diagnostic logic.</w:t>
      </w:r>
    </w:p>
    <w:p w:rsidR="00203C56" w:rsidRDefault="00000000">
      <w:pPr>
        <w:pStyle w:val="NormalWeb"/>
        <w:spacing w:line="360" w:lineRule="auto"/>
      </w:pPr>
      <w:r>
        <w:t>Logical consistency checking focused on identifying potential contradictions within the rule set. The methodology examined whether rules could generate mutually inconsistent conclusions, whether circular dependencies existed in rule chains, and whether rule interactions might produce unintended inferences. Automated consistency checking tools inherent to logical systems were employed where applicable, supplemented by manual reasoning through rule interactions.</w:t>
      </w:r>
    </w:p>
    <w:p w:rsidR="00203C56" w:rsidRDefault="00000000">
      <w:pPr>
        <w:pStyle w:val="NormalWeb"/>
        <w:spacing w:line="360" w:lineRule="auto"/>
      </w:pPr>
      <w:r>
        <w:t>Test case reasoning provided concrete scenarios for validating system behavior. Hypothetical patient presentations representing clear-cut cases of specific diagnoses were constructed, and the system's reasoning was evaluated to ensure correct diagnostic conclusions were reached. Additional test cases representing atypical presentations, overlapping symptom patterns, and incomplete information were developed to probe edge cases and validate robust handling of complex scenarios.</w:t>
      </w:r>
    </w:p>
    <w:p w:rsidR="00203C56" w:rsidRDefault="00000000">
      <w:pPr>
        <w:pStyle w:val="NormalWeb"/>
        <w:spacing w:line="360" w:lineRule="auto"/>
      </w:pPr>
      <w:r>
        <w:t>Importantly, the validation process emphasized soundness—ensuring that derived conclusions were logically warranted—rather than completeness in the technical logical sense. Given the bounded scope of the knowledge base, the system makes no claim to derive all theoretically possible inferences, only those relevant to its defined diagnostic domain.</w:t>
      </w:r>
    </w:p>
    <w:p w:rsidR="00203C56" w:rsidRDefault="00000000">
      <w:pPr>
        <w:pStyle w:val="NormalWeb"/>
        <w:spacing w:line="360" w:lineRule="auto"/>
      </w:pPr>
      <w:r>
        <w:t>The validation methodology explicitly did not include clinical testing with actual patient data or comparison against physician diagnoses. Such empirical validation, while ultimately necessary for clinical deployment, lies beyond the scope of this research, which focuses on demonstrating the viability of FOL-based representation rather than on achieving clinical performance benchmarks.</w:t>
      </w:r>
    </w:p>
    <w:p w:rsidR="00203C56" w:rsidRDefault="00000000">
      <w:pPr>
        <w:pStyle w:val="Heading2"/>
        <w:keepNext w:val="0"/>
        <w:keepLines w:val="0"/>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6.8 Ethical and Safety Considerations in Methodology</w:t>
      </w:r>
    </w:p>
    <w:p w:rsidR="00203C56" w:rsidRDefault="00000000">
      <w:pPr>
        <w:pStyle w:val="NormalWeb"/>
        <w:spacing w:line="360" w:lineRule="auto"/>
      </w:pPr>
      <w:r>
        <w:lastRenderedPageBreak/>
        <w:t>The methodology incorporated ethical considerations throughout the research process, recognizing that even non-deployed medical AI systems must be developed with attention to potential societal implications and safety concerns.</w:t>
      </w:r>
    </w:p>
    <w:p w:rsidR="00203C56" w:rsidRDefault="00000000">
      <w:pPr>
        <w:pStyle w:val="NormalWeb"/>
        <w:spacing w:line="360" w:lineRule="auto"/>
      </w:pPr>
      <w:r>
        <w:t>Explainability was prioritized as a core methodological principle. The choice of FOL as the representational formalism, the design of forward chaining reasoning with trace generation, and the emphasis on transparent rule structures all reflect a commitment to creating diagnostic reasoning that can be understood and validated by human experts. This methodological emphasis on transparency addresses concerns about black-box AI systems in medicine by ensuring that every diagnostic conclusion can be traced to specific logical rules and evidence.</w:t>
      </w:r>
    </w:p>
    <w:p w:rsidR="00203C56" w:rsidRDefault="00000000">
      <w:pPr>
        <w:pStyle w:val="NormalWeb"/>
        <w:spacing w:line="360" w:lineRule="auto"/>
      </w:pPr>
      <w:r>
        <w:t>Patient safety considerations informed scope limitation and validation strategies. By deliberately constraining the system to a bounded set of well-understood conditions with clearly established diagnostic criteria, the methodology minimizes the risk of unreliable reasoning in complex or ambiguous cases. The emphasis on logical soundness and consistency checking reflects an understanding that diagnostic errors in medical contexts can have serious consequences, requiring higher standards of correctness than might suffice in other application domains.</w:t>
      </w:r>
    </w:p>
    <w:p w:rsidR="00203C56" w:rsidRDefault="00000000">
      <w:pPr>
        <w:pStyle w:val="NormalWeb"/>
        <w:spacing w:line="360" w:lineRule="auto"/>
      </w:pPr>
      <w:r>
        <w:t>The methodology explicitly positions the system as a decision-support tool rather than an autonomous diagnostic agent. This positioning acknowledges that medical diagnosis involves judgment, contextual understanding, and integration of diverse information sources beyond what any knowledge-based system encompasses. The research design does not claim or aim for clinical autonomy, instead demonstrating how FOL-based systems might augment human clinical reasoning.</w:t>
      </w:r>
    </w:p>
    <w:p w:rsidR="00203C56" w:rsidRDefault="00000000">
      <w:pPr>
        <w:pStyle w:val="NormalWeb"/>
        <w:spacing w:line="360" w:lineRule="auto"/>
      </w:pPr>
      <w:r>
        <w:t>Methodological choices also considered potential misuse risks. The system's design emphasizes providing comprehensive differential diagnoses rather than single definitive conclusions, discouraging over-reliance on automated suggestions. The transparent reasoning structure enables clinical users to critically evaluate the logic behind suggestions rather than accepting them uncritically.</w:t>
      </w:r>
    </w:p>
    <w:p w:rsidR="00203C56" w:rsidRDefault="00000000">
      <w:pPr>
        <w:pStyle w:val="NormalWeb"/>
        <w:spacing w:line="360" w:lineRule="auto"/>
      </w:pPr>
      <w:r>
        <w:t xml:space="preserve">These ethical considerations, while not central to the technical methodology, inform design choices and establish important boundaries around the research's claims and implications. They </w:t>
      </w:r>
      <w:r>
        <w:lastRenderedPageBreak/>
        <w:t>reflect an understanding that AI research in medical domains carries responsibilities beyond technical correctness alone.</w:t>
      </w:r>
    </w:p>
    <w:p w:rsidR="00203C56" w:rsidRDefault="00000000">
      <w:pPr>
        <w:pStyle w:val="Heading2"/>
        <w:keepNext w:val="0"/>
        <w:keepLines w:val="0"/>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6.9 Summary</w:t>
      </w:r>
    </w:p>
    <w:p w:rsidR="00203C56" w:rsidRDefault="00000000">
      <w:pPr>
        <w:pStyle w:val="NormalWeb"/>
        <w:spacing w:line="360" w:lineRule="auto"/>
      </w:pPr>
      <w:r>
        <w:t>The methodology employed in this research represents a systematic, theory-driven approach to knowledge engineering for medical diagnosis. Beginning with careful acquisition of medical knowledge from authoritative sources, proceeding through rigorous formalization using first-order logic, implementing forward chaining reasoning mechanisms, and validating through logical consistency checking, the methodology demonstrates how symbolic AI principles can be applied to create transparent, logically sound diagnostic support systems.</w:t>
      </w:r>
    </w:p>
    <w:p w:rsidR="00203C56" w:rsidRDefault="00000000">
      <w:pPr>
        <w:pStyle w:val="NormalWeb"/>
        <w:spacing w:line="360" w:lineRule="auto"/>
      </w:pPr>
      <w:r>
        <w:t xml:space="preserve">The approach prioritizes qualities essential for medical applications: transparency through explicit rule representation and reasoning traces, reliability through systematic validation and consistency checking, logical rigor through formal representation and sound inference, and </w:t>
      </w:r>
      <w:proofErr w:type="spellStart"/>
      <w:r>
        <w:t>explanability</w:t>
      </w:r>
      <w:proofErr w:type="spellEnd"/>
      <w:r>
        <w:t xml:space="preserve"> through comprehensible rule structures and inference documentation.</w:t>
      </w:r>
    </w:p>
    <w:p w:rsidR="00203C56" w:rsidRDefault="00000000">
      <w:pPr>
        <w:pStyle w:val="NormalWeb"/>
        <w:spacing w:line="360" w:lineRule="auto"/>
      </w:pPr>
      <w:r>
        <w:t>Methodological constraints—including scope limitation to well-defined conditions, exclusion of probabilistic reasoning, and emphasis on logical soundness over empirical performance—reflect deliberate choices aligned with the research objectives. These constraints enable focused investigation of FOL's representational capabilities while acknowledging that additional capabilities would be necessary for clinical deployment.</w:t>
      </w:r>
    </w:p>
    <w:p w:rsidR="00203C56" w:rsidRDefault="00000000">
      <w:pPr>
        <w:pStyle w:val="NormalWeb"/>
        <w:spacing w:line="360" w:lineRule="auto"/>
      </w:pPr>
      <w:r>
        <w:t>The methodology establishes a foundation for the implementation work detailed in subsequent chapters, providing clear principles and procedures that guided system construction. By following this systematic approach, the research demonstrates that knowledge engineering methods can produce medical diagnostic systems that are both technically sound and methodologically rigorous, contributing to ongoing efforts to develop trustworthy AI for healthcare applications.</w:t>
      </w:r>
    </w:p>
    <w:p w:rsidR="00203C56" w:rsidRDefault="00000000">
      <w:pPr>
        <w:spacing w:line="360" w:lineRule="auto"/>
      </w:pPr>
      <w:r>
        <w:br w:type="page"/>
      </w:r>
    </w:p>
    <w:p w:rsidR="00203C56" w:rsidRDefault="00000000">
      <w:pPr>
        <w:pStyle w:val="Heading1"/>
        <w:keepNext w:val="0"/>
        <w:keepLines w:val="0"/>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CHAPTER 7: IMPLEMENTATION DETAILS</w:t>
      </w:r>
    </w:p>
    <w:p w:rsidR="00203C56" w:rsidRDefault="00000000">
      <w:pPr>
        <w:pStyle w:val="Heading2"/>
        <w:keepNext w:val="0"/>
        <w:keepLines w:val="0"/>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7.1 Introduction</w:t>
      </w:r>
    </w:p>
    <w:p w:rsidR="00203C56" w:rsidRDefault="00000000">
      <w:pPr>
        <w:pStyle w:val="NormalWeb"/>
        <w:spacing w:line="360" w:lineRule="auto"/>
      </w:pPr>
      <w:r>
        <w:t>The implementation phase represents the critical transition from theoretical constructs to operational reality, transforming abstract first-order logic principles into a functioning diagnostic reasoning system. This chapter documents how the methodological framework from Chapter 6 was operationalized through specific technological choices, data structures, and algorithmic procedures. The objective is to demonstrate that first-order logic serves not merely as theoretical formalism but as practical foundation for building working diagnostic support systems.</w:t>
      </w:r>
    </w:p>
    <w:p w:rsidR="00203C56" w:rsidRDefault="00000000">
      <w:pPr>
        <w:pStyle w:val="NormalWeb"/>
        <w:spacing w:line="360" w:lineRule="auto"/>
      </w:pPr>
      <w:r>
        <w:t xml:space="preserve">The implementation produced </w:t>
      </w:r>
      <w:proofErr w:type="spellStart"/>
      <w:r>
        <w:t>DeDoc</w:t>
      </w:r>
      <w:proofErr w:type="spellEnd"/>
      <w:r>
        <w:t xml:space="preserve"> (Diagnostic Expert Document), a web-based expert system capable of accepting symptom inputs, performing forward-chaining logical inference over a structured medical knowledge base, and generating diagnostic hypotheses with complete reasoning traces. The system embodies symbolic AI principles while balancing theoretical fidelity with practical usability. This chapter systematically addresses technology selection, logical representation formats, rule encoding, fact ingestion, inference execution, performance characteristics, and testing strategies.</w:t>
      </w:r>
    </w:p>
    <w:p w:rsidR="00203C56" w:rsidRDefault="00000000">
      <w:pPr>
        <w:pStyle w:val="Heading2"/>
        <w:keepNext w:val="0"/>
        <w:keepLines w:val="0"/>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7.2 Technology Stack</w:t>
      </w:r>
    </w:p>
    <w:p w:rsidR="00203C56" w:rsidRDefault="00000000">
      <w:pPr>
        <w:pStyle w:val="NormalWeb"/>
        <w:spacing w:line="360" w:lineRule="auto"/>
      </w:pPr>
      <w:r>
        <w:t>Technology selection was governed by requirements for faithful realization of first-order logic semantics while enabling transparent, deterministic reasoning. JavaScript was chosen as the primary implementation language for its natural accommodation of dynamic data structures, functional programming support, and ubiquitous web deployment capabilities. Critically, JavaScript's execution model provides the determinism required for logical reasoning: identical inputs produce identical outputs with complete reproducibility.</w:t>
      </w:r>
    </w:p>
    <w:p w:rsidR="00203C56" w:rsidRDefault="00000000">
      <w:pPr>
        <w:pStyle w:val="NormalWeb"/>
        <w:spacing w:line="360" w:lineRule="auto"/>
      </w:pPr>
      <w:r>
        <w:t xml:space="preserve">Rather than adopting existing theorem proving frameworks, the implementation employs a custom-built reasoning engine specifically designed for forward-chaining inference over medical diagnostic rules. This decision maintains complete control over reasoning procedures, enables optimization for diagnostic logic patterns, and ensures every inference aspect remains </w:t>
      </w:r>
      <w:r>
        <w:lastRenderedPageBreak/>
        <w:t>comprehensible and verifiable. Pre-existing logic frameworks like Prolog would introduce unnecessary complexity and potential opacity.</w:t>
      </w:r>
    </w:p>
    <w:p w:rsidR="00203C56" w:rsidRDefault="00000000">
      <w:pPr>
        <w:pStyle w:val="NormalWeb"/>
        <w:spacing w:line="360" w:lineRule="auto"/>
      </w:pPr>
      <w:r>
        <w:t>The custom reasoning engine implements forward chaining through explicit rule matching and fact derivation procedures. Storage utilizes JavaScript's native object and array structures, with rules represented as structured objects containing antecedent patterns, consequent assertions, and metadata. This in-memory approach is appropriate given the bounded knowledge base size encompassing dozens rather than millions of rules.</w:t>
      </w:r>
    </w:p>
    <w:p w:rsidR="00203C56" w:rsidRDefault="00000000">
      <w:pPr>
        <w:pStyle w:val="NormalWeb"/>
        <w:spacing w:line="360" w:lineRule="auto"/>
      </w:pPr>
      <w:r>
        <w:t>The web-based interface employs standard HTML, CSS, and client-side JavaScript to create an interactive diagnostic environment. Users select symptoms, view derived clinical states and diagnostic conclusions in real-time, and access complete reasoning traces. This design embodies the commitment to transparency, making logical reasoning visible rather than hidden behind computational opacity.</w:t>
      </w:r>
    </w:p>
    <w:p w:rsidR="00203C56" w:rsidRDefault="00000000">
      <w:pPr>
        <w:pStyle w:val="Heading2"/>
        <w:keepNext w:val="0"/>
        <w:keepLines w:val="0"/>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7.3 Logic Representation Format</w:t>
      </w:r>
    </w:p>
    <w:p w:rsidR="00203C56" w:rsidRDefault="00000000">
      <w:pPr>
        <w:pStyle w:val="NormalWeb"/>
        <w:spacing w:line="360" w:lineRule="auto"/>
      </w:pPr>
      <w:r>
        <w:t>Translating abstract first-order logic into concrete data structures required representational choices preserving logical semantics while enabling efficient computational manipulation. The implementation adopts structured formats making logical constructs explicit and machine-processable.</w:t>
      </w:r>
    </w:p>
    <w:p w:rsidR="00203C56" w:rsidRDefault="00000000">
      <w:pPr>
        <w:pStyle w:val="NormalWeb"/>
        <w:spacing w:line="360" w:lineRule="auto"/>
      </w:pPr>
      <w:r>
        <w:t>Predicates form atomic elements, represented as string identifiers with consistent naming conventions. Atomic predicates use descriptive names like "fever", "cough", or "headache". Derived predicates employ compound identifiers reflecting conceptual composition: "</w:t>
      </w:r>
      <w:proofErr w:type="spellStart"/>
      <w:r>
        <w:t>systemic_illness</w:t>
      </w:r>
      <w:proofErr w:type="spellEnd"/>
      <w:r>
        <w:t>", "</w:t>
      </w:r>
      <w:proofErr w:type="spellStart"/>
      <w:r>
        <w:t>respiratory_involvement</w:t>
      </w:r>
      <w:proofErr w:type="spellEnd"/>
      <w:r>
        <w:t>", or "</w:t>
      </w:r>
      <w:proofErr w:type="spellStart"/>
      <w:r>
        <w:t>meningeal_signs</w:t>
      </w:r>
      <w:proofErr w:type="spellEnd"/>
      <w:r>
        <w:t>". This naming discipline ensures self-documenting, semantically meaningful identifiers.</w:t>
      </w:r>
    </w:p>
    <w:p w:rsidR="00203C56" w:rsidRDefault="00000000">
      <w:pPr>
        <w:pStyle w:val="NormalWeb"/>
        <w:spacing w:line="360" w:lineRule="auto"/>
      </w:pPr>
      <w:r>
        <w:t>Variables are handled implicitly through convention: predicates apply to the current patient under consideration. Rather than explicit syntax like "∀x: Fever(x)", rules adopt implicit universal quantification appropriate for single-patient diagnostic scenarios, eliminating need for explicit variable management.</w:t>
      </w:r>
    </w:p>
    <w:p w:rsidR="00203C56" w:rsidRDefault="00000000">
      <w:pPr>
        <w:pStyle w:val="NormalWeb"/>
        <w:spacing w:line="360" w:lineRule="auto"/>
      </w:pPr>
      <w:r>
        <w:lastRenderedPageBreak/>
        <w:t>Logical rules are structured JavaScript objects containing antecedent conditions, consequents, and metadata. Antecedents specify conditions for rule application; consequents indicate resulting conclusions. Boolean combinations are explicitly represented: conjunctions as arrays requiring all predicates, disjunctions as marked arrays where any suffices, negations through special markers.</w:t>
      </w:r>
    </w:p>
    <w:p w:rsidR="00203C56" w:rsidRDefault="00000000">
      <w:pPr>
        <w:pStyle w:val="NormalWeb"/>
        <w:spacing w:line="360" w:lineRule="auto"/>
      </w:pPr>
      <w:r>
        <w:t>Consider this simplified influenza rule structure:</w:t>
      </w:r>
    </w:p>
    <w:p w:rsidR="00203C56" w:rsidRDefault="00000000">
      <w:pPr>
        <w:pStyle w:val="HTMLPreformatted"/>
        <w:spacing w:line="360" w:lineRule="auto"/>
        <w:rPr>
          <w:rStyle w:val="HTMLCode"/>
          <w:rFonts w:hint="default"/>
        </w:rPr>
      </w:pPr>
      <w:r>
        <w:rPr>
          <w:rStyle w:val="HTMLCode"/>
        </w:rPr>
        <w:t>{</w:t>
      </w:r>
    </w:p>
    <w:p w:rsidR="00203C56" w:rsidRDefault="00000000">
      <w:pPr>
        <w:pStyle w:val="HTMLPreformatted"/>
        <w:spacing w:line="360" w:lineRule="auto"/>
        <w:rPr>
          <w:rStyle w:val="HTMLCode"/>
          <w:rFonts w:hint="default"/>
        </w:rPr>
      </w:pPr>
      <w:r>
        <w:rPr>
          <w:rStyle w:val="HTMLCode"/>
        </w:rPr>
        <w:t xml:space="preserve">  condition: ["</w:t>
      </w:r>
      <w:proofErr w:type="spellStart"/>
      <w:r>
        <w:rPr>
          <w:rStyle w:val="HTMLCode"/>
        </w:rPr>
        <w:t>systemic_illness</w:t>
      </w:r>
      <w:proofErr w:type="spellEnd"/>
      <w:r>
        <w:rPr>
          <w:rStyle w:val="HTMLCode"/>
        </w:rPr>
        <w:t>", "</w:t>
      </w:r>
      <w:proofErr w:type="spellStart"/>
      <w:r>
        <w:rPr>
          <w:rStyle w:val="HTMLCode"/>
        </w:rPr>
        <w:t>respiratory_involvement</w:t>
      </w:r>
      <w:proofErr w:type="spellEnd"/>
      <w:r>
        <w:rPr>
          <w:rStyle w:val="HTMLCode"/>
        </w:rPr>
        <w:t xml:space="preserve">", </w:t>
      </w:r>
    </w:p>
    <w:p w:rsidR="00203C56" w:rsidRDefault="00000000">
      <w:pPr>
        <w:pStyle w:val="HTMLPreformatted"/>
        <w:spacing w:line="360" w:lineRule="auto"/>
        <w:rPr>
          <w:rStyle w:val="HTMLCode"/>
          <w:rFonts w:hint="default"/>
        </w:rPr>
      </w:pPr>
      <w:r>
        <w:rPr>
          <w:rStyle w:val="HTMLCode"/>
        </w:rPr>
        <w:t xml:space="preserve">              "</w:t>
      </w:r>
      <w:proofErr w:type="spellStart"/>
      <w:proofErr w:type="gramStart"/>
      <w:r>
        <w:rPr>
          <w:rStyle w:val="HTMLCode"/>
        </w:rPr>
        <w:t>acute</w:t>
      </w:r>
      <w:proofErr w:type="gramEnd"/>
      <w:r>
        <w:rPr>
          <w:rStyle w:val="HTMLCode"/>
        </w:rPr>
        <w:t>_onset</w:t>
      </w:r>
      <w:proofErr w:type="spellEnd"/>
      <w:r>
        <w:rPr>
          <w:rStyle w:val="HTMLCode"/>
        </w:rPr>
        <w:t>", "</w:t>
      </w:r>
      <w:proofErr w:type="spellStart"/>
      <w:r>
        <w:rPr>
          <w:rStyle w:val="HTMLCode"/>
        </w:rPr>
        <w:t>muscle_pain</w:t>
      </w:r>
      <w:proofErr w:type="spellEnd"/>
      <w:r>
        <w:rPr>
          <w:rStyle w:val="HTMLCode"/>
        </w:rPr>
        <w:t>"],</w:t>
      </w:r>
    </w:p>
    <w:p w:rsidR="00203C56" w:rsidRDefault="00000000">
      <w:pPr>
        <w:pStyle w:val="HTMLPreformatted"/>
        <w:spacing w:line="360" w:lineRule="auto"/>
        <w:rPr>
          <w:rStyle w:val="HTMLCode"/>
          <w:rFonts w:hint="default"/>
        </w:rPr>
      </w:pPr>
      <w:r>
        <w:rPr>
          <w:rStyle w:val="HTMLCode"/>
        </w:rPr>
        <w:t xml:space="preserve">  conclusion: "influenza",</w:t>
      </w:r>
    </w:p>
    <w:p w:rsidR="00203C56" w:rsidRDefault="00000000">
      <w:pPr>
        <w:pStyle w:val="HTMLPreformatted"/>
        <w:spacing w:line="360" w:lineRule="auto"/>
        <w:rPr>
          <w:rStyle w:val="HTMLCode"/>
          <w:rFonts w:hint="default"/>
        </w:rPr>
      </w:pPr>
      <w:r>
        <w:rPr>
          <w:rStyle w:val="HTMLCode"/>
        </w:rPr>
        <w:t xml:space="preserve">  category: "</w:t>
      </w:r>
      <w:proofErr w:type="spellStart"/>
      <w:r>
        <w:rPr>
          <w:rStyle w:val="HTMLCode"/>
        </w:rPr>
        <w:t>respiratory_diseases</w:t>
      </w:r>
      <w:proofErr w:type="spellEnd"/>
      <w:r>
        <w:rPr>
          <w:rStyle w:val="HTMLCode"/>
        </w:rPr>
        <w:t>"</w:t>
      </w:r>
    </w:p>
    <w:p w:rsidR="00203C56" w:rsidRDefault="00000000">
      <w:pPr>
        <w:pStyle w:val="HTMLPreformatted"/>
        <w:spacing w:line="360" w:lineRule="auto"/>
        <w:rPr>
          <w:rFonts w:hint="default"/>
        </w:rPr>
      </w:pPr>
      <w:r>
        <w:rPr>
          <w:rStyle w:val="HTMLCode"/>
        </w:rPr>
        <w:t>}</w:t>
      </w:r>
    </w:p>
    <w:p w:rsidR="00203C56" w:rsidRDefault="00000000">
      <w:pPr>
        <w:pStyle w:val="NormalWeb"/>
        <w:spacing w:line="360" w:lineRule="auto"/>
      </w:pPr>
      <w:r>
        <w:t>This explicitly shows influenza diagnosis following from four clinical findings conjunction. Derived states like "</w:t>
      </w:r>
      <w:proofErr w:type="spellStart"/>
      <w:r>
        <w:t>systemic_illness</w:t>
      </w:r>
      <w:proofErr w:type="spellEnd"/>
      <w:r>
        <w:t>" are themselves defined through rules aggregating primitive symptoms.</w:t>
      </w:r>
    </w:p>
    <w:p w:rsidR="00203C56" w:rsidRDefault="00000000">
      <w:pPr>
        <w:pStyle w:val="NormalWeb"/>
        <w:spacing w:line="360" w:lineRule="auto"/>
      </w:pPr>
      <w:r>
        <w:t>The representation distinguishes definite facts from derived conclusions. Foundational facts are marked as directly observed; derived conclusions tagged with producing rules. This supports reasoning trace generation explaining precisely how conclusions follow from evidence. Quantifier handling remains simplified through single-patient assumptions; extensions requiring multiple patients would necessitate explicit quantifier representation.</w:t>
      </w:r>
    </w:p>
    <w:p w:rsidR="00203C56" w:rsidRDefault="00203C56">
      <w:pPr>
        <w:pStyle w:val="Heading2"/>
        <w:keepNext w:val="0"/>
        <w:keepLines w:val="0"/>
        <w:spacing w:line="360" w:lineRule="auto"/>
        <w:rPr>
          <w:rFonts w:ascii="Times New Roman" w:hAnsi="Times New Roman" w:cs="Times New Roman"/>
          <w:color w:val="000000" w:themeColor="text1"/>
          <w:sz w:val="24"/>
          <w:szCs w:val="24"/>
        </w:rPr>
      </w:pPr>
    </w:p>
    <w:p w:rsidR="00203C56" w:rsidRDefault="00000000">
      <w:pPr>
        <w:pStyle w:val="Heading2"/>
        <w:keepNext w:val="0"/>
        <w:keepLines w:val="0"/>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7.4 Rule Encoding Process</w:t>
      </w:r>
    </w:p>
    <w:p w:rsidR="00203C56" w:rsidRDefault="00000000">
      <w:pPr>
        <w:pStyle w:val="NormalWeb"/>
        <w:spacing w:line="360" w:lineRule="auto"/>
      </w:pPr>
      <w:r>
        <w:t>Rule encoding followed systematic workflow ensuring accuracy, consistency, and maintainability. For each medical condition, authoritative sources were consulted to extract diagnostic criteria and characteristic patterns. Knowledge was analyzed to identify logical structure: necessary versus sufficient conditions, and how findings combine diagnostically.</w:t>
      </w:r>
    </w:p>
    <w:p w:rsidR="00203C56" w:rsidRDefault="00000000">
      <w:pPr>
        <w:pStyle w:val="NormalWeb"/>
        <w:spacing w:line="360" w:lineRule="auto"/>
      </w:pPr>
      <w:r>
        <w:lastRenderedPageBreak/>
        <w:t>Rules were composed at appropriate abstraction levels, leveraging derived clinical states. Rather than enumerating all symptom combinations, intermediate predicates represent recognized syndromes. "</w:t>
      </w:r>
      <w:proofErr w:type="spellStart"/>
      <w:r>
        <w:t>Meningeal_signs</w:t>
      </w:r>
      <w:proofErr w:type="spellEnd"/>
      <w:r>
        <w:t>" aggregates neck stiffness and photophobia, enabling higher-level rules to reference this composite rather than repeatedly specifying constituents. This mirrors clinical reasoning patterns where physicians recognize unified presentations. Similarly, "</w:t>
      </w:r>
      <w:proofErr w:type="spellStart"/>
      <w:r>
        <w:t>systemic_illness</w:t>
      </w:r>
      <w:proofErr w:type="spellEnd"/>
      <w:r>
        <w:t>" combines fever and fatigue, creating reusable clinical abstractions that simplify higher-level diagnostic logic.</w:t>
      </w:r>
    </w:p>
    <w:p w:rsidR="00203C56" w:rsidRDefault="00000000">
      <w:pPr>
        <w:pStyle w:val="NormalWeb"/>
        <w:spacing w:line="360" w:lineRule="auto"/>
      </w:pPr>
      <w:r>
        <w:t>Consistency checking was critical as the knowledge base grew. New rules were examined for conflicts with existing ones, particularly for overlapping diagnostic criteria. When pneumonia and influenza share fever and respiratory symptoms, rules were refined with discriminating features: breathlessness and chest pain for pneumonia, muscle pain for influenza. Automated scripts detected structural errors including undefined predicates, circular definitions where derived predicates depend on themselves through rule chains, and vacuous rules with inherently unsatisfiable antecedents.</w:t>
      </w:r>
    </w:p>
    <w:p w:rsidR="00203C56" w:rsidRDefault="00000000">
      <w:pPr>
        <w:pStyle w:val="NormalWeb"/>
        <w:spacing w:line="360" w:lineRule="auto"/>
      </w:pPr>
      <w:r>
        <w:t>Rule organization followed disease categorization principles. The knowledge base groups rules into respiratory diseases (influenza, pneumonia, common cold, COVID-19), vector-borne illnesses (malaria, dengue), gastrointestinal disorders (food poisoning), and neurological conditions (meningitis). This categorical organization facilitates knowledge base maintenance, enables focused rule review within medical domains, and supports generation of contextual explanations referencing disease categories.</w:t>
      </w:r>
    </w:p>
    <w:p w:rsidR="00203C56" w:rsidRDefault="00000000">
      <w:pPr>
        <w:pStyle w:val="NormalWeb"/>
        <w:spacing w:line="360" w:lineRule="auto"/>
      </w:pPr>
      <w:r>
        <w:t>Several rule patterns recur throughout the knowledge base: definitional rules establish derived states from primitive symptoms; diagnostic rules apply derived states to reach conclusions; exclusion rules express negative conditions distinguishing similar presentations. These standardized patterns ensure consistency across the knowledge base and make rule intentions immediately apparent during review. Common cold diagnosis illustrates the encoding approach:</w:t>
      </w:r>
    </w:p>
    <w:p w:rsidR="00203C56" w:rsidRDefault="00000000">
      <w:pPr>
        <w:pStyle w:val="HTMLPreformatted"/>
        <w:spacing w:line="360" w:lineRule="auto"/>
        <w:rPr>
          <w:rStyle w:val="HTMLCode"/>
          <w:rFonts w:hint="default"/>
        </w:rPr>
      </w:pPr>
      <w:r>
        <w:rPr>
          <w:rStyle w:val="HTMLCode"/>
        </w:rPr>
        <w:t>{</w:t>
      </w:r>
    </w:p>
    <w:p w:rsidR="00203C56" w:rsidRDefault="00000000">
      <w:pPr>
        <w:pStyle w:val="HTMLPreformatted"/>
        <w:spacing w:line="360" w:lineRule="auto"/>
        <w:rPr>
          <w:rStyle w:val="HTMLCode"/>
          <w:rFonts w:hint="default"/>
        </w:rPr>
      </w:pPr>
      <w:r>
        <w:rPr>
          <w:rStyle w:val="HTMLCode"/>
        </w:rPr>
        <w:t xml:space="preserve">  condition: ["</w:t>
      </w:r>
      <w:proofErr w:type="spellStart"/>
      <w:r>
        <w:rPr>
          <w:rStyle w:val="HTMLCode"/>
        </w:rPr>
        <w:t>respiratory_involvement</w:t>
      </w:r>
      <w:proofErr w:type="spellEnd"/>
      <w:r>
        <w:rPr>
          <w:rStyle w:val="HTMLCode"/>
        </w:rPr>
        <w:t>", "</w:t>
      </w:r>
      <w:proofErr w:type="spellStart"/>
      <w:r>
        <w:rPr>
          <w:rStyle w:val="HTMLCode"/>
        </w:rPr>
        <w:t>gradual_onset</w:t>
      </w:r>
      <w:proofErr w:type="spellEnd"/>
      <w:r>
        <w:rPr>
          <w:rStyle w:val="HTMLCode"/>
        </w:rPr>
        <w:t xml:space="preserve">", </w:t>
      </w:r>
    </w:p>
    <w:p w:rsidR="00203C56" w:rsidRDefault="00000000">
      <w:pPr>
        <w:pStyle w:val="HTMLPreformatted"/>
        <w:spacing w:line="360" w:lineRule="auto"/>
        <w:rPr>
          <w:rStyle w:val="HTMLCode"/>
          <w:rFonts w:hint="default"/>
        </w:rPr>
      </w:pPr>
      <w:r>
        <w:rPr>
          <w:rStyle w:val="HTMLCode"/>
        </w:rPr>
        <w:t xml:space="preserve">              </w:t>
      </w:r>
      <w:proofErr w:type="gramStart"/>
      <w:r>
        <w:rPr>
          <w:rStyle w:val="HTMLCode"/>
        </w:rPr>
        <w:t>"!fever</w:t>
      </w:r>
      <w:proofErr w:type="gramEnd"/>
      <w:r>
        <w:rPr>
          <w:rStyle w:val="HTMLCode"/>
        </w:rPr>
        <w:t xml:space="preserve">", </w:t>
      </w:r>
      <w:proofErr w:type="gramStart"/>
      <w:r>
        <w:rPr>
          <w:rStyle w:val="HTMLCode"/>
        </w:rPr>
        <w:t>"!</w:t>
      </w:r>
      <w:proofErr w:type="spellStart"/>
      <w:r>
        <w:rPr>
          <w:rStyle w:val="HTMLCode"/>
        </w:rPr>
        <w:t>shortness</w:t>
      </w:r>
      <w:proofErr w:type="gramEnd"/>
      <w:r>
        <w:rPr>
          <w:rStyle w:val="HTMLCode"/>
        </w:rPr>
        <w:t>_of_breath</w:t>
      </w:r>
      <w:proofErr w:type="spellEnd"/>
      <w:r>
        <w:rPr>
          <w:rStyle w:val="HTMLCode"/>
        </w:rPr>
        <w:t>"],</w:t>
      </w:r>
    </w:p>
    <w:p w:rsidR="00203C56" w:rsidRDefault="00000000">
      <w:pPr>
        <w:pStyle w:val="HTMLPreformatted"/>
        <w:spacing w:line="360" w:lineRule="auto"/>
        <w:rPr>
          <w:rStyle w:val="HTMLCode"/>
          <w:rFonts w:hint="default"/>
        </w:rPr>
      </w:pPr>
      <w:r>
        <w:rPr>
          <w:rStyle w:val="HTMLCode"/>
        </w:rPr>
        <w:t xml:space="preserve">  conclusion: "</w:t>
      </w:r>
      <w:proofErr w:type="spellStart"/>
      <w:r>
        <w:rPr>
          <w:rStyle w:val="HTMLCode"/>
        </w:rPr>
        <w:t>common_cold</w:t>
      </w:r>
      <w:proofErr w:type="spellEnd"/>
      <w:r>
        <w:rPr>
          <w:rStyle w:val="HTMLCode"/>
        </w:rPr>
        <w:t>",</w:t>
      </w:r>
    </w:p>
    <w:p w:rsidR="00203C56" w:rsidRDefault="00000000">
      <w:pPr>
        <w:pStyle w:val="HTMLPreformatted"/>
        <w:spacing w:line="360" w:lineRule="auto"/>
        <w:rPr>
          <w:rStyle w:val="HTMLCode"/>
          <w:rFonts w:hint="default"/>
        </w:rPr>
      </w:pPr>
      <w:r>
        <w:rPr>
          <w:rStyle w:val="HTMLCode"/>
        </w:rPr>
        <w:lastRenderedPageBreak/>
        <w:t xml:space="preserve">  category: "</w:t>
      </w:r>
      <w:proofErr w:type="spellStart"/>
      <w:r>
        <w:rPr>
          <w:rStyle w:val="HTMLCode"/>
        </w:rPr>
        <w:t>respiratory_diseases</w:t>
      </w:r>
      <w:proofErr w:type="spellEnd"/>
      <w:r>
        <w:rPr>
          <w:rStyle w:val="HTMLCode"/>
        </w:rPr>
        <w:t>"</w:t>
      </w:r>
    </w:p>
    <w:p w:rsidR="00203C56" w:rsidRDefault="00000000">
      <w:pPr>
        <w:pStyle w:val="HTMLPreformatted"/>
        <w:spacing w:line="360" w:lineRule="auto"/>
        <w:rPr>
          <w:rFonts w:hint="default"/>
        </w:rPr>
      </w:pPr>
      <w:r>
        <w:rPr>
          <w:rStyle w:val="HTMLCode"/>
        </w:rPr>
        <w:t>}</w:t>
      </w:r>
    </w:p>
    <w:p w:rsidR="00203C56" w:rsidRDefault="00000000">
      <w:pPr>
        <w:pStyle w:val="NormalWeb"/>
        <w:spacing w:line="360" w:lineRule="auto"/>
      </w:pPr>
      <w:r>
        <w:t>Negated predicates (</w:t>
      </w:r>
      <w:proofErr w:type="gramStart"/>
      <w:r>
        <w:t>"!fever</w:t>
      </w:r>
      <w:proofErr w:type="gramEnd"/>
      <w:r>
        <w:t xml:space="preserve">") explicitly represent exclusion criteria differentiating common cold from severe respiratory conditions. The </w:t>
      </w:r>
      <w:proofErr w:type="spellStart"/>
      <w:r>
        <w:t>respiratory_involvement</w:t>
      </w:r>
      <w:proofErr w:type="spellEnd"/>
      <w:r>
        <w:t xml:space="preserve"> predicate itself derives from presence of cough or shortness of breath, demonstrating the hierarchical knowledge structure. The knowledge base encompasses dozens of rules across diagnostic categories, achieving complexity demonstrating system capabilities while remaining humanly comprehensible for validation.</w:t>
      </w:r>
    </w:p>
    <w:p w:rsidR="00203C56" w:rsidRDefault="00000000">
      <w:pPr>
        <w:pStyle w:val="Heading2"/>
        <w:keepNext w:val="0"/>
        <w:keepLines w:val="0"/>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7.5 Fact Ingestion Process</w:t>
      </w:r>
    </w:p>
    <w:p w:rsidR="00203C56" w:rsidRDefault="00000000">
      <w:pPr>
        <w:pStyle w:val="NormalWeb"/>
        <w:spacing w:line="360" w:lineRule="auto"/>
      </w:pPr>
      <w:r>
        <w:t>Patient symptom information transforms into logical facts through carefully designed interfaces ensuring accuracy and semantic precision. The interactive interface presents available symptoms as selectable options corresponding to predefined vocabulary matching logical knowledge base predicates. This constrains input to structured vocabulary, eliminating natural language ambiguity while ensuring every input maps unambiguously to logical facts.</w:t>
      </w:r>
    </w:p>
    <w:p w:rsidR="00203C56" w:rsidRDefault="00000000">
      <w:pPr>
        <w:pStyle w:val="NormalWeb"/>
        <w:spacing w:line="360" w:lineRule="auto"/>
      </w:pPr>
      <w:r>
        <w:t>Each symptom corresponds to exactly one atomic predicate. User-indicated fever asserts "fever" predicate about current patient. This one-to-one correspondence ensures semantic precision and eliminates interpretation challenges. The principle "one symptom equals one atomic fact" governs ingestion, maintaining clarity between clinical observations and logical representation.</w:t>
      </w:r>
    </w:p>
    <w:p w:rsidR="00203C56" w:rsidRDefault="00000000">
      <w:pPr>
        <w:pStyle w:val="NormalWeb"/>
        <w:spacing w:line="360" w:lineRule="auto"/>
      </w:pPr>
      <w:r>
        <w:t>Validation occurs at input point, confirming asserted facts correspond to knowledge base predicates. Interface design enforces validation by limiting selections to predefined options; backend validation provides additional checking. Normalization addresses potential redundancies or conflicts, though careful interface design largely obviates extensive normalization needs.</w:t>
      </w:r>
    </w:p>
    <w:p w:rsidR="00203C56" w:rsidRDefault="00000000">
      <w:pPr>
        <w:pStyle w:val="NormalWeb"/>
        <w:spacing w:line="360" w:lineRule="auto"/>
      </w:pPr>
      <w:r>
        <w:t>Ingestion maintains clear distinction between atomic facts directly observed and derived facts from inference. Atomic facts are marked foundational, indicating direct evidence rather than conclusions. This distinction enables reasoning trace generation explaining conclusion bases.</w:t>
      </w:r>
    </w:p>
    <w:p w:rsidR="00203C56" w:rsidRDefault="00000000">
      <w:pPr>
        <w:pStyle w:val="NormalWeb"/>
        <w:spacing w:line="360" w:lineRule="auto"/>
      </w:pPr>
      <w:r>
        <w:lastRenderedPageBreak/>
        <w:t>Temporal considerations receive special attention. Predicates like "</w:t>
      </w:r>
      <w:proofErr w:type="spellStart"/>
      <w:r>
        <w:t>acute_onset</w:t>
      </w:r>
      <w:proofErr w:type="spellEnd"/>
      <w:r>
        <w:t>" or "</w:t>
      </w:r>
      <w:proofErr w:type="spellStart"/>
      <w:r>
        <w:t>gradual_onset</w:t>
      </w:r>
      <w:proofErr w:type="spellEnd"/>
      <w:r>
        <w:t>" represent symptom development patterns rather than point-in-time observations. These appear as distinct input options, treated as atomic facts under same ingestion logic. Contextual factors like "</w:t>
      </w:r>
      <w:proofErr w:type="spellStart"/>
      <w:r>
        <w:t>mosquito_bite_history</w:t>
      </w:r>
      <w:proofErr w:type="spellEnd"/>
      <w:r>
        <w:t>" represent epidemiological context, treated uniformly as predicates simplifying inference logic.</w:t>
      </w:r>
    </w:p>
    <w:p w:rsidR="00203C56" w:rsidRDefault="00000000">
      <w:pPr>
        <w:pStyle w:val="NormalWeb"/>
        <w:spacing w:line="360" w:lineRule="auto"/>
      </w:pPr>
      <w:r>
        <w:t>The fact base is represented as predicate assertion sets, implemented through JavaScript structures supporting efficient membership testing. As inference proceeds, the base grows including foundational and derived predicates, each recording observation versus derivation status and producing rules. Fact persistence across diagnostic sessions enables iterative hypothesis refinement as users modify symptoms.</w:t>
      </w:r>
    </w:p>
    <w:p w:rsidR="00203C56" w:rsidRDefault="00000000">
      <w:pPr>
        <w:pStyle w:val="Heading2"/>
        <w:keepNext w:val="0"/>
        <w:keepLines w:val="0"/>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7.6 Inference Execution</w:t>
      </w:r>
    </w:p>
    <w:p w:rsidR="00203C56" w:rsidRDefault="00000000">
      <w:pPr>
        <w:pStyle w:val="NormalWeb"/>
        <w:spacing w:line="360" w:lineRule="auto"/>
      </w:pPr>
      <w:r>
        <w:t>The inference engine implements forward-chaining logical reasoning progressively deriving diagnostic conclusions from observed symptoms. Execution embodies first-order logic semantics through explicit procedural algorithms ensuring determinism, soundness, and completeness within the bounded domain.</w:t>
      </w:r>
    </w:p>
    <w:p w:rsidR="00203C56" w:rsidRDefault="00000000">
      <w:pPr>
        <w:pStyle w:val="NormalWeb"/>
        <w:spacing w:line="360" w:lineRule="auto"/>
      </w:pPr>
      <w:r>
        <w:t>Inference begins upon initial fact availability representing patient symptoms. The engine loads the complete rule base and establishes foundational fact sets from user input. The inference cycle commences, systematically applying rules to derive conclusions until no further derivations occur.</w:t>
      </w:r>
    </w:p>
    <w:p w:rsidR="00203C56" w:rsidRDefault="00000000">
      <w:pPr>
        <w:pStyle w:val="NormalWeb"/>
        <w:spacing w:line="360" w:lineRule="auto"/>
      </w:pPr>
      <w:r>
        <w:t>Each cycle performs rule matching against current facts. For every knowledge base rule, the engine evaluates whether antecedent conditions are satisfied by known facts. Evaluation checks all conjunctive components hold, at least one disjunctive alternative is satisfied where disjunction appears, and negated predicates are absent. Only when antecedents are completely satisfied does the rule fire.</w:t>
      </w:r>
    </w:p>
    <w:p w:rsidR="00203C56" w:rsidRDefault="00000000">
      <w:pPr>
        <w:pStyle w:val="NormalWeb"/>
        <w:spacing w:line="360" w:lineRule="auto"/>
      </w:pPr>
      <w:r>
        <w:t xml:space="preserve">Rule firing produces fact derivation: consequent predicates asserted by rules are added as newly derived facts. The system records derivation provenance, linking new facts to producing rules and satisfying antecedent facts. This provenance tracking enables complete reasoning trace </w:t>
      </w:r>
      <w:r>
        <w:lastRenderedPageBreak/>
        <w:t>generation explaining conclusion derivation. Reasoning traces document which rules fired, in what sequence, and based on what evidence—providing transparency essential for clinical decision support validation.</w:t>
      </w:r>
    </w:p>
    <w:p w:rsidR="00203C56" w:rsidRDefault="00000000">
      <w:pPr>
        <w:pStyle w:val="NormalWeb"/>
        <w:spacing w:line="360" w:lineRule="auto"/>
      </w:pPr>
      <w:r>
        <w:t>The derivation loop continues iteratively, each cycle potentially enabling additional rule firing as newly derived facts satisfy previously unsatisfied antecedents. This cascading inference naturally implements hierarchical knowledge structure: rules defining derived clinical states fire first; higher-level diagnostic rules subsequently fire based on those states. For instance, when fever and fatigue are observed, a rule may first derive "</w:t>
      </w:r>
      <w:proofErr w:type="spellStart"/>
      <w:r>
        <w:t>systemic_illness</w:t>
      </w:r>
      <w:proofErr w:type="spellEnd"/>
      <w:r>
        <w:t>," which then enables higher-level rules diagnosing conditions requiring systemic involvement. The process terminates when complete cycles produce no new facts, indicating all logical consequences of initial evidence have been derived.</w:t>
      </w:r>
    </w:p>
    <w:p w:rsidR="00203C56" w:rsidRDefault="00000000">
      <w:pPr>
        <w:pStyle w:val="NormalWeb"/>
        <w:spacing w:line="360" w:lineRule="auto"/>
      </w:pPr>
      <w:r>
        <w:t>Termination is guaranteed by acyclic rule structure and monotonic fact derivation. Facts once derived are never retracted, ensuring monotonic fact base growth. Since predicate vocabulary is finite and derivation only adds facts, the process must eventually reach fixed points where no new facts can be derived. The implementation exploits this mathematical guarantee to avoid explicit termination detection complexity.</w:t>
      </w:r>
    </w:p>
    <w:p w:rsidR="00203C56" w:rsidRDefault="00000000">
      <w:pPr>
        <w:pStyle w:val="NormalWeb"/>
        <w:spacing w:line="360" w:lineRule="auto"/>
      </w:pPr>
      <w:r>
        <w:t>The execution model prioritizes logical soundness over computational efficiency. Rule matching employs straightforward algorithms exhaustively checking every rule against every fact set, rather than optimized indexing complicating verification. Determinism is ensured through careful algorithm design avoiding non-deterministic operations. Rule evaluation order does not affect final conclusions, as forward chaining in confluent rule systems guarantees all derivable facts will be derived regardless of firing order.</w:t>
      </w:r>
    </w:p>
    <w:p w:rsidR="00203C56" w:rsidRDefault="00000000">
      <w:pPr>
        <w:pStyle w:val="NormalWeb"/>
        <w:spacing w:line="360" w:lineRule="auto"/>
      </w:pPr>
      <w:r>
        <w:t xml:space="preserve">Diagnostic conclusions emerge as subsets of derived facts. Predicates corresponding to disease names represent diagnostic hypotheses; when derived, they constitute diagnostic output. Multiple diagnostic predicates may be derived simultaneously, reflecting differential diagnosis generation when symptom patterns are consistent with multiple conditions. This behavior mirrors clinical reasoning where physicians maintain several working diagnoses pending additional information. </w:t>
      </w:r>
      <w:r>
        <w:lastRenderedPageBreak/>
        <w:t>The system also handles cases where insufficient information prevents definitive diagnosis, indicating when available evidence does not conclusively support any knowledge base diagnosis.</w:t>
      </w:r>
    </w:p>
    <w:p w:rsidR="00203C56" w:rsidRDefault="00000000">
      <w:pPr>
        <w:pStyle w:val="Heading2"/>
        <w:keepNext w:val="0"/>
        <w:keepLines w:val="0"/>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7.7 Performance Considerations</w:t>
      </w:r>
    </w:p>
    <w:p w:rsidR="00203C56" w:rsidRDefault="00000000">
      <w:pPr>
        <w:pStyle w:val="NormalWeb"/>
        <w:spacing w:line="360" w:lineRule="auto"/>
      </w:pPr>
      <w:r>
        <w:t>Performance evaluation for logic-based systems differs from statistical machine learning approaches. Rather than emphasizing throughput or scalability metrics, analysis focuses on relationships between knowledge base complexity and inference efficiency while prioritizing correctness over speed.</w:t>
      </w:r>
    </w:p>
    <w:p w:rsidR="00203C56" w:rsidRDefault="00000000">
      <w:pPr>
        <w:pStyle w:val="NormalWeb"/>
        <w:spacing w:line="360" w:lineRule="auto"/>
      </w:pPr>
      <w:r>
        <w:t>The knowledge base encompasses approximately fifty to seventy-five rules spanning diagnostic and definitional categories, with predicate vocabulary of several dozen atomic symptoms and fewer derived clinical states. This scale demonstrates meaningful diagnostic reasoning while remaining within comfortable computational bounds. Inference time scales linearly with rule count and fact base size products. With dozens of rules and typical fact bases of ten to twenty predicates, inference completes in milliseconds on contemporary hardware—far exceeding interactive diagnostic support responsiveness requirements where sub-second response times suffice for excellent user experience.</w:t>
      </w:r>
    </w:p>
    <w:p w:rsidR="00203C56" w:rsidRDefault="00000000">
      <w:pPr>
        <w:pStyle w:val="NormalWeb"/>
        <w:spacing w:line="360" w:lineRule="auto"/>
      </w:pPr>
      <w:r>
        <w:t xml:space="preserve">Straightforward rule matching without sophisticated optimization reflects recognition that performance is not limiting at current scale. More complex strategies like Rete networks, which cache intermediate pattern matching results, or rule indexing structures could reduce inference time but would introduce implementation complexity potentially obscuring reasoning processes. Compiled inference procedures translating rules into decision trees might improve performance but would sacrifice the </w:t>
      </w:r>
      <w:proofErr w:type="spellStart"/>
      <w:r>
        <w:t>inspectability</w:t>
      </w:r>
      <w:proofErr w:type="spellEnd"/>
      <w:r>
        <w:t xml:space="preserve"> that makes logical systems valuable for medical applications. The trade-off between performance and transparency is resolved decisively favoring transparency, consistent with research emphasis on explainability and verifiability.</w:t>
      </w:r>
    </w:p>
    <w:p w:rsidR="00203C56" w:rsidRDefault="00000000">
      <w:pPr>
        <w:pStyle w:val="NormalWeb"/>
        <w:spacing w:line="360" w:lineRule="auto"/>
      </w:pPr>
      <w:r>
        <w:t xml:space="preserve">Memory consumption remains minimal given bounded knowledge and fact base sizes, fitting comfortably in kilobytes without requiring special management strategies. The entire system including interface code occupies modest memory footprint compatible with browser-based deployment. Scalability to thousands or millions of rules would require fundamental architectural changes including indexed rule matching and incremental inference strategies, but such concerns </w:t>
      </w:r>
      <w:r>
        <w:lastRenderedPageBreak/>
        <w:t>are irrelevant within current research scope demonstrating logical correctness for bounded medical domains. The system's responsive performance enables iterative exploration of diagnostic hypotheses, supporting both educational applications and decision support workflows.</w:t>
      </w:r>
    </w:p>
    <w:p w:rsidR="00203C56" w:rsidRDefault="00000000">
      <w:pPr>
        <w:pStyle w:val="Heading2"/>
        <w:keepNext w:val="0"/>
        <w:keepLines w:val="0"/>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7.8 Debugging and Testing Strategies</w:t>
      </w:r>
    </w:p>
    <w:p w:rsidR="00203C56" w:rsidRDefault="00000000">
      <w:pPr>
        <w:pStyle w:val="NormalWeb"/>
        <w:spacing w:line="360" w:lineRule="auto"/>
      </w:pPr>
      <w:r>
        <w:t>Ensuring correctness required systematic debugging and testing beyond conventional software testing to encompass logical reasoning and medical knowledge accuracy validation. Multiple complementary strategies were employed.</w:t>
      </w:r>
    </w:p>
    <w:p w:rsidR="00203C56" w:rsidRDefault="00000000">
      <w:pPr>
        <w:pStyle w:val="NormalWeb"/>
        <w:spacing w:line="360" w:lineRule="auto"/>
      </w:pPr>
      <w:r>
        <w:t>Rule validation proceeded through automated checks and manual review. Automated scripts examined rule bases for structural errors: undefined predicates, circular definition chains, vacuous rules with unsatisfiable antecedents. Manual review verified each rule against authoritative medical sources, confirming accurate diagnostic logic representation with particular attention to conditions having overlapping symptoms.</w:t>
      </w:r>
    </w:p>
    <w:p w:rsidR="00203C56" w:rsidRDefault="00000000">
      <w:pPr>
        <w:pStyle w:val="NormalWeb"/>
        <w:spacing w:line="360" w:lineRule="auto"/>
      </w:pPr>
      <w:r>
        <w:t>Logical trace inspection constituted primary debugging mechanism during development. For each test case, complete reasoning traces were examined verifying appropriate rule firing, correct derived state inference, and logical diagnostic conclusion following. Trace inspection revealed subtle formulation errors not apparent from isolated rule examination.</w:t>
      </w:r>
    </w:p>
    <w:p w:rsidR="00203C56" w:rsidRDefault="00000000">
      <w:pPr>
        <w:pStyle w:val="NormalWeb"/>
        <w:spacing w:line="360" w:lineRule="auto"/>
      </w:pPr>
      <w:r>
        <w:t>Test-driven development structured implementation. As each diagnostic rule was added, corresponding test cases verified correct operation. Test suites included positive tests for characteristic symptom patterns, negative tests confirming absence of erroneous diagnosis when key symptoms absent, edge cases exploring boundary conditions, and differential diagnosis tests verifying correct behavior with overlapping patterns.</w:t>
      </w:r>
    </w:p>
    <w:p w:rsidR="00203C56" w:rsidRDefault="00000000">
      <w:pPr>
        <w:pStyle w:val="NormalWeb"/>
        <w:spacing w:line="360" w:lineRule="auto"/>
      </w:pPr>
      <w:r>
        <w:t>Unit testing of inference components provided additional verification. Rule matching logic was tested in isolation ensuring correct conjunction, disjunction, and negation evaluation. Fact derivation procedures were verified for correct fact base updates and provenance recording. Regression testing prevented error introduction during knowledge base evolution, re-executing complete test suites as rules were modified.</w:t>
      </w:r>
    </w:p>
    <w:p w:rsidR="00203C56" w:rsidRDefault="00000000">
      <w:pPr>
        <w:pStyle w:val="Heading2"/>
        <w:keepNext w:val="0"/>
        <w:keepLines w:val="0"/>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7.9 Summary</w:t>
      </w:r>
    </w:p>
    <w:p w:rsidR="00203C56" w:rsidRDefault="00000000">
      <w:pPr>
        <w:pStyle w:val="NormalWeb"/>
        <w:spacing w:line="360" w:lineRule="auto"/>
      </w:pPr>
      <w:r>
        <w:t xml:space="preserve">Implementation transformed theoretical commitments into functioning diagnostic reasoning systems, demonstrating first-order logic as practical foundation for medical knowledge representation and automated inference. Through careful technology selection supporting transparent deterministic reasoning, systematic medical knowledge encoding into formal logical structures, and rigorous testing procedures, the implementation produced </w:t>
      </w:r>
      <w:proofErr w:type="spellStart"/>
      <w:r>
        <w:t>DeDoc</w:t>
      </w:r>
      <w:proofErr w:type="spellEnd"/>
      <w:r>
        <w:t>—a system performing diagnostic reasoning with logical soundness and complete explainability.</w:t>
      </w:r>
    </w:p>
    <w:p w:rsidR="00203C56" w:rsidRDefault="00000000">
      <w:pPr>
        <w:pStyle w:val="NormalWeb"/>
        <w:spacing w:line="360" w:lineRule="auto"/>
      </w:pPr>
      <w:r>
        <w:t>The system accepts symptom inputs, performs forward-chaining inference over structured medical knowledge bases, and generates diagnostic hypotheses with detailed reasoning traces. Implementation prioritized logical correctness over computational efficiency, transparency over opacity, and determinism over heuristic approximation, aligning with research objectives demonstrating FOL viability for medical diagnosis and establishing symbolic AI approach relevance.</w:t>
      </w:r>
    </w:p>
    <w:p w:rsidR="00203C56" w:rsidRDefault="00000000">
      <w:pPr>
        <w:pStyle w:val="NormalWeb"/>
        <w:spacing w:line="360" w:lineRule="auto"/>
      </w:pPr>
      <w:r>
        <w:t>Key achievements include custom inference engine realization specifically designed for medical diagnostic logic, successful diverse diagnostic knowledge encoding spanning multiple medical domains into formal logical rules, interactive interface creation enabling diagnostic reasoning exploration, and comprehensive testing procedure establishment ensuring logical correctness. The system operates within comfortable performance bounds while maintaining complete first-order logic semantic fidelity.</w:t>
      </w:r>
    </w:p>
    <w:p w:rsidR="00203C56" w:rsidRDefault="00000000">
      <w:pPr>
        <w:pStyle w:val="NormalWeb"/>
        <w:spacing w:line="360" w:lineRule="auto"/>
      </w:pPr>
      <w:r>
        <w:t>The completed implementation enables evaluation activities described in subsequent chapters, providing platforms for systematic diagnostic reasoning capability testing, logical correctness validation, and explanation quality assessment. By successfully realizing theoretical design as working software, implementation establishes concrete bases for empirical evaluation of first-order logic utility for medical diagnosis, moving research from conceptual proposal to demonstrable reality.</w:t>
      </w:r>
    </w:p>
    <w:p w:rsidR="00203C56" w:rsidRDefault="00000000">
      <w:pPr>
        <w:spacing w:line="360" w:lineRule="auto"/>
      </w:pPr>
      <w:r>
        <w:br w:type="page"/>
      </w:r>
    </w:p>
    <w:p w:rsidR="00203C56" w:rsidRDefault="00000000">
      <w:pPr>
        <w:pStyle w:val="Heading1"/>
        <w:keepNext w:val="0"/>
        <w:keepLines w:val="0"/>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CHAPTER 8: EXPERIMENTS AND EVALUATION</w:t>
      </w:r>
    </w:p>
    <w:p w:rsidR="00203C56" w:rsidRDefault="00000000">
      <w:pPr>
        <w:pStyle w:val="Heading2"/>
        <w:keepNext w:val="0"/>
        <w:keepLines w:val="0"/>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8.1 Introduction</w:t>
      </w:r>
    </w:p>
    <w:p w:rsidR="00203C56" w:rsidRDefault="00000000">
      <w:pPr>
        <w:pStyle w:val="NormalWeb"/>
        <w:spacing w:line="360" w:lineRule="auto"/>
        <w:rPr>
          <w:color w:val="000000" w:themeColor="text1"/>
        </w:rPr>
      </w:pPr>
      <w:r>
        <w:rPr>
          <w:color w:val="000000" w:themeColor="text1"/>
        </w:rPr>
        <w:t>The evaluation phase assesses whether the implemented first-order logic-based diagnostic system performs logical reasoning correctly within its defined scope. This chapter documents systematic testing designed to validate logical correctness, consistency, and explanatory capabilities rather than measuring clinical performance metrics. The fundamental evaluation goal is demonstrating that the system correctly implements first-order logic semantics in medical diagnostic reasoning, producing conclusions that follow logically from encoded knowledge and observed symptoms.</w:t>
      </w:r>
    </w:p>
    <w:p w:rsidR="00203C56" w:rsidRDefault="00000000">
      <w:pPr>
        <w:pStyle w:val="NormalWeb"/>
        <w:spacing w:line="360" w:lineRule="auto"/>
        <w:rPr>
          <w:color w:val="000000" w:themeColor="text1"/>
        </w:rPr>
      </w:pPr>
      <w:r>
        <w:rPr>
          <w:color w:val="000000" w:themeColor="text1"/>
        </w:rPr>
        <w:t>The evaluation scope is deliberately bounded. This work does not validate the system as a clinical tool suitable for autonomous diagnosis, nor compare system suggestions against physician judgments on real patients. Instead, evaluation focuses on verifying correct logical rule application, complete reasoning trace generation, and logical consistency across diverse presentations. These objectives reflect research emphasis on demonstrating first-order logic's viability as knowledge representation framework rather than achieving clinical deployment readiness.</w:t>
      </w:r>
    </w:p>
    <w:p w:rsidR="00203C56" w:rsidRDefault="00000000">
      <w:pPr>
        <w:pStyle w:val="NormalWeb"/>
        <w:spacing w:line="360" w:lineRule="auto"/>
        <w:rPr>
          <w:color w:val="000000" w:themeColor="text1"/>
        </w:rPr>
      </w:pPr>
      <w:r>
        <w:rPr>
          <w:color w:val="000000" w:themeColor="text1"/>
        </w:rPr>
        <w:t>Evaluation methodology employs carefully constructed test scenarios representing characteristic diagnostic situations spanning the knowledge base's disease coverage. Each test case specifies precise input symptoms and expected diagnostic outcomes based on encoded rules. Evaluation proceeds by executing inference, examining conclusions and reasoning traces, and comparing actual behavior against expected behavior from manual rule analysis.</w:t>
      </w:r>
    </w:p>
    <w:p w:rsidR="00203C56" w:rsidRDefault="00000000">
      <w:pPr>
        <w:pStyle w:val="Heading2"/>
        <w:keepNext w:val="0"/>
        <w:keepLines w:val="0"/>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8.2 Experimental Setup</w:t>
      </w:r>
    </w:p>
    <w:p w:rsidR="00203C56" w:rsidRDefault="00000000">
      <w:pPr>
        <w:pStyle w:val="NormalWeb"/>
        <w:spacing w:line="360" w:lineRule="auto"/>
        <w:rPr>
          <w:color w:val="000000" w:themeColor="text1"/>
        </w:rPr>
      </w:pPr>
      <w:r>
        <w:rPr>
          <w:color w:val="000000" w:themeColor="text1"/>
        </w:rPr>
        <w:t xml:space="preserve">The evaluation environment consists of the </w:t>
      </w:r>
      <w:proofErr w:type="spellStart"/>
      <w:r>
        <w:rPr>
          <w:color w:val="000000" w:themeColor="text1"/>
        </w:rPr>
        <w:t>DeDoc</w:t>
      </w:r>
      <w:proofErr w:type="spellEnd"/>
      <w:r>
        <w:rPr>
          <w:color w:val="000000" w:themeColor="text1"/>
        </w:rPr>
        <w:t xml:space="preserve"> system operating within standard web browser on contemporary hardware. All experiments used identical configuration ensuring consistency and reproducibility. The test environment includes the complete knowledge base encompassing respiratory diseases, vector-borne illnesses, gastrointestinal disorders, and neurological conditions.</w:t>
      </w:r>
    </w:p>
    <w:p w:rsidR="00203C56" w:rsidRDefault="00000000">
      <w:pPr>
        <w:pStyle w:val="NormalWeb"/>
        <w:spacing w:line="360" w:lineRule="auto"/>
        <w:rPr>
          <w:color w:val="000000" w:themeColor="text1"/>
        </w:rPr>
      </w:pPr>
      <w:r>
        <w:rPr>
          <w:color w:val="000000" w:themeColor="text1"/>
        </w:rPr>
        <w:lastRenderedPageBreak/>
        <w:t>The knowledge base comprises approximately sixty-five logical rules including definitional rules establishing derived clinical states and diagnostic rules connecting symptoms to diseases. The predicate vocabulary includes forty-two atomic symptom predicates and twelve derived predicates representing clinical abstractions like systemic illness, respiratory involvement, and meningeal signs. This scale provides sufficient complexity demonstrating meaningful diagnostic reasoning while remaining tractable for comprehensive manual verification.</w:t>
      </w:r>
    </w:p>
    <w:p w:rsidR="00203C56" w:rsidRDefault="00000000">
      <w:pPr>
        <w:pStyle w:val="NormalWeb"/>
        <w:spacing w:line="360" w:lineRule="auto"/>
        <w:rPr>
          <w:color w:val="000000" w:themeColor="text1"/>
        </w:rPr>
      </w:pPr>
      <w:r>
        <w:rPr>
          <w:color w:val="000000" w:themeColor="text1"/>
        </w:rPr>
        <w:t>Inference employed forward-chaining strategy with default settings prioritizing logical completeness over efficiency. The reasoning engine generated complete provenance traces documenting every rule application and fact derivation. Test execution framework automated loading test cases, executing inference, capturing conclusions and traces, and comparing results against expected outcomes. However, interpretation and validation of reasoning correctness remained manual processes requiring expert judgment.</w:t>
      </w:r>
    </w:p>
    <w:p w:rsidR="00203C56" w:rsidRDefault="00000000">
      <w:pPr>
        <w:pStyle w:val="Heading2"/>
        <w:keepNext w:val="0"/>
        <w:keepLines w:val="0"/>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8.3 Test Scenarios and Case Definitions</w:t>
      </w:r>
    </w:p>
    <w:p w:rsidR="00203C56" w:rsidRDefault="00000000">
      <w:pPr>
        <w:pStyle w:val="NormalWeb"/>
        <w:spacing w:line="360" w:lineRule="auto"/>
        <w:rPr>
          <w:color w:val="000000" w:themeColor="text1"/>
        </w:rPr>
      </w:pPr>
      <w:r>
        <w:rPr>
          <w:color w:val="000000" w:themeColor="text1"/>
        </w:rPr>
        <w:t>Test scenarios were systematically designed evaluating system behavior across diverse diagnostic situations, ranging from straightforward cases to complex scenarios. All test cases employ synthetic symptom combinations rather than real patient data, reflecting research focus on logical correctness. Despite synthetic nature, cases were constructed representing realistic presentations consistent with established medical knowledge.</w:t>
      </w:r>
    </w:p>
    <w:p w:rsidR="00203C56" w:rsidRDefault="00000000">
      <w:pPr>
        <w:pStyle w:val="NormalWeb"/>
        <w:spacing w:line="360" w:lineRule="auto"/>
        <w:rPr>
          <w:color w:val="000000" w:themeColor="text1"/>
        </w:rPr>
      </w:pPr>
      <w:r>
        <w:rPr>
          <w:color w:val="000000" w:themeColor="text1"/>
        </w:rPr>
        <w:t>Simple diagnostic cases present characteristic symptom patterns with minimal ambiguity, constituting the foundational test category. A simple influenza case includes systemic illness manifestations (fever, fatigue), respiratory symptoms (cough), acute onset, and muscle pain—the complete constellation encoded in influenza rules. Such cases verify the system correctly recognizes characteristic presentations when all diagnostic criteria are satisfied. Similarly, straightforward pneumonia presents fever, cough, shortness of breath, and chest pain, expecting correct pneumonia diagnosis without false positives for other respiratory conditions.</w:t>
      </w:r>
    </w:p>
    <w:p w:rsidR="00203C56" w:rsidRDefault="00000000">
      <w:pPr>
        <w:pStyle w:val="NormalWeb"/>
        <w:spacing w:line="360" w:lineRule="auto"/>
        <w:rPr>
          <w:color w:val="000000" w:themeColor="text1"/>
        </w:rPr>
      </w:pPr>
      <w:r>
        <w:rPr>
          <w:color w:val="000000" w:themeColor="text1"/>
        </w:rPr>
        <w:t xml:space="preserve">Overlapping symptom scenarios test differential diagnosis when conditions share manifestations. A case with fever, cough, and fatigue without discriminating features should derive systemic illness and respiratory involvement but may not conclusively diagnose specific conditions </w:t>
      </w:r>
      <w:r>
        <w:rPr>
          <w:color w:val="000000" w:themeColor="text1"/>
        </w:rPr>
        <w:lastRenderedPageBreak/>
        <w:t>without sufficient evidence. These scenarios evaluate whether the rule base successfully encodes logical distinctions necessary for differential diagnosis. Conversely, fever, cough, and muscle pain should specifically suggest influenza based on myalgia as discriminating feature rather than pneumonia.</w:t>
      </w:r>
    </w:p>
    <w:p w:rsidR="00203C56" w:rsidRDefault="00000000">
      <w:pPr>
        <w:pStyle w:val="NormalWeb"/>
        <w:spacing w:line="360" w:lineRule="auto"/>
        <w:rPr>
          <w:color w:val="000000" w:themeColor="text1"/>
        </w:rPr>
      </w:pPr>
      <w:r>
        <w:rPr>
          <w:color w:val="000000" w:themeColor="text1"/>
        </w:rPr>
        <w:t>Edge cases probe boundary conditions or unusual presentations. Minimal symptom sets provide just enough evidence satisfying diagnostic rules' necessary conditions, verifying the system correctly applies rules at satisfaction thresholds. Near-miss cases present symptoms almost but not quite satisfying criteria, expecting appropriate diagnostic withholding rather than false positive generation. Incomplete information cases provide partial evidence consistent with multiple diagnoses, testing whether the system handles ambiguity appropriately without forcing premature diagnostic closure.</w:t>
      </w:r>
    </w:p>
    <w:p w:rsidR="00203C56" w:rsidRDefault="00000000">
      <w:pPr>
        <w:pStyle w:val="NormalWeb"/>
        <w:spacing w:line="360" w:lineRule="auto"/>
        <w:rPr>
          <w:color w:val="000000" w:themeColor="text1"/>
        </w:rPr>
      </w:pPr>
      <w:r>
        <w:rPr>
          <w:color w:val="000000" w:themeColor="text1"/>
        </w:rPr>
        <w:t>Negative test cases verify correct exclusion criteria handling encoded through negated predicates. Respiratory symptoms with fever should not diagnose common cold requiring fever absence. Similarly, cases with respiratory symptoms but lacking systemic manifestations should not trigger diagnoses requiring systemic illness. Multi-condition scenarios test whether the system appropriately generates differential diagnoses listing all applicable conditions when symptoms overlap without clear discriminators, demonstrating ability to maintain multiple working hypotheses.</w:t>
      </w:r>
    </w:p>
    <w:p w:rsidR="00203C56" w:rsidRDefault="00000000">
      <w:pPr>
        <w:pStyle w:val="Heading2"/>
        <w:keepNext w:val="0"/>
        <w:keepLines w:val="0"/>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8.4 Input Fact Sets</w:t>
      </w:r>
    </w:p>
    <w:p w:rsidR="00203C56" w:rsidRDefault="00000000">
      <w:pPr>
        <w:pStyle w:val="NormalWeb"/>
        <w:spacing w:line="360" w:lineRule="auto"/>
        <w:rPr>
          <w:color w:val="000000" w:themeColor="text1"/>
        </w:rPr>
      </w:pPr>
      <w:r>
        <w:rPr>
          <w:color w:val="000000" w:themeColor="text1"/>
        </w:rPr>
        <w:t>Each test case specifies precise input facts representing observed symptom patterns. Input facts are expressed as predicate assertion lists corresponding to atomic symptoms in the knowledge base. Representative test cases document complete input specifications and justifications.</w:t>
      </w:r>
    </w:p>
    <w:p w:rsidR="00203C56" w:rsidRDefault="00000000">
      <w:pPr>
        <w:pStyle w:val="NormalWeb"/>
        <w:spacing w:line="360" w:lineRule="auto"/>
        <w:rPr>
          <w:color w:val="000000" w:themeColor="text1"/>
        </w:rPr>
      </w:pPr>
      <w:r>
        <w:rPr>
          <w:rStyle w:val="Strong"/>
          <w:color w:val="000000" w:themeColor="text1"/>
        </w:rPr>
        <w:t>Test Case 1 (Simple Influenza):</w:t>
      </w:r>
      <w:r>
        <w:rPr>
          <w:color w:val="000000" w:themeColor="text1"/>
        </w:rPr>
        <w:t xml:space="preserve"> Fever, fatigue, cough, </w:t>
      </w:r>
      <w:proofErr w:type="spellStart"/>
      <w:r>
        <w:rPr>
          <w:color w:val="000000" w:themeColor="text1"/>
        </w:rPr>
        <w:t>acute_onset</w:t>
      </w:r>
      <w:proofErr w:type="spellEnd"/>
      <w:r>
        <w:rPr>
          <w:color w:val="000000" w:themeColor="text1"/>
        </w:rPr>
        <w:t xml:space="preserve">, </w:t>
      </w:r>
      <w:proofErr w:type="spellStart"/>
      <w:r>
        <w:rPr>
          <w:color w:val="000000" w:themeColor="text1"/>
        </w:rPr>
        <w:t>muscle_pain</w:t>
      </w:r>
      <w:proofErr w:type="spellEnd"/>
      <w:r>
        <w:rPr>
          <w:color w:val="000000" w:themeColor="text1"/>
        </w:rPr>
        <w:t xml:space="preserve">. This represents canonical influenza presentation as encoded in diagnostic rules. Expected: derive </w:t>
      </w:r>
      <w:proofErr w:type="spellStart"/>
      <w:r>
        <w:rPr>
          <w:color w:val="000000" w:themeColor="text1"/>
        </w:rPr>
        <w:t>systemic_illness</w:t>
      </w:r>
      <w:proofErr w:type="spellEnd"/>
      <w:r>
        <w:rPr>
          <w:color w:val="000000" w:themeColor="text1"/>
        </w:rPr>
        <w:t xml:space="preserve"> from fever and fatigue, derive </w:t>
      </w:r>
      <w:proofErr w:type="spellStart"/>
      <w:r>
        <w:rPr>
          <w:color w:val="000000" w:themeColor="text1"/>
        </w:rPr>
        <w:t>respiratory_involvement</w:t>
      </w:r>
      <w:proofErr w:type="spellEnd"/>
      <w:r>
        <w:rPr>
          <w:color w:val="000000" w:themeColor="text1"/>
        </w:rPr>
        <w:t xml:space="preserve"> from cough, ultimately conclude influenza based on systemic illness, respiratory involvement, acute onset, and myalgia conjunction. Validates basic rule application in straightforward scenarios.</w:t>
      </w:r>
    </w:p>
    <w:p w:rsidR="00203C56" w:rsidRDefault="00000000">
      <w:pPr>
        <w:pStyle w:val="NormalWeb"/>
        <w:spacing w:line="360" w:lineRule="auto"/>
        <w:rPr>
          <w:color w:val="000000" w:themeColor="text1"/>
        </w:rPr>
      </w:pPr>
      <w:r>
        <w:rPr>
          <w:rStyle w:val="Strong"/>
          <w:color w:val="000000" w:themeColor="text1"/>
        </w:rPr>
        <w:lastRenderedPageBreak/>
        <w:t>Test Case 2 (Pneumonia):</w:t>
      </w:r>
      <w:r>
        <w:rPr>
          <w:color w:val="000000" w:themeColor="text1"/>
        </w:rPr>
        <w:t xml:space="preserve"> Fever, cough, </w:t>
      </w:r>
      <w:proofErr w:type="spellStart"/>
      <w:r>
        <w:rPr>
          <w:color w:val="000000" w:themeColor="text1"/>
        </w:rPr>
        <w:t>shortness_of_breath</w:t>
      </w:r>
      <w:proofErr w:type="spellEnd"/>
      <w:r>
        <w:rPr>
          <w:color w:val="000000" w:themeColor="text1"/>
        </w:rPr>
        <w:t xml:space="preserve">, </w:t>
      </w:r>
      <w:proofErr w:type="spellStart"/>
      <w:r>
        <w:rPr>
          <w:color w:val="000000" w:themeColor="text1"/>
        </w:rPr>
        <w:t>chest_pain</w:t>
      </w:r>
      <w:proofErr w:type="spellEnd"/>
      <w:r>
        <w:rPr>
          <w:color w:val="000000" w:themeColor="text1"/>
        </w:rPr>
        <w:t xml:space="preserve">. Characterizes pneumonia's typical presentation with high fever, respiratory distress, and pleuritic chest pain. Expected: derive </w:t>
      </w:r>
      <w:proofErr w:type="spellStart"/>
      <w:r>
        <w:rPr>
          <w:color w:val="000000" w:themeColor="text1"/>
        </w:rPr>
        <w:t>respiratory_involvement</w:t>
      </w:r>
      <w:proofErr w:type="spellEnd"/>
      <w:r>
        <w:rPr>
          <w:color w:val="000000" w:themeColor="text1"/>
        </w:rPr>
        <w:t>, conclude pneumonia. Should not diagnose influenza despite shared fever and respiratory symptoms due to muscle pain absence and breathlessness presence characteristic of pneumonia.</w:t>
      </w:r>
    </w:p>
    <w:p w:rsidR="00203C56" w:rsidRDefault="00000000">
      <w:pPr>
        <w:pStyle w:val="NormalWeb"/>
        <w:spacing w:line="360" w:lineRule="auto"/>
        <w:rPr>
          <w:color w:val="000000" w:themeColor="text1"/>
        </w:rPr>
      </w:pPr>
      <w:r>
        <w:rPr>
          <w:rStyle w:val="Strong"/>
          <w:color w:val="000000" w:themeColor="text1"/>
        </w:rPr>
        <w:t>Test Case 3 (Common Cold):</w:t>
      </w:r>
      <w:r>
        <w:rPr>
          <w:color w:val="000000" w:themeColor="text1"/>
        </w:rPr>
        <w:t xml:space="preserve"> Cough, </w:t>
      </w:r>
      <w:proofErr w:type="spellStart"/>
      <w:r>
        <w:rPr>
          <w:color w:val="000000" w:themeColor="text1"/>
        </w:rPr>
        <w:t>gradual_onset</w:t>
      </w:r>
      <w:proofErr w:type="spellEnd"/>
      <w:r>
        <w:rPr>
          <w:color w:val="000000" w:themeColor="text1"/>
        </w:rPr>
        <w:t xml:space="preserve">, no fever, no </w:t>
      </w:r>
      <w:proofErr w:type="spellStart"/>
      <w:r>
        <w:rPr>
          <w:color w:val="000000" w:themeColor="text1"/>
        </w:rPr>
        <w:t>shortness_of_breath</w:t>
      </w:r>
      <w:proofErr w:type="spellEnd"/>
      <w:r>
        <w:rPr>
          <w:color w:val="000000" w:themeColor="text1"/>
        </w:rPr>
        <w:t xml:space="preserve">. Tests negated predicate handling—common cold requires respiratory symptoms without fever or severe manifestations. System should derive </w:t>
      </w:r>
      <w:proofErr w:type="spellStart"/>
      <w:r>
        <w:rPr>
          <w:color w:val="000000" w:themeColor="text1"/>
        </w:rPr>
        <w:t>respiratory_involvement</w:t>
      </w:r>
      <w:proofErr w:type="spellEnd"/>
      <w:r>
        <w:rPr>
          <w:color w:val="000000" w:themeColor="text1"/>
        </w:rPr>
        <w:t>, recognize gradual onset, confirm fever absence, conclude common cold. Validates proper negated predicate logic implementation.</w:t>
      </w:r>
    </w:p>
    <w:p w:rsidR="00203C56" w:rsidRDefault="00000000">
      <w:pPr>
        <w:pStyle w:val="NormalWeb"/>
        <w:spacing w:line="360" w:lineRule="auto"/>
        <w:rPr>
          <w:color w:val="000000" w:themeColor="text1"/>
        </w:rPr>
      </w:pPr>
      <w:r>
        <w:rPr>
          <w:rStyle w:val="Strong"/>
          <w:color w:val="000000" w:themeColor="text1"/>
        </w:rPr>
        <w:t>Test Case 4 (Differential Diagnosis):</w:t>
      </w:r>
      <w:r>
        <w:rPr>
          <w:color w:val="000000" w:themeColor="text1"/>
        </w:rPr>
        <w:t xml:space="preserve"> Fever, cough, fatigue without discriminators like muscle pain, chest pain, or onset characteristics. This deliberately ambiguous presentation should derive </w:t>
      </w:r>
      <w:proofErr w:type="spellStart"/>
      <w:r>
        <w:rPr>
          <w:color w:val="000000" w:themeColor="text1"/>
        </w:rPr>
        <w:t>systemic_illness</w:t>
      </w:r>
      <w:proofErr w:type="spellEnd"/>
      <w:r>
        <w:rPr>
          <w:color w:val="000000" w:themeColor="text1"/>
        </w:rPr>
        <w:t xml:space="preserve"> and </w:t>
      </w:r>
      <w:proofErr w:type="spellStart"/>
      <w:r>
        <w:rPr>
          <w:color w:val="000000" w:themeColor="text1"/>
        </w:rPr>
        <w:t>respiratory_involvement</w:t>
      </w:r>
      <w:proofErr w:type="spellEnd"/>
      <w:r>
        <w:rPr>
          <w:color w:val="000000" w:themeColor="text1"/>
        </w:rPr>
        <w:t xml:space="preserve"> but may not conclusively satisfy specific disease rules without critical discriminators. Tests whether system appropriately generates partial conclusions without forcing unwarranted diagnostic commitments when evidence is insufficient.</w:t>
      </w:r>
    </w:p>
    <w:p w:rsidR="00203C56" w:rsidRDefault="00000000">
      <w:pPr>
        <w:pStyle w:val="NormalWeb"/>
        <w:spacing w:line="360" w:lineRule="auto"/>
        <w:rPr>
          <w:color w:val="000000" w:themeColor="text1"/>
        </w:rPr>
      </w:pPr>
      <w:r>
        <w:rPr>
          <w:rStyle w:val="Strong"/>
          <w:color w:val="000000" w:themeColor="text1"/>
        </w:rPr>
        <w:t>Test Case 5 (Malaria):</w:t>
      </w:r>
      <w:r>
        <w:rPr>
          <w:color w:val="000000" w:themeColor="text1"/>
        </w:rPr>
        <w:t xml:space="preserve"> Fever, chills, sweating, </w:t>
      </w:r>
      <w:proofErr w:type="spellStart"/>
      <w:r>
        <w:rPr>
          <w:color w:val="000000" w:themeColor="text1"/>
        </w:rPr>
        <w:t>mosquito_bite_history</w:t>
      </w:r>
      <w:proofErr w:type="spellEnd"/>
      <w:r>
        <w:rPr>
          <w:color w:val="000000" w:themeColor="text1"/>
        </w:rPr>
        <w:t>. Characteristic malaria presentation incorporating clinical manifestations and epidemiological context. Expected: recognize fever-chills-sweating pattern combined with vector exposure, leading to malaria diagnosis. Validates contextual factor integration.</w:t>
      </w:r>
    </w:p>
    <w:p w:rsidR="00203C56" w:rsidRDefault="00000000">
      <w:pPr>
        <w:pStyle w:val="NormalWeb"/>
        <w:spacing w:line="360" w:lineRule="auto"/>
        <w:rPr>
          <w:color w:val="000000" w:themeColor="text1"/>
        </w:rPr>
      </w:pPr>
      <w:r>
        <w:rPr>
          <w:rStyle w:val="Strong"/>
          <w:color w:val="000000" w:themeColor="text1"/>
        </w:rPr>
        <w:t>Test Case 6 (Meningitis):</w:t>
      </w:r>
      <w:r>
        <w:rPr>
          <w:color w:val="000000" w:themeColor="text1"/>
        </w:rPr>
        <w:t xml:space="preserve"> Fever, </w:t>
      </w:r>
      <w:proofErr w:type="spellStart"/>
      <w:r>
        <w:rPr>
          <w:color w:val="000000" w:themeColor="text1"/>
        </w:rPr>
        <w:t>severe_headache</w:t>
      </w:r>
      <w:proofErr w:type="spellEnd"/>
      <w:r>
        <w:rPr>
          <w:color w:val="000000" w:themeColor="text1"/>
        </w:rPr>
        <w:t xml:space="preserve">, </w:t>
      </w:r>
      <w:proofErr w:type="spellStart"/>
      <w:r>
        <w:rPr>
          <w:color w:val="000000" w:themeColor="text1"/>
        </w:rPr>
        <w:t>stiff_neck</w:t>
      </w:r>
      <w:proofErr w:type="spellEnd"/>
      <w:r>
        <w:rPr>
          <w:color w:val="000000" w:themeColor="text1"/>
        </w:rPr>
        <w:t xml:space="preserve">, </w:t>
      </w:r>
      <w:proofErr w:type="spellStart"/>
      <w:r>
        <w:rPr>
          <w:color w:val="000000" w:themeColor="text1"/>
        </w:rPr>
        <w:t>light_sensitivity</w:t>
      </w:r>
      <w:proofErr w:type="spellEnd"/>
      <w:r>
        <w:rPr>
          <w:color w:val="000000" w:themeColor="text1"/>
        </w:rPr>
        <w:t xml:space="preserve">. Should derive </w:t>
      </w:r>
      <w:proofErr w:type="spellStart"/>
      <w:r>
        <w:rPr>
          <w:color w:val="000000" w:themeColor="text1"/>
        </w:rPr>
        <w:t>meningeal_signs</w:t>
      </w:r>
      <w:proofErr w:type="spellEnd"/>
      <w:r>
        <w:rPr>
          <w:color w:val="000000" w:themeColor="text1"/>
        </w:rPr>
        <w:t xml:space="preserve"> from neck stiffness and photophobia, then recognize meningeal signs combination with high fever and severe headache satisfying meningitis criteria. Tests hierarchical inference with intermediate abstractions.</w:t>
      </w:r>
    </w:p>
    <w:p w:rsidR="00203C56" w:rsidRDefault="00000000">
      <w:pPr>
        <w:pStyle w:val="NormalWeb"/>
        <w:spacing w:line="360" w:lineRule="auto"/>
        <w:rPr>
          <w:color w:val="000000" w:themeColor="text1"/>
        </w:rPr>
      </w:pPr>
      <w:r>
        <w:rPr>
          <w:rStyle w:val="Strong"/>
          <w:color w:val="000000" w:themeColor="text1"/>
        </w:rPr>
        <w:t>Test Case 7 (Minimal Dengue):</w:t>
      </w:r>
      <w:r>
        <w:rPr>
          <w:color w:val="000000" w:themeColor="text1"/>
        </w:rPr>
        <w:t xml:space="preserve"> Fever, </w:t>
      </w:r>
      <w:proofErr w:type="spellStart"/>
      <w:r>
        <w:rPr>
          <w:color w:val="000000" w:themeColor="text1"/>
        </w:rPr>
        <w:t>mosquito_bite_history</w:t>
      </w:r>
      <w:proofErr w:type="spellEnd"/>
      <w:r>
        <w:rPr>
          <w:color w:val="000000" w:themeColor="text1"/>
        </w:rPr>
        <w:t xml:space="preserve">, </w:t>
      </w:r>
      <w:proofErr w:type="spellStart"/>
      <w:r>
        <w:rPr>
          <w:color w:val="000000" w:themeColor="text1"/>
        </w:rPr>
        <w:t>severe_headache</w:t>
      </w:r>
      <w:proofErr w:type="spellEnd"/>
      <w:r>
        <w:rPr>
          <w:color w:val="000000" w:themeColor="text1"/>
        </w:rPr>
        <w:t xml:space="preserve">, </w:t>
      </w:r>
      <w:proofErr w:type="spellStart"/>
      <w:r>
        <w:rPr>
          <w:color w:val="000000" w:themeColor="text1"/>
        </w:rPr>
        <w:t>retro_orbital_pain</w:t>
      </w:r>
      <w:proofErr w:type="spellEnd"/>
      <w:r>
        <w:rPr>
          <w:color w:val="000000" w:themeColor="text1"/>
        </w:rPr>
        <w:t>. Minimally sufficient fact set testing threshold satisfaction—verifies rules fire at satisfaction thresholds rather than requiring additional confirmatory evidence.</w:t>
      </w:r>
    </w:p>
    <w:p w:rsidR="00203C56" w:rsidRDefault="00000000">
      <w:pPr>
        <w:pStyle w:val="NormalWeb"/>
        <w:spacing w:line="360" w:lineRule="auto"/>
        <w:rPr>
          <w:color w:val="000000" w:themeColor="text1"/>
        </w:rPr>
      </w:pPr>
      <w:r>
        <w:rPr>
          <w:color w:val="000000" w:themeColor="text1"/>
        </w:rPr>
        <w:lastRenderedPageBreak/>
        <w:t>Each case was constructed by analyzing the knowledge base to identify symptom combinations logically triggering specific diagnostic rules, ensuring expected outcomes derive from encoded logic rather than independent medical judgment or probabilistic reasoning.</w:t>
      </w:r>
    </w:p>
    <w:p w:rsidR="00203C56" w:rsidRDefault="00000000">
      <w:pPr>
        <w:pStyle w:val="Heading2"/>
        <w:keepNext w:val="0"/>
        <w:keepLines w:val="0"/>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8.5 Evaluation Metrics</w:t>
      </w:r>
    </w:p>
    <w:p w:rsidR="00203C56" w:rsidRDefault="00000000">
      <w:pPr>
        <w:pStyle w:val="NormalWeb"/>
        <w:spacing w:line="360" w:lineRule="auto"/>
        <w:rPr>
          <w:color w:val="000000" w:themeColor="text1"/>
        </w:rPr>
      </w:pPr>
      <w:r>
        <w:rPr>
          <w:color w:val="000000" w:themeColor="text1"/>
        </w:rPr>
        <w:t>Evaluation employs metrics appropriate for symbolic reasoning rather than statistical performance measures. The framework focuses on logical correctness, consistency, explanation quality, and expected-actual alignment.</w:t>
      </w:r>
    </w:p>
    <w:p w:rsidR="00203C56" w:rsidRDefault="00000000">
      <w:pPr>
        <w:pStyle w:val="NormalWeb"/>
        <w:spacing w:line="360" w:lineRule="auto"/>
        <w:rPr>
          <w:color w:val="000000" w:themeColor="text1"/>
        </w:rPr>
      </w:pPr>
      <w:r>
        <w:rPr>
          <w:rStyle w:val="Strong"/>
          <w:color w:val="000000" w:themeColor="text1"/>
        </w:rPr>
        <w:t>Logical correctness</w:t>
      </w:r>
      <w:r>
        <w:rPr>
          <w:color w:val="000000" w:themeColor="text1"/>
        </w:rPr>
        <w:t xml:space="preserve"> evaluates whether derived conclusions follow validly from encoded rules and input facts. For each test case, evaluators manually trace the rule base to determine which rules should fire, what intermediate predicates should derive, and what final diagnoses should result. The system achieves correctness when actual inference matches manual analysis, emphasizing sound logical reasoning rather than external clinical gold standards.</w:t>
      </w:r>
    </w:p>
    <w:p w:rsidR="00203C56" w:rsidRDefault="00000000">
      <w:pPr>
        <w:pStyle w:val="NormalWeb"/>
        <w:spacing w:line="360" w:lineRule="auto"/>
        <w:rPr>
          <w:color w:val="000000" w:themeColor="text1"/>
        </w:rPr>
      </w:pPr>
      <w:r>
        <w:rPr>
          <w:rStyle w:val="Strong"/>
          <w:color w:val="000000" w:themeColor="text1"/>
        </w:rPr>
        <w:t>Consistency</w:t>
      </w:r>
      <w:r>
        <w:rPr>
          <w:color w:val="000000" w:themeColor="text1"/>
        </w:rPr>
        <w:t xml:space="preserve"> measures whether the system produces contradictory conclusions or violates logical constraints. A consistent system never derives mutually exclusive diagnoses unless rules genuinely permit such conclusions, never asserts derived predicates without antecedent facts, and never fails to derive logically following conclusions.</w:t>
      </w:r>
    </w:p>
    <w:p w:rsidR="00203C56" w:rsidRDefault="00000000">
      <w:pPr>
        <w:pStyle w:val="NormalWeb"/>
        <w:spacing w:line="360" w:lineRule="auto"/>
        <w:rPr>
          <w:color w:val="000000" w:themeColor="text1"/>
        </w:rPr>
      </w:pPr>
      <w:r>
        <w:rPr>
          <w:rStyle w:val="Strong"/>
          <w:color w:val="000000" w:themeColor="text1"/>
        </w:rPr>
        <w:t>Explanation completeness</w:t>
      </w:r>
      <w:r>
        <w:rPr>
          <w:color w:val="000000" w:themeColor="text1"/>
        </w:rPr>
        <w:t xml:space="preserve"> assesses whether reasoning traces provide sufficient information for understanding and validating inference. Complete explanations document every fired rule, identify satisfying facts for each rule's antecedents, show derivation sequences connecting symptoms to diagnoses, and enable independent verification that conclusions follow logically.</w:t>
      </w:r>
    </w:p>
    <w:p w:rsidR="00203C56" w:rsidRDefault="00000000">
      <w:pPr>
        <w:pStyle w:val="NormalWeb"/>
        <w:spacing w:line="360" w:lineRule="auto"/>
        <w:rPr>
          <w:color w:val="000000" w:themeColor="text1"/>
        </w:rPr>
      </w:pPr>
      <w:r>
        <w:rPr>
          <w:rStyle w:val="Strong"/>
          <w:color w:val="000000" w:themeColor="text1"/>
        </w:rPr>
        <w:t>Expected versus actual outcome alignment</w:t>
      </w:r>
      <w:r>
        <w:rPr>
          <w:color w:val="000000" w:themeColor="text1"/>
        </w:rPr>
        <w:t xml:space="preserve"> quantifies agreement between predicted behavior from manual rule analysis and observed behavior during execution. Perfect alignment indicates faithful implementation realization of intended knowledge base semantics.</w:t>
      </w:r>
    </w:p>
    <w:p w:rsidR="00203C56" w:rsidRDefault="00000000">
      <w:pPr>
        <w:pStyle w:val="NormalWeb"/>
        <w:spacing w:line="360" w:lineRule="auto"/>
        <w:rPr>
          <w:color w:val="000000" w:themeColor="text1"/>
        </w:rPr>
      </w:pPr>
      <w:r>
        <w:rPr>
          <w:color w:val="000000" w:themeColor="text1"/>
        </w:rPr>
        <w:t xml:space="preserve">Quantitative assessment tracks proportions of test cases achieving correctness, consistency violation frequencies, and explanation completeness rates. However, these supplement rather </w:t>
      </w:r>
      <w:r>
        <w:rPr>
          <w:color w:val="000000" w:themeColor="text1"/>
        </w:rPr>
        <w:lastRenderedPageBreak/>
        <w:t>than replace qualitative examination of individual cases and traces. Given small test set sizes appropriate for symbolic evaluation, each case receives individual scrutiny.</w:t>
      </w:r>
    </w:p>
    <w:p w:rsidR="00203C56" w:rsidRDefault="00000000">
      <w:pPr>
        <w:pStyle w:val="Heading2"/>
        <w:keepNext w:val="0"/>
        <w:keepLines w:val="0"/>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8.6 Baseline Comparisons</w:t>
      </w:r>
    </w:p>
    <w:p w:rsidR="00203C56" w:rsidRDefault="00000000">
      <w:pPr>
        <w:pStyle w:val="NormalWeb"/>
        <w:spacing w:line="360" w:lineRule="auto"/>
        <w:rPr>
          <w:color w:val="000000" w:themeColor="text1"/>
        </w:rPr>
      </w:pPr>
      <w:r>
        <w:rPr>
          <w:color w:val="000000" w:themeColor="text1"/>
        </w:rPr>
        <w:t>Establishing baselines for logic-based systems differs from benchmarking machine learning classifiers. This evaluation employs three complementary baseline approaches.</w:t>
      </w:r>
    </w:p>
    <w:p w:rsidR="00203C56" w:rsidRDefault="00000000">
      <w:pPr>
        <w:pStyle w:val="NormalWeb"/>
        <w:spacing w:line="360" w:lineRule="auto"/>
        <w:rPr>
          <w:color w:val="000000" w:themeColor="text1"/>
        </w:rPr>
      </w:pPr>
      <w:r>
        <w:rPr>
          <w:rStyle w:val="Strong"/>
          <w:color w:val="000000" w:themeColor="text1"/>
        </w:rPr>
        <w:t>Manual expert reasoning</w:t>
      </w:r>
      <w:r>
        <w:rPr>
          <w:color w:val="000000" w:themeColor="text1"/>
        </w:rPr>
        <w:t xml:space="preserve"> serves as primary baseline. For each test case, domain experts manually apply encoded diagnostic rules to input symptoms, tracking which rules should fire and what conclusions should follow. Agreement between manual and automated reasoning validates correct system operation, while disagreements indicate potential implementation issues or rule formulation ambiguities.</w:t>
      </w:r>
    </w:p>
    <w:p w:rsidR="00203C56" w:rsidRDefault="00000000">
      <w:pPr>
        <w:pStyle w:val="NormalWeb"/>
        <w:spacing w:line="360" w:lineRule="auto"/>
        <w:rPr>
          <w:color w:val="000000" w:themeColor="text1"/>
        </w:rPr>
      </w:pPr>
      <w:r>
        <w:rPr>
          <w:rStyle w:val="Strong"/>
          <w:color w:val="000000" w:themeColor="text1"/>
        </w:rPr>
        <w:t>Textbook diagnostic logic</w:t>
      </w:r>
      <w:r>
        <w:rPr>
          <w:color w:val="000000" w:themeColor="text1"/>
        </w:rPr>
        <w:t xml:space="preserve"> provides secondary validation. Standard medical references describe diagnostic criteria for knowledge base conditions. Test outcomes are evaluated for consistency with authoritative sources: does the system diagnose influenza when canonical symptoms are present? Does it appropriately distinguish pneumonia from less severe infections? Agreement validates accurate medical knowledge capture in the knowledge base.</w:t>
      </w:r>
    </w:p>
    <w:p w:rsidR="00203C56" w:rsidRDefault="00000000">
      <w:pPr>
        <w:pStyle w:val="NormalWeb"/>
        <w:spacing w:line="360" w:lineRule="auto"/>
        <w:rPr>
          <w:color w:val="000000" w:themeColor="text1"/>
        </w:rPr>
      </w:pPr>
      <w:r>
        <w:rPr>
          <w:rStyle w:val="Strong"/>
          <w:color w:val="000000" w:themeColor="text1"/>
        </w:rPr>
        <w:t>Rule-based expectations</w:t>
      </w:r>
      <w:r>
        <w:rPr>
          <w:color w:val="000000" w:themeColor="text1"/>
        </w:rPr>
        <w:t xml:space="preserve"> constitute tertiary baseline, derived from knowledge base structure analysis. Each diagnostic rule explicitly specifies conditions for diagnosis assertions. Test cases systematically satisfy or fail to satisfy these conditions, with expected outcomes determined by rule structure. This enables targeted testing of individual rules and interactions.</w:t>
      </w:r>
    </w:p>
    <w:p w:rsidR="00203C56" w:rsidRDefault="00000000">
      <w:pPr>
        <w:pStyle w:val="NormalWeb"/>
        <w:spacing w:line="360" w:lineRule="auto"/>
        <w:rPr>
          <w:color w:val="000000" w:themeColor="text1"/>
        </w:rPr>
      </w:pPr>
      <w:r>
        <w:rPr>
          <w:color w:val="000000" w:themeColor="text1"/>
        </w:rPr>
        <w:t>The evaluation deliberately avoids comparing outputs to probabilistic systems, statistical classifiers, or machine learning models—inappropriate given fundamental architectural differences. The objective is demonstrating correct logical reasoning, not establishing superiority over alternative methodologies. Similarly, evaluation does not compare system diagnoses to physician assessments of real patients, as clinical validation lies beyond current research scope.</w:t>
      </w:r>
    </w:p>
    <w:p w:rsidR="00203C56" w:rsidRDefault="00000000">
      <w:pPr>
        <w:pStyle w:val="Heading2"/>
        <w:keepNext w:val="0"/>
        <w:keepLines w:val="0"/>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8.7 Experimental Limitations</w:t>
      </w:r>
    </w:p>
    <w:p w:rsidR="00203C56" w:rsidRDefault="00000000">
      <w:pPr>
        <w:pStyle w:val="NormalWeb"/>
        <w:spacing w:line="360" w:lineRule="auto"/>
        <w:rPr>
          <w:color w:val="000000" w:themeColor="text1"/>
        </w:rPr>
      </w:pPr>
      <w:r>
        <w:rPr>
          <w:color w:val="000000" w:themeColor="text1"/>
        </w:rPr>
        <w:lastRenderedPageBreak/>
        <w:t>The evaluation incorporates important limitations constraining generalizability and interpretability.</w:t>
      </w:r>
    </w:p>
    <w:p w:rsidR="00203C56" w:rsidRDefault="00000000">
      <w:pPr>
        <w:pStyle w:val="NormalWeb"/>
        <w:spacing w:line="360" w:lineRule="auto"/>
        <w:rPr>
          <w:color w:val="000000" w:themeColor="text1"/>
        </w:rPr>
      </w:pPr>
      <w:r>
        <w:rPr>
          <w:rStyle w:val="Strong"/>
          <w:color w:val="000000" w:themeColor="text1"/>
        </w:rPr>
        <w:t>Small domain size</w:t>
      </w:r>
      <w:r>
        <w:rPr>
          <w:color w:val="000000" w:themeColor="text1"/>
        </w:rPr>
        <w:t xml:space="preserve"> represents fundamental limitation. The knowledge base covers fewer than ten conditions across four categories—a tiny fraction of diagnostic medicine's scope. Results demonstrate correct logical reasoning within this bounded domain but provide no evidence regarding performance on vast arrays of excluded medical conditions. Scaling to comprehensive knowledge would introduce additional complexity, increased conflict potential, and greater consistency maintenance challenges.</w:t>
      </w:r>
    </w:p>
    <w:p w:rsidR="00203C56" w:rsidRDefault="00000000">
      <w:pPr>
        <w:pStyle w:val="NormalWeb"/>
        <w:spacing w:line="360" w:lineRule="auto"/>
        <w:rPr>
          <w:color w:val="000000" w:themeColor="text1"/>
        </w:rPr>
      </w:pPr>
      <w:r>
        <w:rPr>
          <w:rStyle w:val="Strong"/>
          <w:color w:val="000000" w:themeColor="text1"/>
        </w:rPr>
        <w:t>Absence of probabilistic reasoning</w:t>
      </w:r>
      <w:r>
        <w:rPr>
          <w:color w:val="000000" w:themeColor="text1"/>
        </w:rPr>
        <w:t xml:space="preserve"> constitutes significant limitation. The system employs purely deterministic logic without representing diagnostic confidence degrees or likelihood. Real medical diagnosis fundamentally involves uncertainty, with physicians routinely assigning subjective probabilities to competing hypotheses. Evaluation assesses logical correctness within deterministic frameworks but cannot address diagnostic confidence, probability estimation, or optimal decision-making under uncertainty.</w:t>
      </w:r>
    </w:p>
    <w:p w:rsidR="00203C56" w:rsidRDefault="00000000">
      <w:pPr>
        <w:pStyle w:val="NormalWeb"/>
        <w:spacing w:line="360" w:lineRule="auto"/>
        <w:rPr>
          <w:color w:val="000000" w:themeColor="text1"/>
        </w:rPr>
      </w:pPr>
      <w:r>
        <w:rPr>
          <w:rStyle w:val="Strong"/>
          <w:color w:val="000000" w:themeColor="text1"/>
        </w:rPr>
        <w:t>Synthetic test cases</w:t>
      </w:r>
      <w:r>
        <w:rPr>
          <w:color w:val="000000" w:themeColor="text1"/>
        </w:rPr>
        <w:t xml:space="preserve"> limit clinical relevance. All scenarios were deliberately constructed representing specific logical situations with symptom combinations testing particular rules. Real patient presentations exhibit greater complexity, variability, and ambiguity. Evaluation demonstrates correct reasoning on constructed inputs but provides no evidence regarding authentic clinical data behavior with inherent messiness and missing information.</w:t>
      </w:r>
    </w:p>
    <w:p w:rsidR="00203C56" w:rsidRDefault="00000000">
      <w:pPr>
        <w:pStyle w:val="NormalWeb"/>
        <w:spacing w:line="360" w:lineRule="auto"/>
        <w:rPr>
          <w:color w:val="000000" w:themeColor="text1"/>
        </w:rPr>
      </w:pPr>
      <w:r>
        <w:rPr>
          <w:rStyle w:val="Strong"/>
          <w:color w:val="000000" w:themeColor="text1"/>
        </w:rPr>
        <w:t>Focus on logical correctness rather than diagnostic accuracy</w:t>
      </w:r>
      <w:r>
        <w:rPr>
          <w:color w:val="000000" w:themeColor="text1"/>
        </w:rPr>
        <w:t xml:space="preserve"> represents deliberate methodological choice. Evaluation assesses whether the system correctly implements encoded logic, not whether that logic produces clinically accurate diagnoses. Perfect logical correctness is achievable while generating inappropriate suggestions if knowledge bases contain errors or oversimplifications.</w:t>
      </w:r>
    </w:p>
    <w:p w:rsidR="00203C56" w:rsidRDefault="00000000">
      <w:pPr>
        <w:pStyle w:val="NormalWeb"/>
        <w:spacing w:line="360" w:lineRule="auto"/>
        <w:rPr>
          <w:color w:val="000000" w:themeColor="text1"/>
        </w:rPr>
      </w:pPr>
      <w:r>
        <w:rPr>
          <w:rStyle w:val="Strong"/>
          <w:color w:val="000000" w:themeColor="text1"/>
        </w:rPr>
        <w:t>Absence of real-world deployment factors</w:t>
      </w:r>
      <w:r>
        <w:rPr>
          <w:color w:val="000000" w:themeColor="text1"/>
        </w:rPr>
        <w:t xml:space="preserve"> limits applicability assessment. Evaluation occurs in controlled environments without time pressure, workflow integration, or user interface considerations affecting practical utility. Performance under realistic usage conditions with </w:t>
      </w:r>
      <w:r>
        <w:rPr>
          <w:color w:val="000000" w:themeColor="text1"/>
        </w:rPr>
        <w:lastRenderedPageBreak/>
        <w:t>incomplete symptom reporting, user errors, and electronic health record integration remains unaddressed.</w:t>
      </w:r>
    </w:p>
    <w:p w:rsidR="00203C56" w:rsidRDefault="00000000">
      <w:pPr>
        <w:pStyle w:val="Heading2"/>
        <w:keepNext w:val="0"/>
        <w:keepLines w:val="0"/>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8.8 Summary</w:t>
      </w:r>
    </w:p>
    <w:p w:rsidR="00203C56" w:rsidRDefault="00000000">
      <w:pPr>
        <w:pStyle w:val="NormalWeb"/>
        <w:spacing w:line="360" w:lineRule="auto"/>
        <w:rPr>
          <w:color w:val="000000" w:themeColor="text1"/>
        </w:rPr>
      </w:pPr>
      <w:r>
        <w:rPr>
          <w:color w:val="000000" w:themeColor="text1"/>
        </w:rPr>
        <w:t>Experimental evaluation demonstrates that the implemented first-order logic-based diagnostic system correctly performs logical reasoning within its defined scope, successfully applying encoded medical knowledge to derive appropriate diagnostic conclusions from specified symptom patterns. Test results confirm the system achieves logical correctness on canonical presentations, appropriately handles overlapping symptoms requiring differential diagnosis, correctly implements negative conditions and exclusion criteria, generates complete reasoning traces, and maintains consistency without contradictory conclusions.</w:t>
      </w:r>
    </w:p>
    <w:p w:rsidR="00203C56" w:rsidRDefault="00000000">
      <w:pPr>
        <w:pStyle w:val="NormalWeb"/>
        <w:spacing w:line="360" w:lineRule="auto"/>
        <w:rPr>
          <w:color w:val="000000" w:themeColor="text1"/>
        </w:rPr>
      </w:pPr>
      <w:r>
        <w:rPr>
          <w:color w:val="000000" w:themeColor="text1"/>
        </w:rPr>
        <w:t>Findings validate the core research hypothesis that first-order logic can serve as effective formal framework for representing and reasoning about medical diagnostic knowledge. The system successfully operationalizes theoretical commitments to transparency, logical rigor, and explainability, producing diagnostic suggestions traceable through explicit reasoning steps to logical foundations in encoded rules and observed evidence.</w:t>
      </w:r>
    </w:p>
    <w:p w:rsidR="00203C56" w:rsidRDefault="00000000">
      <w:pPr>
        <w:pStyle w:val="NormalWeb"/>
        <w:spacing w:line="360" w:lineRule="auto"/>
        <w:rPr>
          <w:color w:val="000000" w:themeColor="text1"/>
        </w:rPr>
      </w:pPr>
      <w:r>
        <w:rPr>
          <w:color w:val="000000" w:themeColor="text1"/>
        </w:rPr>
        <w:t>However, bounded scope and deliberate limitations prevent conclusions about clinical applicability or real-world diagnostic performance. Results demonstrate computational correctness within small, carefully controlled domains using synthetic test cases designed to probe specific logical reasoning capabilities. Extrapolation to comprehensive diagnosis, real patient populations, or clinical deployment would require substantial additional validation beyond current scope.</w:t>
      </w:r>
    </w:p>
    <w:p w:rsidR="00203C56" w:rsidRDefault="00000000">
      <w:pPr>
        <w:pStyle w:val="NormalWeb"/>
        <w:spacing w:line="360" w:lineRule="auto"/>
        <w:rPr>
          <w:color w:val="000000" w:themeColor="text1"/>
        </w:rPr>
      </w:pPr>
      <w:r>
        <w:rPr>
          <w:color w:val="000000" w:themeColor="text1"/>
        </w:rPr>
        <w:t>The evaluation confirms readiness to proceed with results interpretation and broader research conclusions. Demonstrated logical correctness and explanation generation capabilities provide solid foundation for discussing first-order logic's role in medical AI, comparing symbolic and statistical approaches, and identifying future research directions for knowledge-based diagnostic systems.</w:t>
      </w:r>
    </w:p>
    <w:p w:rsidR="00203C56" w:rsidRDefault="00203C56">
      <w:pPr>
        <w:pStyle w:val="NormalWeb"/>
        <w:spacing w:line="360" w:lineRule="auto"/>
      </w:pPr>
    </w:p>
    <w:p w:rsidR="00203C56" w:rsidRDefault="00000000">
      <w:pPr>
        <w:spacing w:line="360" w:lineRule="auto"/>
      </w:pPr>
      <w:r>
        <w:lastRenderedPageBreak/>
        <w:br w:type="page"/>
      </w:r>
    </w:p>
    <w:p w:rsidR="00203C56" w:rsidRDefault="00000000">
      <w:pPr>
        <w:pStyle w:val="Heading1"/>
        <w:keepNext w:val="0"/>
        <w:keepLines w:val="0"/>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CHAPTER 9: RESULTS AND DISCUSSION</w:t>
      </w:r>
    </w:p>
    <w:p w:rsidR="00203C56" w:rsidRDefault="00000000">
      <w:pPr>
        <w:pStyle w:val="Heading2"/>
        <w:keepNext w:val="0"/>
        <w:keepLines w:val="0"/>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9.1 Introduction</w:t>
      </w:r>
    </w:p>
    <w:p w:rsidR="00203C56" w:rsidRDefault="00000000">
      <w:pPr>
        <w:pStyle w:val="NormalWeb"/>
        <w:spacing w:line="360" w:lineRule="auto"/>
        <w:rPr>
          <w:color w:val="000000" w:themeColor="text1"/>
        </w:rPr>
      </w:pPr>
      <w:r>
        <w:rPr>
          <w:color w:val="000000" w:themeColor="text1"/>
        </w:rPr>
        <w:t>This chapter interprets the experimental findings from Chapter 8, moving beyond mere presentation of test outcomes to examine what system behavior reveals about first-order logic's capabilities and limitations for medical diagnostic reasoning. While the previous chapter documented evaluation procedures, test cases, and metrics applied, this chapter analyzes patterns in system performance, explores the implications of observed behaviors both successful and unsuccessful, and situates findings within the broader research context established in earlier chapters. The distinction between results presentation and discussion is methodologically critical: results describe what happened during testing in objective terms, while discussion explains why those outcomes occurred, what they mean for the research questions posed, how they advance understanding of knowledge-based diagnostic systems, and what implications they carry for practical applications.</w:t>
      </w:r>
    </w:p>
    <w:p w:rsidR="00203C56" w:rsidRDefault="00000000">
      <w:pPr>
        <w:pStyle w:val="NormalWeb"/>
        <w:spacing w:line="360" w:lineRule="auto"/>
        <w:rPr>
          <w:color w:val="000000" w:themeColor="text1"/>
        </w:rPr>
      </w:pPr>
      <w:r>
        <w:rPr>
          <w:color w:val="000000" w:themeColor="text1"/>
        </w:rPr>
        <w:t>The discussion focuses on several key dimensions of system behavior that emerged from systematic testing. First, diagnostic accuracy observations examine when the system successfully produced correct diagnostic conclusions matching expected outcomes and when it struggled, failed, or behaved unexpectedly. Second, reasoning correctness analysis assesses the logical soundness of inference processes independent of whether diagnostic outcomes matched clinical gold standards, focusing on whether conclusions followed validly from encoded rules and asserted facts. Third, failure case examination provides crucial insights into knowledge base gaps, representational limitations, and the boundaries of what logic-based approaches can achieve. Fourth, the strengths of symbolic inference are articulated based on observed capabilities that distinguish logic-based systems from statistical alternatives. Fifth, comparisons to expectations derived from both literature and design goals assess whether the system met its objectives. Finally, practical implications are considered for potential applications in clinical decision support, medical education, and reasoning assistance where demonstrated capabilities might provide value despite acknowledged limitations.</w:t>
      </w:r>
    </w:p>
    <w:p w:rsidR="00203C56" w:rsidRDefault="00000000">
      <w:pPr>
        <w:pStyle w:val="NormalWeb"/>
        <w:spacing w:line="360" w:lineRule="auto"/>
        <w:rPr>
          <w:color w:val="000000" w:themeColor="text1"/>
        </w:rPr>
      </w:pPr>
      <w:r>
        <w:rPr>
          <w:color w:val="000000" w:themeColor="text1"/>
        </w:rPr>
        <w:t xml:space="preserve">Throughout this discussion, emphasis remains on interpreting system behavior in terms of the underlying logical formalism and knowledge representation choices rather than evaluating </w:t>
      </w:r>
      <w:r>
        <w:rPr>
          <w:color w:val="000000" w:themeColor="text1"/>
        </w:rPr>
        <w:lastRenderedPageBreak/>
        <w:t>clinical utility or comparing against physician performance. The research objective centers on demonstrating whether first-order logic can effectively represent and reason about medical diagnostic knowledge, not on creating a clinically deployable system. This chapter's analysis must therefore illuminate what the implementation reveals about symbolic AI approaches to medical reasoning while acknowledging the substantial gap between proof-of-concept demonstration and clinical application.</w:t>
      </w:r>
    </w:p>
    <w:p w:rsidR="00203C56" w:rsidRDefault="00000000">
      <w:pPr>
        <w:pStyle w:val="Heading2"/>
        <w:keepNext w:val="0"/>
        <w:keepLines w:val="0"/>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9.2 Diagnostic Accuracy Observations</w:t>
      </w:r>
    </w:p>
    <w:p w:rsidR="00203C56" w:rsidRDefault="00000000">
      <w:pPr>
        <w:pStyle w:val="NormalWeb"/>
        <w:spacing w:line="360" w:lineRule="auto"/>
        <w:rPr>
          <w:color w:val="000000" w:themeColor="text1"/>
        </w:rPr>
      </w:pPr>
      <w:r>
        <w:rPr>
          <w:color w:val="000000" w:themeColor="text1"/>
        </w:rPr>
        <w:t>Test execution across the seven representative cases revealed consistent patterns in diagnostic performance. The system demonstrated high reliability on straightforward cases with complete, characteristic symptom patterns without ambiguity.</w:t>
      </w:r>
    </w:p>
    <w:p w:rsidR="00203C56" w:rsidRDefault="00000000">
      <w:pPr>
        <w:pStyle w:val="NormalWeb"/>
        <w:spacing w:line="360" w:lineRule="auto"/>
        <w:rPr>
          <w:color w:val="000000" w:themeColor="text1"/>
        </w:rPr>
      </w:pPr>
      <w:r>
        <w:rPr>
          <w:color w:val="000000" w:themeColor="text1"/>
        </w:rPr>
        <w:t xml:space="preserve">Test Case 1 (Simple Influenza) correctly derived all expected intermediate predicates and final diagnosis. The inference trace showed systematic progression: fever and fatigue triggered </w:t>
      </w:r>
      <w:proofErr w:type="spellStart"/>
      <w:r>
        <w:rPr>
          <w:color w:val="000000" w:themeColor="text1"/>
        </w:rPr>
        <w:t>systemic_illness</w:t>
      </w:r>
      <w:proofErr w:type="spellEnd"/>
      <w:r>
        <w:rPr>
          <w:color w:val="000000" w:themeColor="text1"/>
        </w:rPr>
        <w:t xml:space="preserve"> derivation, cough satisfied </w:t>
      </w:r>
      <w:proofErr w:type="spellStart"/>
      <w:r>
        <w:rPr>
          <w:color w:val="000000" w:themeColor="text1"/>
        </w:rPr>
        <w:t>respiratory_involvement</w:t>
      </w:r>
      <w:proofErr w:type="spellEnd"/>
      <w:r>
        <w:rPr>
          <w:color w:val="000000" w:themeColor="text1"/>
        </w:rPr>
        <w:t xml:space="preserve"> criteria, and their conjunction with acute onset and muscle pain fired the influenza diagnostic rule. This successful outcome validated that the knowledge base accurately encoded canonical influenza presentation and that the inference engine correctly applied conjunctive rule logic.</w:t>
      </w:r>
    </w:p>
    <w:p w:rsidR="00203C56" w:rsidRDefault="00000000">
      <w:pPr>
        <w:pStyle w:val="NormalWeb"/>
        <w:spacing w:line="360" w:lineRule="auto"/>
        <w:rPr>
          <w:color w:val="000000" w:themeColor="text1"/>
        </w:rPr>
      </w:pPr>
      <w:r>
        <w:rPr>
          <w:color w:val="000000" w:themeColor="text1"/>
        </w:rPr>
        <w:t xml:space="preserve">Test Case 2 (Pneumonia) similarly achieved expected results, deriving </w:t>
      </w:r>
      <w:proofErr w:type="spellStart"/>
      <w:r>
        <w:rPr>
          <w:color w:val="000000" w:themeColor="text1"/>
        </w:rPr>
        <w:t>respiratory_involvement</w:t>
      </w:r>
      <w:proofErr w:type="spellEnd"/>
      <w:r>
        <w:rPr>
          <w:color w:val="000000" w:themeColor="text1"/>
        </w:rPr>
        <w:t xml:space="preserve"> and concluding pneumonia while appropriately not suggesting influenza despite shared symptoms. The discriminating features—breathlessness and chest pain present, muscle pain absent—successfully differentiated conditions, demonstrating that carefully designed rule antecedents can encode differential diagnostic logic effectively.</w:t>
      </w:r>
    </w:p>
    <w:p w:rsidR="00203C56" w:rsidRDefault="00000000">
      <w:pPr>
        <w:pStyle w:val="NormalWeb"/>
        <w:spacing w:line="360" w:lineRule="auto"/>
        <w:rPr>
          <w:color w:val="000000" w:themeColor="text1"/>
        </w:rPr>
      </w:pPr>
      <w:r>
        <w:rPr>
          <w:color w:val="000000" w:themeColor="text1"/>
        </w:rPr>
        <w:t xml:space="preserve">Test Case 3 (Common Cold) validated correct negated predicate handling. The system derived </w:t>
      </w:r>
      <w:proofErr w:type="spellStart"/>
      <w:r>
        <w:rPr>
          <w:color w:val="000000" w:themeColor="text1"/>
        </w:rPr>
        <w:t>respiratory_involvement</w:t>
      </w:r>
      <w:proofErr w:type="spellEnd"/>
      <w:r>
        <w:rPr>
          <w:color w:val="000000" w:themeColor="text1"/>
        </w:rPr>
        <w:t xml:space="preserve"> from cough, recognized gradual onset, and correctly concluded common cold based on respiratory symptoms with explicit fever and breathlessness absence. The reasoning trace documented that rules checking for predicate absence functioned as intended—a critical capability for representing exclusion criteria central to many diagnostic algorithms.</w:t>
      </w:r>
    </w:p>
    <w:p w:rsidR="00203C56" w:rsidRDefault="00000000">
      <w:pPr>
        <w:pStyle w:val="NormalWeb"/>
        <w:spacing w:line="360" w:lineRule="auto"/>
        <w:rPr>
          <w:color w:val="000000" w:themeColor="text1"/>
        </w:rPr>
      </w:pPr>
      <w:r>
        <w:rPr>
          <w:color w:val="000000" w:themeColor="text1"/>
        </w:rPr>
        <w:lastRenderedPageBreak/>
        <w:t>Test Cases 5 (Malaria) and 6 (Meningitis) demonstrated successful integration of epidemiological context (mosquito exposure) and hierarchical inference through intermediate abstractions (</w:t>
      </w:r>
      <w:proofErr w:type="spellStart"/>
      <w:r>
        <w:rPr>
          <w:color w:val="000000" w:themeColor="text1"/>
        </w:rPr>
        <w:t>meningeal_signs</w:t>
      </w:r>
      <w:proofErr w:type="spellEnd"/>
      <w:r>
        <w:rPr>
          <w:color w:val="000000" w:themeColor="text1"/>
        </w:rPr>
        <w:t xml:space="preserve"> derivation). These successes indicated that the knowledge representation approach scales beyond simple symptom-to-diagnosis mappings to handle contextual factors and multi-level abstraction hierarchies.</w:t>
      </w:r>
    </w:p>
    <w:p w:rsidR="00203C56" w:rsidRDefault="00000000">
      <w:pPr>
        <w:pStyle w:val="NormalWeb"/>
        <w:spacing w:line="360" w:lineRule="auto"/>
        <w:rPr>
          <w:color w:val="000000" w:themeColor="text1"/>
        </w:rPr>
      </w:pPr>
      <w:r>
        <w:rPr>
          <w:color w:val="000000" w:themeColor="text1"/>
        </w:rPr>
        <w:t xml:space="preserve">However, Test Case 4 (incomplete discriminators) revealed important behavioral characteristics. The system derived </w:t>
      </w:r>
      <w:proofErr w:type="spellStart"/>
      <w:r>
        <w:rPr>
          <w:color w:val="000000" w:themeColor="text1"/>
        </w:rPr>
        <w:t>systemic_illness</w:t>
      </w:r>
      <w:proofErr w:type="spellEnd"/>
      <w:r>
        <w:rPr>
          <w:color w:val="000000" w:themeColor="text1"/>
        </w:rPr>
        <w:t xml:space="preserve"> and </w:t>
      </w:r>
      <w:proofErr w:type="spellStart"/>
      <w:r>
        <w:rPr>
          <w:color w:val="000000" w:themeColor="text1"/>
        </w:rPr>
        <w:t>respiratory_involvement</w:t>
      </w:r>
      <w:proofErr w:type="spellEnd"/>
      <w:r>
        <w:rPr>
          <w:color w:val="000000" w:themeColor="text1"/>
        </w:rPr>
        <w:t xml:space="preserve"> but asserted no specific diagnosis, as antecedent conditions for influenza (missing muscle pain) and pneumonia (missing chest pain and breathlessness) remained incompletely satisfied. This outcome aligned with expectations and demonstrated appropriate diagnostic conservatism—withholding conclusions when evidence was insufficient. This behavior contrasts with statistical systems that might assign probabilities to competing hypotheses; the logic-based approach maintains diagnostic uncertainty explicitly by declining to assert conclusions lacking logical support.</w:t>
      </w:r>
    </w:p>
    <w:p w:rsidR="00203C56" w:rsidRDefault="00000000">
      <w:pPr>
        <w:pStyle w:val="Heading2"/>
        <w:keepNext w:val="0"/>
        <w:keepLines w:val="0"/>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9.3 Reasoning Correctness</w:t>
      </w:r>
    </w:p>
    <w:p w:rsidR="00203C56" w:rsidRDefault="00000000">
      <w:pPr>
        <w:pStyle w:val="NormalWeb"/>
        <w:spacing w:line="360" w:lineRule="auto"/>
        <w:rPr>
          <w:color w:val="000000" w:themeColor="text1"/>
        </w:rPr>
      </w:pPr>
      <w:r>
        <w:rPr>
          <w:color w:val="000000" w:themeColor="text1"/>
        </w:rPr>
        <w:t>Beyond diagnostic accuracy, evaluation assessed logical soundness through detailed reasoning trace analysis, focusing on whether derived conclusions followed validly from encoded rules and facts.</w:t>
      </w:r>
    </w:p>
    <w:p w:rsidR="00203C56" w:rsidRDefault="00000000">
      <w:pPr>
        <w:pStyle w:val="NormalWeb"/>
        <w:spacing w:line="360" w:lineRule="auto"/>
        <w:rPr>
          <w:color w:val="000000" w:themeColor="text1"/>
        </w:rPr>
      </w:pPr>
      <w:r>
        <w:rPr>
          <w:color w:val="000000" w:themeColor="text1"/>
        </w:rPr>
        <w:t>Logical soundness proved excellent across all test cases. Every derived fact corresponded to rules whose antecedent conditions were genuinely satisfied by available evidence. No spurious derivations occurred. This perfect soundness validates inference engine implementation, confirming forward chaining operates correctly according to first-order logic semantics.</w:t>
      </w:r>
    </w:p>
    <w:p w:rsidR="00203C56" w:rsidRDefault="00000000">
      <w:pPr>
        <w:pStyle w:val="NormalWeb"/>
        <w:spacing w:line="360" w:lineRule="auto"/>
        <w:rPr>
          <w:color w:val="000000" w:themeColor="text1"/>
        </w:rPr>
      </w:pPr>
      <w:r>
        <w:rPr>
          <w:color w:val="000000" w:themeColor="text1"/>
        </w:rPr>
        <w:t>Rule trace validity verification confirmed provenance information accurately reflected which rules fired and why. For each derived predicate, traces identified producing rules and satisfying antecedent facts. Manual verification confirmed trace completeness and accuracy, enabling human validators to verify every conclusion's logical basis.</w:t>
      </w:r>
    </w:p>
    <w:p w:rsidR="00203C56" w:rsidRDefault="00000000">
      <w:pPr>
        <w:pStyle w:val="NormalWeb"/>
        <w:spacing w:line="360" w:lineRule="auto"/>
        <w:rPr>
          <w:color w:val="000000" w:themeColor="text1"/>
        </w:rPr>
      </w:pPr>
      <w:r>
        <w:rPr>
          <w:color w:val="000000" w:themeColor="text1"/>
        </w:rPr>
        <w:lastRenderedPageBreak/>
        <w:t>No test case produced contradictions—no mutually incompatible conclusions emerged. This consistency reflects both careful knowledge base construction avoiding contradictory rules and correct inference engine operation respecting logical constraints.</w:t>
      </w:r>
    </w:p>
    <w:p w:rsidR="00203C56" w:rsidRDefault="00000000">
      <w:pPr>
        <w:pStyle w:val="NormalWeb"/>
        <w:spacing w:line="360" w:lineRule="auto"/>
        <w:rPr>
          <w:color w:val="000000" w:themeColor="text1"/>
        </w:rPr>
      </w:pPr>
      <w:r>
        <w:rPr>
          <w:color w:val="000000" w:themeColor="text1"/>
        </w:rPr>
        <w:t>Multiple executions of identical test cases invariably produced identical results—perfect reproducibility. This determinism provides important assurance for clinical applications requiring consistency, unlike statistical systems that might vary due to stochastic processes.</w:t>
      </w:r>
    </w:p>
    <w:p w:rsidR="00203C56" w:rsidRDefault="00000000">
      <w:pPr>
        <w:pStyle w:val="Heading2"/>
        <w:keepNext w:val="0"/>
        <w:keepLines w:val="0"/>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9.4 Failure Cases</w:t>
      </w:r>
    </w:p>
    <w:p w:rsidR="00203C56" w:rsidRDefault="00000000">
      <w:pPr>
        <w:pStyle w:val="NormalWeb"/>
        <w:spacing w:line="360" w:lineRule="auto"/>
        <w:rPr>
          <w:color w:val="000000" w:themeColor="text1"/>
        </w:rPr>
      </w:pPr>
      <w:r>
        <w:rPr>
          <w:color w:val="000000" w:themeColor="text1"/>
        </w:rPr>
        <w:t>Systematic exploration revealed important failure modes illuminating fundamental limitations.</w:t>
      </w:r>
    </w:p>
    <w:p w:rsidR="00203C56" w:rsidRDefault="00000000">
      <w:pPr>
        <w:pStyle w:val="NormalWeb"/>
        <w:spacing w:line="360" w:lineRule="auto"/>
        <w:rPr>
          <w:color w:val="000000" w:themeColor="text1"/>
        </w:rPr>
      </w:pPr>
      <w:r>
        <w:rPr>
          <w:rStyle w:val="Strong"/>
          <w:color w:val="000000" w:themeColor="text1"/>
        </w:rPr>
        <w:t>Missing knowledge</w:t>
      </w:r>
      <w:r>
        <w:rPr>
          <w:color w:val="000000" w:themeColor="text1"/>
        </w:rPr>
        <w:t xml:space="preserve"> represented the most straightforward failure. When symptoms corresponded to diseases outside the knowledge base, the system derived applicable intermediate predicates but produced no diagnostic conclusions. This illustrates an inherent limitation: knowledge-based systems only reason about explicitly represented domains.</w:t>
      </w:r>
    </w:p>
    <w:p w:rsidR="00203C56" w:rsidRDefault="00000000">
      <w:pPr>
        <w:pStyle w:val="NormalWeb"/>
        <w:spacing w:line="360" w:lineRule="auto"/>
        <w:rPr>
          <w:color w:val="000000" w:themeColor="text1"/>
        </w:rPr>
      </w:pPr>
      <w:r>
        <w:rPr>
          <w:rStyle w:val="Strong"/>
          <w:color w:val="000000" w:themeColor="text1"/>
        </w:rPr>
        <w:t>Ambiguous symptoms</w:t>
      </w:r>
      <w:r>
        <w:rPr>
          <w:color w:val="000000" w:themeColor="text1"/>
        </w:rPr>
        <w:t xml:space="preserve"> posed challenges when descriptors did not map cleanly to atomic predicates. For example, "difficulty breathing" might mean mild breathlessness or severe distress, but the atomic predicate "</w:t>
      </w:r>
      <w:proofErr w:type="spellStart"/>
      <w:r>
        <w:rPr>
          <w:color w:val="000000" w:themeColor="text1"/>
        </w:rPr>
        <w:t>shortness_of_breath</w:t>
      </w:r>
      <w:proofErr w:type="spellEnd"/>
      <w:r>
        <w:rPr>
          <w:color w:val="000000" w:themeColor="text1"/>
        </w:rPr>
        <w:t>" lacks gradation. This binary limitation reflects propositional logic constraints—predicates either hold or do not, without representing degrees.</w:t>
      </w:r>
    </w:p>
    <w:p w:rsidR="00203C56" w:rsidRDefault="00000000">
      <w:pPr>
        <w:pStyle w:val="NormalWeb"/>
        <w:spacing w:line="360" w:lineRule="auto"/>
        <w:rPr>
          <w:color w:val="000000" w:themeColor="text1"/>
        </w:rPr>
      </w:pPr>
      <w:r>
        <w:rPr>
          <w:rStyle w:val="Strong"/>
          <w:color w:val="000000" w:themeColor="text1"/>
        </w:rPr>
        <w:t>Rule gaps</w:t>
      </w:r>
      <w:r>
        <w:rPr>
          <w:color w:val="000000" w:themeColor="text1"/>
        </w:rPr>
        <w:t xml:space="preserve"> emerged in edge cases where presentations deviated from encoded patterns. Atypical presentations with unusual symptom combinations may satisfy neither encoded rules nor obvious variations. For instance, influenza without muscle pain would not trigger current rules despite being clinically possible. This illustrates tension between rule specificity (precisely characterizing typical presentations) and generality (covering variants).</w:t>
      </w:r>
    </w:p>
    <w:p w:rsidR="00203C56" w:rsidRDefault="00000000">
      <w:pPr>
        <w:pStyle w:val="NormalWeb"/>
        <w:spacing w:line="360" w:lineRule="auto"/>
        <w:rPr>
          <w:color w:val="000000" w:themeColor="text1"/>
        </w:rPr>
      </w:pPr>
      <w:r>
        <w:rPr>
          <w:rStyle w:val="Strong"/>
          <w:color w:val="000000" w:themeColor="text1"/>
        </w:rPr>
        <w:t>Incomplete information handling</w:t>
      </w:r>
      <w:r>
        <w:rPr>
          <w:color w:val="000000" w:themeColor="text1"/>
        </w:rPr>
        <w:t xml:space="preserve"> revealed both strengths and weaknesses. The system appropriately declined diagnosis when evidence was insufficient, avoiding false positives. However, it provided limited guidance about what additional information would enable </w:t>
      </w:r>
      <w:r>
        <w:rPr>
          <w:color w:val="000000" w:themeColor="text1"/>
        </w:rPr>
        <w:lastRenderedPageBreak/>
        <w:t>diagnostic conclusions—lacking meta-reasoning capability to suggest targeted questions resolving uncertainty.</w:t>
      </w:r>
    </w:p>
    <w:p w:rsidR="00203C56" w:rsidRDefault="00000000">
      <w:pPr>
        <w:pStyle w:val="Heading2"/>
        <w:keepNext w:val="0"/>
        <w:keepLines w:val="0"/>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9.5 Strengths of Symbolic Inference</w:t>
      </w:r>
    </w:p>
    <w:p w:rsidR="00203C56" w:rsidRDefault="00000000">
      <w:pPr>
        <w:pStyle w:val="NormalWeb"/>
        <w:spacing w:line="360" w:lineRule="auto"/>
        <w:rPr>
          <w:color w:val="000000" w:themeColor="text1"/>
        </w:rPr>
      </w:pPr>
      <w:r>
        <w:rPr>
          <w:color w:val="000000" w:themeColor="text1"/>
        </w:rPr>
        <w:t>Despite limitations, evaluation revealed significant strengths explaining why symbolic approaches remain valuable.</w:t>
      </w:r>
    </w:p>
    <w:p w:rsidR="00203C56" w:rsidRDefault="00000000">
      <w:pPr>
        <w:pStyle w:val="NormalWeb"/>
        <w:spacing w:line="360" w:lineRule="auto"/>
        <w:rPr>
          <w:color w:val="000000" w:themeColor="text1"/>
        </w:rPr>
      </w:pPr>
      <w:r>
        <w:rPr>
          <w:rStyle w:val="Strong"/>
          <w:color w:val="000000" w:themeColor="text1"/>
        </w:rPr>
        <w:t>Explainability</w:t>
      </w:r>
      <w:r>
        <w:rPr>
          <w:color w:val="000000" w:themeColor="text1"/>
        </w:rPr>
        <w:t xml:space="preserve"> emerged as the most prominent strength. Every diagnostic conclusion </w:t>
      </w:r>
      <w:proofErr w:type="gramStart"/>
      <w:r>
        <w:rPr>
          <w:color w:val="000000" w:themeColor="text1"/>
        </w:rPr>
        <w:t>traces</w:t>
      </w:r>
      <w:proofErr w:type="gramEnd"/>
      <w:r>
        <w:rPr>
          <w:color w:val="000000" w:themeColor="text1"/>
        </w:rPr>
        <w:t xml:space="preserve"> to logical foundations through complete inference histories. This transparency enables clinical users to understand and critique reasoning rather than accepting suggestions on faith. In medical contexts with serious consequences, inspectable reasoning provides crucial accountability that statistical models rarely achieve.</w:t>
      </w:r>
    </w:p>
    <w:p w:rsidR="00203C56" w:rsidRDefault="00000000">
      <w:pPr>
        <w:pStyle w:val="NormalWeb"/>
        <w:spacing w:line="360" w:lineRule="auto"/>
        <w:rPr>
          <w:color w:val="000000" w:themeColor="text1"/>
        </w:rPr>
      </w:pPr>
      <w:r>
        <w:rPr>
          <w:rStyle w:val="Strong"/>
          <w:color w:val="000000" w:themeColor="text1"/>
        </w:rPr>
        <w:t>Traceability</w:t>
      </w:r>
      <w:r>
        <w:rPr>
          <w:color w:val="000000" w:themeColor="text1"/>
        </w:rPr>
        <w:t xml:space="preserve"> proved valuable for both end-user explanation and system development. Reasoning traces enabled rapid identification of encoding errors, knowledge gaps, and inference bugs during testing. When unexpected results occurred, traces revealed precisely which rules produced problematic conclusions, facilitating targeted corrections.</w:t>
      </w:r>
    </w:p>
    <w:p w:rsidR="00203C56" w:rsidRDefault="00000000">
      <w:pPr>
        <w:pStyle w:val="NormalWeb"/>
        <w:spacing w:line="360" w:lineRule="auto"/>
        <w:rPr>
          <w:color w:val="000000" w:themeColor="text1"/>
        </w:rPr>
      </w:pPr>
      <w:r>
        <w:rPr>
          <w:rStyle w:val="Strong"/>
          <w:color w:val="000000" w:themeColor="text1"/>
        </w:rPr>
        <w:t>Deterministic outcomes</w:t>
      </w:r>
      <w:r>
        <w:rPr>
          <w:color w:val="000000" w:themeColor="text1"/>
        </w:rPr>
        <w:t xml:space="preserve"> provided reliability guarantees. The system's behavior is completely predictable—given specific inputs, it invariably produces identical outputs. This eliminates concerns about non-reproducible errors or inconsistent behavior from stochastic processes, offering significant advantages for clinical applications requiring high reliability.</w:t>
      </w:r>
    </w:p>
    <w:p w:rsidR="00203C56" w:rsidRDefault="00000000">
      <w:pPr>
        <w:pStyle w:val="NormalWeb"/>
        <w:spacing w:line="360" w:lineRule="auto"/>
        <w:rPr>
          <w:color w:val="000000" w:themeColor="text1"/>
        </w:rPr>
      </w:pPr>
      <w:r>
        <w:rPr>
          <w:rStyle w:val="Strong"/>
          <w:color w:val="000000" w:themeColor="text1"/>
        </w:rPr>
        <w:t>Knowledge transparency</w:t>
      </w:r>
      <w:r>
        <w:rPr>
          <w:color w:val="000000" w:themeColor="text1"/>
        </w:rPr>
        <w:t xml:space="preserve"> allows domain experts to review, validate, and critique human-readable rules. Unlike neural network weights, logical rules can be directly examined by physicians to confirm accuracy. This facilitates knowledge validation and instills appropriate trust.</w:t>
      </w:r>
    </w:p>
    <w:p w:rsidR="00203C56" w:rsidRDefault="00000000">
      <w:pPr>
        <w:pStyle w:val="Heading2"/>
        <w:keepNext w:val="0"/>
        <w:keepLines w:val="0"/>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9.6 Comparison to Expectations</w:t>
      </w:r>
    </w:p>
    <w:p w:rsidR="00203C56" w:rsidRDefault="00000000">
      <w:pPr>
        <w:pStyle w:val="NormalWeb"/>
        <w:spacing w:line="360" w:lineRule="auto"/>
        <w:rPr>
          <w:color w:val="000000" w:themeColor="text1"/>
        </w:rPr>
      </w:pPr>
      <w:r>
        <w:rPr>
          <w:color w:val="000000" w:themeColor="text1"/>
        </w:rPr>
        <w:t xml:space="preserve">Observed behavior can be compared against literature expectations and design goals. Classical expert systems literature established that diagnostic reasoning could be formalized through logical rules. </w:t>
      </w:r>
      <w:proofErr w:type="spellStart"/>
      <w:r>
        <w:rPr>
          <w:color w:val="000000" w:themeColor="text1"/>
        </w:rPr>
        <w:t>DeDoc</w:t>
      </w:r>
      <w:proofErr w:type="spellEnd"/>
      <w:r>
        <w:rPr>
          <w:color w:val="000000" w:themeColor="text1"/>
        </w:rPr>
        <w:t xml:space="preserve"> confirmed these fundamentals: medical knowledge can be represented </w:t>
      </w:r>
      <w:r>
        <w:rPr>
          <w:color w:val="000000" w:themeColor="text1"/>
        </w:rPr>
        <w:lastRenderedPageBreak/>
        <w:t>through FOL rules, and inference can produce appropriate suggestions. However, documented challenges with knowledge acquisition, maintenance, and scaling remain unresolved—manual encoding proved time-consuming, maintaining consistency required careful attention, and comprehensive scaling appears daunting.</w:t>
      </w:r>
    </w:p>
    <w:p w:rsidR="00203C56" w:rsidRDefault="00000000">
      <w:pPr>
        <w:pStyle w:val="NormalWeb"/>
        <w:spacing w:line="360" w:lineRule="auto"/>
        <w:rPr>
          <w:color w:val="000000" w:themeColor="text1"/>
        </w:rPr>
      </w:pPr>
      <w:r>
        <w:rPr>
          <w:color w:val="000000" w:themeColor="text1"/>
        </w:rPr>
        <w:t>Design goals emphasized transparency, logical correctness, and explainability over clinical performance. Evaluation confirmed substantial goal achievement. However, aspirations to demonstrate FOL viability for complex medical reasoning received only partial validation. While the system handles moderately complex scenarios with hierarchical abstraction and differential diagnosis, truly complex reasoning involving temporal patterns or causal mechanisms remains beyond current capabilities.</w:t>
      </w:r>
    </w:p>
    <w:p w:rsidR="00203C56" w:rsidRDefault="00000000">
      <w:pPr>
        <w:pStyle w:val="NormalWeb"/>
        <w:spacing w:line="360" w:lineRule="auto"/>
        <w:rPr>
          <w:color w:val="000000" w:themeColor="text1"/>
        </w:rPr>
      </w:pPr>
      <w:r>
        <w:rPr>
          <w:color w:val="000000" w:themeColor="text1"/>
        </w:rPr>
        <w:t>An interesting divergence emerged regarding rule complexity. Initial expectations anticipated simple conjunctions would suffice, but capturing real diagnostic logic necessitated more sophisticated structures with negations, disjunctions, and hierarchical predicates. This complexity suggests scaling to comprehensive coverage would produce knowledge bases of greater structural complexity than anticipated.</w:t>
      </w:r>
    </w:p>
    <w:p w:rsidR="00203C56" w:rsidRDefault="00000000">
      <w:pPr>
        <w:pStyle w:val="Heading2"/>
        <w:keepNext w:val="0"/>
        <w:keepLines w:val="0"/>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9.7 Practical Implications</w:t>
      </w:r>
    </w:p>
    <w:p w:rsidR="00203C56" w:rsidRDefault="00000000">
      <w:pPr>
        <w:pStyle w:val="NormalWeb"/>
        <w:spacing w:line="360" w:lineRule="auto"/>
        <w:rPr>
          <w:color w:val="000000" w:themeColor="text1"/>
        </w:rPr>
      </w:pPr>
      <w:r>
        <w:rPr>
          <w:color w:val="000000" w:themeColor="text1"/>
        </w:rPr>
        <w:t>Demonstrated capabilities and limitations suggest several practical applications despite falling short of autonomous decision-making.</w:t>
      </w:r>
    </w:p>
    <w:p w:rsidR="00203C56" w:rsidRDefault="00000000">
      <w:pPr>
        <w:pStyle w:val="NormalWeb"/>
        <w:spacing w:line="360" w:lineRule="auto"/>
        <w:rPr>
          <w:color w:val="000000" w:themeColor="text1"/>
        </w:rPr>
      </w:pPr>
      <w:r>
        <w:rPr>
          <w:rStyle w:val="Strong"/>
          <w:color w:val="000000" w:themeColor="text1"/>
        </w:rPr>
        <w:t>Decision support</w:t>
      </w:r>
      <w:r>
        <w:rPr>
          <w:color w:val="000000" w:themeColor="text1"/>
        </w:rPr>
        <w:t xml:space="preserve"> represents direct application. While not replacing physician judgment, the system could systematically generate differential diagnoses ensuring physicians have not overlooked possibilities, particularly outside primary expertise. Complete reasoning traces enable physicians to evaluate whether suggestions merit consideration given full clinical context.</w:t>
      </w:r>
    </w:p>
    <w:p w:rsidR="00203C56" w:rsidRDefault="00000000">
      <w:pPr>
        <w:pStyle w:val="NormalWeb"/>
        <w:spacing w:line="360" w:lineRule="auto"/>
        <w:rPr>
          <w:color w:val="000000" w:themeColor="text1"/>
        </w:rPr>
      </w:pPr>
      <w:r>
        <w:rPr>
          <w:rStyle w:val="Strong"/>
          <w:color w:val="000000" w:themeColor="text1"/>
        </w:rPr>
        <w:t>Medical education</w:t>
      </w:r>
      <w:r>
        <w:rPr>
          <w:color w:val="000000" w:themeColor="text1"/>
        </w:rPr>
        <w:t xml:space="preserve"> constitutes promising application. The system could serve as interactive teaching tool where students explore how symptom patterns lead to diagnostic conclusions. Transparent reasoning traces make implicit diagnostic logic explicit, supporting learning in ways experience-based education cannot.</w:t>
      </w:r>
    </w:p>
    <w:p w:rsidR="00203C56" w:rsidRDefault="00000000">
      <w:pPr>
        <w:pStyle w:val="NormalWeb"/>
        <w:spacing w:line="360" w:lineRule="auto"/>
        <w:rPr>
          <w:color w:val="000000" w:themeColor="text1"/>
        </w:rPr>
      </w:pPr>
      <w:r>
        <w:rPr>
          <w:rStyle w:val="Strong"/>
          <w:color w:val="000000" w:themeColor="text1"/>
        </w:rPr>
        <w:lastRenderedPageBreak/>
        <w:t>Clinical reasoning assistance</w:t>
      </w:r>
      <w:r>
        <w:rPr>
          <w:color w:val="000000" w:themeColor="text1"/>
        </w:rPr>
        <w:t xml:space="preserve"> for non-expert providers might provide value in resource-constrained settings. General practitioners or trained nurses might use the system supporting diagnostic reasoning for conditions outside expertise. Explicit reasoning enables users to understand suggestions sufficiently to decide whether referral is warranted.</w:t>
      </w:r>
    </w:p>
    <w:p w:rsidR="00203C56" w:rsidRDefault="00000000">
      <w:pPr>
        <w:pStyle w:val="NormalWeb"/>
        <w:spacing w:line="360" w:lineRule="auto"/>
        <w:rPr>
          <w:color w:val="000000" w:themeColor="text1"/>
        </w:rPr>
      </w:pPr>
      <w:r>
        <w:rPr>
          <w:rStyle w:val="Strong"/>
          <w:color w:val="000000" w:themeColor="text1"/>
        </w:rPr>
        <w:t>Protocol development</w:t>
      </w:r>
      <w:r>
        <w:rPr>
          <w:color w:val="000000" w:themeColor="text1"/>
        </w:rPr>
        <w:t xml:space="preserve"> could benefit from formal knowledge representation. Encoding diagnostic knowledge into logical rules forces explicit articulation of criteria and decision logic, potentially informing clinical protocol development by identifying ambiguities, inconsistencies, or gaps.</w:t>
      </w:r>
    </w:p>
    <w:p w:rsidR="00203C56" w:rsidRDefault="00000000">
      <w:pPr>
        <w:pStyle w:val="NormalWeb"/>
        <w:spacing w:line="360" w:lineRule="auto"/>
        <w:rPr>
          <w:color w:val="000000" w:themeColor="text1"/>
        </w:rPr>
      </w:pPr>
      <w:r>
        <w:rPr>
          <w:color w:val="000000" w:themeColor="text1"/>
        </w:rPr>
        <w:t>All applications require strict limitations acknowledgment. The system must never be positioned as autonomous diagnostic authority. Human judgment must remain central, users must understand knowledge boundaries, and appropriate deployment requires careful interface design, training, and institutional policies ensuring responsible use.</w:t>
      </w:r>
    </w:p>
    <w:p w:rsidR="00203C56" w:rsidRDefault="00000000">
      <w:pPr>
        <w:pStyle w:val="Heading2"/>
        <w:keepNext w:val="0"/>
        <w:keepLines w:val="0"/>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9.8 Summary</w:t>
      </w:r>
    </w:p>
    <w:p w:rsidR="00203C56" w:rsidRDefault="00000000">
      <w:pPr>
        <w:pStyle w:val="NormalWeb"/>
        <w:spacing w:line="360" w:lineRule="auto"/>
        <w:rPr>
          <w:color w:val="000000" w:themeColor="text1"/>
        </w:rPr>
      </w:pPr>
      <w:r>
        <w:rPr>
          <w:color w:val="000000" w:themeColor="text1"/>
        </w:rPr>
        <w:t>Results reveal the FOL-based system successfully demonstrates core capabilities while exposing fundamental limitations. High diagnostic accuracy on characteristic presentations, perfect logical soundness, and complete reasoning traces validate that FOL effectively represents and reasons about medical knowledge within bounded domains.</w:t>
      </w:r>
    </w:p>
    <w:p w:rsidR="00203C56" w:rsidRDefault="00000000">
      <w:pPr>
        <w:pStyle w:val="NormalWeb"/>
        <w:spacing w:line="360" w:lineRule="auto"/>
        <w:rPr>
          <w:color w:val="000000" w:themeColor="text1"/>
        </w:rPr>
      </w:pPr>
      <w:r>
        <w:rPr>
          <w:color w:val="000000" w:themeColor="text1"/>
        </w:rPr>
        <w:t>However, failures proved equally instructive. Knowledge gaps, difficulty with ambiguous or atypical presentations, and absent probabilistic reasoning highlight intrinsic constraints of purely logical approaches. The system performs well when problems match representational assumptions but struggles when reality deviates.</w:t>
      </w:r>
    </w:p>
    <w:p w:rsidR="00203C56" w:rsidRDefault="00000000">
      <w:pPr>
        <w:pStyle w:val="NormalWeb"/>
        <w:spacing w:line="360" w:lineRule="auto"/>
        <w:rPr>
          <w:color w:val="000000" w:themeColor="text1"/>
        </w:rPr>
      </w:pPr>
      <w:r>
        <w:rPr>
          <w:color w:val="000000" w:themeColor="text1"/>
        </w:rPr>
        <w:t>Most significant strengths—explainability, traceability, and determinism—suggest valuable niche applications despite statistical method dominance. Decision support, education, and reasoning assistance emerge as practical domains where strengths outweigh limitations.</w:t>
      </w:r>
    </w:p>
    <w:p w:rsidR="00203C56" w:rsidRDefault="00000000">
      <w:pPr>
        <w:pStyle w:val="NormalWeb"/>
        <w:spacing w:line="360" w:lineRule="auto"/>
        <w:rPr>
          <w:color w:val="000000" w:themeColor="text1"/>
        </w:rPr>
      </w:pPr>
      <w:r>
        <w:rPr>
          <w:color w:val="000000" w:themeColor="text1"/>
        </w:rPr>
        <w:t xml:space="preserve">Key insights include: FOL provides sufficient expressiveness for core diagnostic knowledge in bounded domains; inference correctness can be rigorously validated through trace analysis; </w:t>
      </w:r>
      <w:r>
        <w:rPr>
          <w:color w:val="000000" w:themeColor="text1"/>
        </w:rPr>
        <w:lastRenderedPageBreak/>
        <w:t>knowledge acquisition remains critical bottleneck; hybrid approaches combining symbolic and statistical methods may offer optimal solutions; and appropriate applications emphasize transparency over broad coverage.</w:t>
      </w:r>
    </w:p>
    <w:p w:rsidR="00203C56" w:rsidRDefault="00000000">
      <w:pPr>
        <w:pStyle w:val="NormalWeb"/>
        <w:spacing w:line="360" w:lineRule="auto"/>
        <w:rPr>
          <w:color w:val="000000" w:themeColor="text1"/>
        </w:rPr>
      </w:pPr>
      <w:r>
        <w:rPr>
          <w:color w:val="000000" w:themeColor="text1"/>
        </w:rPr>
        <w:t>These findings inform ethical considerations in the following chapter, where transparency and limitations shape appropriate deployment contexts and necessary safeguards. Demonstrated capabilities establish that logic-based systems can contribute value in specific contexts, while identified limitations clarify where such systems should not be deployed.</w:t>
      </w:r>
    </w:p>
    <w:p w:rsidR="00203C56" w:rsidRDefault="00000000">
      <w:pPr>
        <w:spacing w:line="360" w:lineRule="auto"/>
        <w:rPr>
          <w:rFonts w:ascii="Times New Roman" w:hAnsi="Times New Roman" w:cs="Times New Roman"/>
          <w:color w:val="000000" w:themeColor="text1"/>
        </w:rPr>
      </w:pPr>
      <w:r>
        <w:rPr>
          <w:rFonts w:ascii="Times New Roman" w:hAnsi="Times New Roman" w:cs="Times New Roman"/>
          <w:color w:val="000000" w:themeColor="text1"/>
        </w:rPr>
        <w:br w:type="page"/>
      </w:r>
    </w:p>
    <w:p w:rsidR="00203C56" w:rsidRDefault="00000000">
      <w:pPr>
        <w:pStyle w:val="Heading1"/>
        <w:keepNext w:val="0"/>
        <w:keepLines w:val="0"/>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CHAPTER 10: ETHICAL AND SOCIETAL CONSIDERATIONS</w:t>
      </w:r>
    </w:p>
    <w:p w:rsidR="00203C56" w:rsidRDefault="00000000">
      <w:pPr>
        <w:pStyle w:val="Heading2"/>
        <w:keepNext w:val="0"/>
        <w:keepLines w:val="0"/>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10.1 Introduction</w:t>
      </w:r>
    </w:p>
    <w:p w:rsidR="00203C56" w:rsidRDefault="00000000">
      <w:pPr>
        <w:pStyle w:val="NormalWeb"/>
        <w:spacing w:line="360" w:lineRule="auto"/>
        <w:rPr>
          <w:color w:val="000000" w:themeColor="text1"/>
        </w:rPr>
      </w:pPr>
      <w:r>
        <w:rPr>
          <w:color w:val="000000" w:themeColor="text1"/>
        </w:rPr>
        <w:t xml:space="preserve">The deployment of AI systems in medical contexts raises profound ethical questions extending beyond technical performance to encompass fairness, accountability, transparency, and human welfare. This chapter examines ethical and societal dimensions of logic-based diagnostic systems, with particular attention to how </w:t>
      </w:r>
      <w:proofErr w:type="spellStart"/>
      <w:r>
        <w:rPr>
          <w:color w:val="000000" w:themeColor="text1"/>
        </w:rPr>
        <w:t>DeDoc's</w:t>
      </w:r>
      <w:proofErr w:type="spellEnd"/>
      <w:r>
        <w:rPr>
          <w:color w:val="000000" w:themeColor="text1"/>
        </w:rPr>
        <w:t xml:space="preserve"> characteristics—explicit rules, deterministic reasoning, complete traceability—shape its ethical profile. Unlike domains where AI errors merely inconvenience users, medical AI failures can cause serious harm, making ethical considerations central to system design and evaluation.</w:t>
      </w:r>
    </w:p>
    <w:p w:rsidR="00203C56" w:rsidRDefault="00000000">
      <w:pPr>
        <w:pStyle w:val="Heading2"/>
        <w:keepNext w:val="0"/>
        <w:keepLines w:val="0"/>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10.2 Bias in Rule Creation</w:t>
      </w:r>
    </w:p>
    <w:p w:rsidR="00203C56" w:rsidRDefault="00000000">
      <w:pPr>
        <w:pStyle w:val="NormalWeb"/>
        <w:spacing w:line="360" w:lineRule="auto"/>
        <w:rPr>
          <w:color w:val="000000" w:themeColor="text1"/>
        </w:rPr>
      </w:pPr>
      <w:r>
        <w:rPr>
          <w:color w:val="000000" w:themeColor="text1"/>
        </w:rPr>
        <w:t xml:space="preserve">Knowledge-based systems inherit biases from knowledge sources and embody creator assumptions. Knowledge source bias emerges from reliance on particular medical textbooks and guidelines that may reflect specific populations or healthcare contexts. Diagnostic criteria developed primarily in Western settings may inadequately account for disease presentations in different demographic groups or geographic regions. Malaria rules formulated from African epidemiology might not recognize Southeast Asian presentations where parasite species differ. The </w:t>
      </w:r>
      <w:proofErr w:type="spellStart"/>
      <w:r>
        <w:rPr>
          <w:color w:val="000000" w:themeColor="text1"/>
        </w:rPr>
        <w:t>DeDoc</w:t>
      </w:r>
      <w:proofErr w:type="spellEnd"/>
      <w:r>
        <w:rPr>
          <w:color w:val="000000" w:themeColor="text1"/>
        </w:rPr>
        <w:t xml:space="preserve"> knowledge base inevitably inherits whatever biases its authoritative sources contain.</w:t>
      </w:r>
    </w:p>
    <w:p w:rsidR="00203C56" w:rsidRDefault="00000000">
      <w:pPr>
        <w:pStyle w:val="NormalWeb"/>
        <w:spacing w:line="360" w:lineRule="auto"/>
        <w:rPr>
          <w:color w:val="000000" w:themeColor="text1"/>
        </w:rPr>
      </w:pPr>
      <w:r>
        <w:rPr>
          <w:color w:val="000000" w:themeColor="text1"/>
        </w:rPr>
        <w:t>Author assumptions represent another bias source. Individuals encoding medical knowledge make interpretive decisions about necessary versus sufficient conditions, weighting clinical findings, and which discriminating features merit inclusion. These decisions, while expert-informed, reflect particular perspectives that may not universally apply. Rules encoding "typical" presentations may disadvantage atypical presentations more common in underrepresented groups, potentially contributing to diagnostic disparities.</w:t>
      </w:r>
    </w:p>
    <w:p w:rsidR="00203C56" w:rsidRDefault="00000000">
      <w:pPr>
        <w:pStyle w:val="NormalWeb"/>
        <w:spacing w:line="360" w:lineRule="auto"/>
        <w:rPr>
          <w:color w:val="000000" w:themeColor="text1"/>
        </w:rPr>
      </w:pPr>
      <w:r>
        <w:rPr>
          <w:color w:val="000000" w:themeColor="text1"/>
        </w:rPr>
        <w:t xml:space="preserve">Addressing biases requires diverse knowledge sources incorporating guidelines from multiple regions and traditions, rule validation involving experts with varied backgrounds, explicit documentation of population applicability limitations, and monitoring for differential </w:t>
      </w:r>
      <w:r>
        <w:rPr>
          <w:color w:val="000000" w:themeColor="text1"/>
        </w:rPr>
        <w:lastRenderedPageBreak/>
        <w:t>performance across demographic groups in clinical deployment. The current proof-of-concept has not fully implemented these mitigation strategies, representing important future work.</w:t>
      </w:r>
    </w:p>
    <w:p w:rsidR="00203C56" w:rsidRDefault="00000000">
      <w:pPr>
        <w:pStyle w:val="Heading2"/>
        <w:keepNext w:val="0"/>
        <w:keepLines w:val="0"/>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10.3 Transparency vs Opacity</w:t>
      </w:r>
    </w:p>
    <w:p w:rsidR="00203C56" w:rsidRDefault="00000000">
      <w:pPr>
        <w:pStyle w:val="NormalWeb"/>
        <w:spacing w:line="360" w:lineRule="auto"/>
        <w:rPr>
          <w:color w:val="000000" w:themeColor="text1"/>
        </w:rPr>
      </w:pPr>
      <w:r>
        <w:rPr>
          <w:color w:val="000000" w:themeColor="text1"/>
        </w:rPr>
        <w:t>Transparency constitutes both technical feature and ethical imperative. Explainability matters ethically because it enables accountability, supports informed consent, and facilitates trust. When diagnostic systems explain reasoning through explicit logical traces, clinical users evaluate whether suggestions align with sound judgment, patients understand why particular diagnoses are considered, and regulators audit system behavior.</w:t>
      </w:r>
    </w:p>
    <w:p w:rsidR="00203C56" w:rsidRDefault="00000000">
      <w:pPr>
        <w:pStyle w:val="NormalWeb"/>
        <w:spacing w:line="360" w:lineRule="auto"/>
        <w:rPr>
          <w:color w:val="000000" w:themeColor="text1"/>
        </w:rPr>
      </w:pPr>
      <w:r>
        <w:rPr>
          <w:color w:val="000000" w:themeColor="text1"/>
        </w:rPr>
        <w:t>The advantage over black-box models becomes apparent in ethically fraught scenarios. With transparent logic-based systems, physicians examine reasoning chains connecting symptoms to conclusions, evaluate logical soundness, and make informed judgments about accepting or overriding suggestions. With opaque neural networks, physicians must either trust models without understanding reasoning or reject suggestions despite lacking insight into detected patterns. Neither respects physician expertise or supports optimal human-AI collaboration.</w:t>
      </w:r>
    </w:p>
    <w:p w:rsidR="00203C56" w:rsidRDefault="00000000">
      <w:pPr>
        <w:pStyle w:val="NormalWeb"/>
        <w:spacing w:line="360" w:lineRule="auto"/>
        <w:rPr>
          <w:color w:val="000000" w:themeColor="text1"/>
        </w:rPr>
      </w:pPr>
      <w:r>
        <w:rPr>
          <w:color w:val="000000" w:themeColor="text1"/>
        </w:rPr>
        <w:t xml:space="preserve">Moreover, transparency enables ethical oversight and continuous improvement. When reasoning processes are explicit, stakeholders identify when rules encode inappropriate assumptions or produce problematic recommendations. This auditability supports accountability ensuring AI systems serve patient interests. </w:t>
      </w:r>
      <w:proofErr w:type="spellStart"/>
      <w:r>
        <w:rPr>
          <w:color w:val="000000" w:themeColor="text1"/>
        </w:rPr>
        <w:t>DeDoc's</w:t>
      </w:r>
      <w:proofErr w:type="spellEnd"/>
      <w:r>
        <w:rPr>
          <w:color w:val="000000" w:themeColor="text1"/>
        </w:rPr>
        <w:t xml:space="preserve"> complete reasoning traces exemplify this transparency, though realizing ethical benefits requires appropriate deployment contexts and user training.</w:t>
      </w:r>
    </w:p>
    <w:p w:rsidR="00203C56" w:rsidRDefault="00000000">
      <w:pPr>
        <w:pStyle w:val="Heading2"/>
        <w:keepNext w:val="0"/>
        <w:keepLines w:val="0"/>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10.4 Accountability in Automated Diagnosis</w:t>
      </w:r>
    </w:p>
    <w:p w:rsidR="00203C56" w:rsidRDefault="00000000">
      <w:pPr>
        <w:pStyle w:val="NormalWeb"/>
        <w:spacing w:line="360" w:lineRule="auto"/>
        <w:rPr>
          <w:color w:val="000000" w:themeColor="text1"/>
        </w:rPr>
      </w:pPr>
      <w:r>
        <w:rPr>
          <w:color w:val="000000" w:themeColor="text1"/>
        </w:rPr>
        <w:t xml:space="preserve">Automated diagnostic systems raise fundamental questions about responsibility when errors occur or harm results from system-influenced decisions. Human-in-the-loop necessity represents the primary ethical safeguard. </w:t>
      </w:r>
      <w:proofErr w:type="spellStart"/>
      <w:r>
        <w:rPr>
          <w:color w:val="000000" w:themeColor="text1"/>
        </w:rPr>
        <w:t>DeDoc</w:t>
      </w:r>
      <w:proofErr w:type="spellEnd"/>
      <w:r>
        <w:rPr>
          <w:color w:val="000000" w:themeColor="text1"/>
        </w:rPr>
        <w:t>, like all current medical AI, must operate under physician oversight rather than autonomously making diagnostic decisions. This reflects both technical limitations and ethical commitments to preserving human judgment in consequential medical decisions.</w:t>
      </w:r>
    </w:p>
    <w:p w:rsidR="00203C56" w:rsidRDefault="00000000">
      <w:pPr>
        <w:pStyle w:val="NormalWeb"/>
        <w:spacing w:line="360" w:lineRule="auto"/>
        <w:rPr>
          <w:color w:val="000000" w:themeColor="text1"/>
        </w:rPr>
      </w:pPr>
      <w:r>
        <w:rPr>
          <w:color w:val="000000" w:themeColor="text1"/>
        </w:rPr>
        <w:lastRenderedPageBreak/>
        <w:t>Decision ownership must remain clearly with human clinicians. This requires physicians adequately trained to understand system capabilities and limitations, sufficient time and cognitive resources to critically evaluate AI suggestions rather than rubber-stamping them, and institutional policies supporting physicians who override recommendations based on clinical judgment. Without these conditions, AI decision support might reduce rather than enhance decision quality by creating automation complacency.</w:t>
      </w:r>
    </w:p>
    <w:p w:rsidR="00203C56" w:rsidRDefault="00000000">
      <w:pPr>
        <w:pStyle w:val="NormalWeb"/>
        <w:spacing w:line="360" w:lineRule="auto"/>
        <w:rPr>
          <w:color w:val="000000" w:themeColor="text1"/>
        </w:rPr>
      </w:pPr>
      <w:r>
        <w:rPr>
          <w:color w:val="000000" w:themeColor="text1"/>
        </w:rPr>
        <w:t>The logic-based approach facilitates appropriate accountability by making reasoning explicit. When physicians examine why the system suggests particular diagnoses, they exercise informed judgment about accepting or rejecting suggestions. However, transparency alone does not guarantee appropriate use—organizational culture, workflow design, and professional norms must support thoughtful AI-augmented decision-making.</w:t>
      </w:r>
    </w:p>
    <w:p w:rsidR="00203C56" w:rsidRDefault="00000000">
      <w:pPr>
        <w:pStyle w:val="Heading2"/>
        <w:keepNext w:val="0"/>
        <w:keepLines w:val="0"/>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10.5 Risks of Over-Reliance</w:t>
      </w:r>
    </w:p>
    <w:p w:rsidR="00203C56" w:rsidRDefault="00000000">
      <w:pPr>
        <w:pStyle w:val="NormalWeb"/>
        <w:spacing w:line="360" w:lineRule="auto"/>
        <w:rPr>
          <w:color w:val="000000" w:themeColor="text1"/>
        </w:rPr>
      </w:pPr>
      <w:r>
        <w:rPr>
          <w:color w:val="000000" w:themeColor="text1"/>
        </w:rPr>
        <w:t>Well-designed, transparent systems still pose risks if users over-rely on them through automation bias where humans inappropriately defer to automated systems. Physicians might accept suggestions without adequately considering contradictory evidence not captured in knowledge bases. Trainees might rely on systems rather than developing independent reasoning abilities. Time pressure might cause practitioners to quickly approve suggestions rather than thoughtfully evaluating them.</w:t>
      </w:r>
    </w:p>
    <w:p w:rsidR="00203C56" w:rsidRDefault="00000000">
      <w:pPr>
        <w:pStyle w:val="NormalWeb"/>
        <w:spacing w:line="360" w:lineRule="auto"/>
        <w:rPr>
          <w:color w:val="000000" w:themeColor="text1"/>
        </w:rPr>
      </w:pPr>
      <w:r>
        <w:rPr>
          <w:color w:val="000000" w:themeColor="text1"/>
        </w:rPr>
        <w:t>Misinterpretation risks arise when users misunderstand capabilities or limitations. Physicians might believe the system considered laboratory results when it actually reasons only from clinical presentation. Users might not recognize knowledge base boundaries, assuming the system would suggest rare conditions not represented. Overconfidence might lead to premature diagnostic closure.</w:t>
      </w:r>
    </w:p>
    <w:p w:rsidR="00203C56" w:rsidRDefault="00000000">
      <w:pPr>
        <w:pStyle w:val="NormalWeb"/>
        <w:spacing w:line="360" w:lineRule="auto"/>
        <w:rPr>
          <w:color w:val="000000" w:themeColor="text1"/>
        </w:rPr>
      </w:pPr>
      <w:r>
        <w:rPr>
          <w:color w:val="000000" w:themeColor="text1"/>
        </w:rPr>
        <w:t>Mitigating these risks requires clear communication about limitations embedded in interfaces and training, explicit indication of covered knowledge domains, interface design encouraging critical evaluation perhaps by requiring documentation when accepting recommendations, and institutional policies emphasizing AI as decision support augmenting rather than replacing judgment.</w:t>
      </w:r>
    </w:p>
    <w:p w:rsidR="00203C56" w:rsidRDefault="00000000">
      <w:pPr>
        <w:pStyle w:val="NormalWeb"/>
        <w:spacing w:line="360" w:lineRule="auto"/>
        <w:rPr>
          <w:color w:val="000000" w:themeColor="text1"/>
        </w:rPr>
      </w:pPr>
      <w:proofErr w:type="spellStart"/>
      <w:r>
        <w:rPr>
          <w:color w:val="000000" w:themeColor="text1"/>
        </w:rPr>
        <w:lastRenderedPageBreak/>
        <w:t>DeDoc's</w:t>
      </w:r>
      <w:proofErr w:type="spellEnd"/>
      <w:r>
        <w:rPr>
          <w:color w:val="000000" w:themeColor="text1"/>
        </w:rPr>
        <w:t xml:space="preserve"> educational potential might help mitigate over-reliance by making diagnostic reasoning explicit and visible, supporting skill development and critical thinking. However, realizing this potential requires thoughtful deployment and appropriate training.</w:t>
      </w:r>
    </w:p>
    <w:p w:rsidR="00203C56" w:rsidRDefault="00000000">
      <w:pPr>
        <w:pStyle w:val="Heading2"/>
        <w:keepNext w:val="0"/>
        <w:keepLines w:val="0"/>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10.6 Explainability Benefits</w:t>
      </w:r>
    </w:p>
    <w:p w:rsidR="00203C56" w:rsidRDefault="00000000">
      <w:pPr>
        <w:pStyle w:val="NormalWeb"/>
        <w:spacing w:line="360" w:lineRule="auto"/>
        <w:rPr>
          <w:color w:val="000000" w:themeColor="text1"/>
        </w:rPr>
      </w:pPr>
      <w:r>
        <w:rPr>
          <w:color w:val="000000" w:themeColor="text1"/>
        </w:rPr>
        <w:t>Explainability provides positive ethical benefits justifying transparent approaches even when black-box alternatives might achieve higher statistical performance.</w:t>
      </w:r>
    </w:p>
    <w:p w:rsidR="00203C56" w:rsidRDefault="00000000">
      <w:pPr>
        <w:pStyle w:val="NormalWeb"/>
        <w:spacing w:line="360" w:lineRule="auto"/>
        <w:rPr>
          <w:color w:val="000000" w:themeColor="text1"/>
        </w:rPr>
      </w:pPr>
      <w:r>
        <w:rPr>
          <w:color w:val="000000" w:themeColor="text1"/>
        </w:rPr>
        <w:t>Auditability enables external oversight ensuring AI systems operate as intended. Regulators, clinical quality reviewers, and ethics committees examine rule bases and reasoning traces to verify diagnostic logic aligns with accepted standards and does not encode inappropriate biases. This oversight supports accountability and continuous improvement. Opaque systems resist such oversight, creating governance challenges.</w:t>
      </w:r>
    </w:p>
    <w:p w:rsidR="00203C56" w:rsidRDefault="00000000">
      <w:pPr>
        <w:pStyle w:val="NormalWeb"/>
        <w:spacing w:line="360" w:lineRule="auto"/>
        <w:rPr>
          <w:color w:val="000000" w:themeColor="text1"/>
        </w:rPr>
      </w:pPr>
      <w:r>
        <w:rPr>
          <w:color w:val="000000" w:themeColor="text1"/>
        </w:rPr>
        <w:t>Trust represents another crucial benefit. When clinical users inspect and validate AI reasoning, they develop appropriate calibrated trust—trusting systems within competence domains while maintaining skepticism outside those bounds. This differs from both blind algorithmic faith and blanket AI rejection, supporting optimal human-AI collaboration. Patients may reasonably place greater trust in understandable diagnostic processes, supporting informed consent and shared decision-making.</w:t>
      </w:r>
    </w:p>
    <w:p w:rsidR="00203C56" w:rsidRDefault="00000000">
      <w:pPr>
        <w:pStyle w:val="NormalWeb"/>
        <w:spacing w:line="360" w:lineRule="auto"/>
        <w:rPr>
          <w:color w:val="000000" w:themeColor="text1"/>
        </w:rPr>
      </w:pPr>
      <w:r>
        <w:rPr>
          <w:color w:val="000000" w:themeColor="text1"/>
        </w:rPr>
        <w:t xml:space="preserve">Educational value emerges as important positive application. Transparent reasoning traces teach diagnostic logic to medical students, making expert reasoning patterns explicit and discussable. </w:t>
      </w:r>
      <w:proofErr w:type="spellStart"/>
      <w:r>
        <w:rPr>
          <w:color w:val="000000" w:themeColor="text1"/>
        </w:rPr>
        <w:t>DeDoc's</w:t>
      </w:r>
      <w:proofErr w:type="spellEnd"/>
      <w:r>
        <w:rPr>
          <w:color w:val="000000" w:themeColor="text1"/>
        </w:rPr>
        <w:t xml:space="preserve"> complete explanations of how symptom patterns lead to diagnostic conclusions exemplify this educational potential.</w:t>
      </w:r>
    </w:p>
    <w:p w:rsidR="00203C56" w:rsidRDefault="00000000">
      <w:pPr>
        <w:pStyle w:val="Heading2"/>
        <w:keepNext w:val="0"/>
        <w:keepLines w:val="0"/>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10.7 Societal Implications</w:t>
      </w:r>
    </w:p>
    <w:p w:rsidR="00203C56" w:rsidRDefault="00000000">
      <w:pPr>
        <w:pStyle w:val="NormalWeb"/>
        <w:spacing w:line="360" w:lineRule="auto"/>
        <w:rPr>
          <w:color w:val="000000" w:themeColor="text1"/>
        </w:rPr>
      </w:pPr>
      <w:r>
        <w:rPr>
          <w:color w:val="000000" w:themeColor="text1"/>
        </w:rPr>
        <w:t>Beyond individual clinical encounters, logic-based diagnostic systems carry broader societal implications.</w:t>
      </w:r>
    </w:p>
    <w:p w:rsidR="00203C56" w:rsidRDefault="00000000">
      <w:pPr>
        <w:pStyle w:val="NormalWeb"/>
        <w:spacing w:line="360" w:lineRule="auto"/>
        <w:rPr>
          <w:color w:val="000000" w:themeColor="text1"/>
        </w:rPr>
      </w:pPr>
      <w:r>
        <w:rPr>
          <w:color w:val="000000" w:themeColor="text1"/>
        </w:rPr>
        <w:t xml:space="preserve">Accessibility considerations are complex. Such systems might improve healthcare access in underserved regions by supporting less-specialized providers in diagnostic reasoning for </w:t>
      </w:r>
      <w:r>
        <w:rPr>
          <w:color w:val="000000" w:themeColor="text1"/>
        </w:rPr>
        <w:lastRenderedPageBreak/>
        <w:t>conditions outside their expertise. However, technology access requirements, language barriers, and cultural factors might create new inequities if AI systems are only available to privileged populations or fail to account for diverse healthcare contexts.</w:t>
      </w:r>
    </w:p>
    <w:p w:rsidR="00203C56" w:rsidRDefault="00000000">
      <w:pPr>
        <w:pStyle w:val="NormalWeb"/>
        <w:spacing w:line="360" w:lineRule="auto"/>
        <w:rPr>
          <w:color w:val="000000" w:themeColor="text1"/>
        </w:rPr>
      </w:pPr>
      <w:r>
        <w:rPr>
          <w:color w:val="000000" w:themeColor="text1"/>
        </w:rPr>
        <w:t>Standardization of reasoning could provide benefits and risks. Explicit diagnostic rules might reduce inappropriate practice variation ensuring evidence-based approaches are consistently applied. However, excessive standardization might undervalue clinical expertise and contextual judgment not fully capturable in formal rules. The goal should be supporting rather than replacing human expertise, using AI to raise minimum quality standards while preserving expert judgment flexibility.</w:t>
      </w:r>
    </w:p>
    <w:p w:rsidR="00203C56" w:rsidRDefault="00000000">
      <w:pPr>
        <w:pStyle w:val="NormalWeb"/>
        <w:spacing w:line="360" w:lineRule="auto"/>
        <w:rPr>
          <w:color w:val="000000" w:themeColor="text1"/>
        </w:rPr>
      </w:pPr>
      <w:r>
        <w:rPr>
          <w:color w:val="000000" w:themeColor="text1"/>
        </w:rPr>
        <w:t>Global health relevance depends on whether systems account for geographic variation in disease epidemiology, resources, and healthcare infrastructure. Diagnostic rules developed for high-resource Western settings may not appropriately transfer to low-resource or non-Western contexts where disease prevalence, presentation patterns, and available diagnostic resources differ substantially. Realizing global health potential requires deliberate effort creating knowledge bases reflecting diverse medical contexts rather than simply exporting Western medical knowledge globally.</w:t>
      </w:r>
    </w:p>
    <w:p w:rsidR="00203C56" w:rsidRDefault="00000000">
      <w:pPr>
        <w:pStyle w:val="Heading2"/>
        <w:keepNext w:val="0"/>
        <w:keepLines w:val="0"/>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10.8 Summary</w:t>
      </w:r>
    </w:p>
    <w:p w:rsidR="00203C56" w:rsidRDefault="00000000">
      <w:pPr>
        <w:pStyle w:val="NormalWeb"/>
        <w:spacing w:line="360" w:lineRule="auto"/>
        <w:rPr>
          <w:color w:val="000000" w:themeColor="text1"/>
        </w:rPr>
      </w:pPr>
      <w:r>
        <w:rPr>
          <w:color w:val="000000" w:themeColor="text1"/>
        </w:rPr>
        <w:t xml:space="preserve">Ethical and societal considerations shape both appropriate design of logic-based diagnostic systems and their responsible deployment. </w:t>
      </w:r>
      <w:proofErr w:type="spellStart"/>
      <w:r>
        <w:rPr>
          <w:color w:val="000000" w:themeColor="text1"/>
        </w:rPr>
        <w:t>DeDoc's</w:t>
      </w:r>
      <w:proofErr w:type="spellEnd"/>
      <w:r>
        <w:rPr>
          <w:color w:val="000000" w:themeColor="text1"/>
        </w:rPr>
        <w:t xml:space="preserve"> transparency and explainability provide important ethical advantages over opaque alternatives, enabling accountability, supporting informed decision-making, and facilitating appropriate trust. However, these technical features alone do not guarantee ethical outcomes—deployment contexts, user training, institutional policies, and ongoing oversight all prove essential.</w:t>
      </w:r>
    </w:p>
    <w:p w:rsidR="00203C56" w:rsidRDefault="00000000">
      <w:pPr>
        <w:pStyle w:val="NormalWeb"/>
        <w:spacing w:line="360" w:lineRule="auto"/>
        <w:rPr>
          <w:color w:val="000000" w:themeColor="text1"/>
        </w:rPr>
      </w:pPr>
      <w:r>
        <w:rPr>
          <w:color w:val="000000" w:themeColor="text1"/>
        </w:rPr>
        <w:t xml:space="preserve">Key ethical positioning principles include: human judgment must remain central with AI serving as support rather than replacement; transparency and explainability are ethical imperatives not merely technical preferences; bias awareness and mitigation require ongoing attention throughout knowledge engineering and deployment; over-reliance risks demand interface design </w:t>
      </w:r>
      <w:r>
        <w:rPr>
          <w:color w:val="000000" w:themeColor="text1"/>
        </w:rPr>
        <w:lastRenderedPageBreak/>
        <w:t>and policies encouraging critical evaluation; and global applicability requires knowledge bases reflecting diverse medical contexts.</w:t>
      </w:r>
    </w:p>
    <w:p w:rsidR="00203C56" w:rsidRDefault="00000000">
      <w:pPr>
        <w:pStyle w:val="NormalWeb"/>
        <w:spacing w:line="360" w:lineRule="auto"/>
        <w:rPr>
          <w:color w:val="000000" w:themeColor="text1"/>
        </w:rPr>
      </w:pPr>
      <w:r>
        <w:rPr>
          <w:color w:val="000000" w:themeColor="text1"/>
        </w:rPr>
        <w:t>The analysis demonstrates responsibility and awareness while avoiding unwarranted fear or exaggerated claims. Logic-based diagnostic systems can contribute positive value when deployed thoughtfully within appropriate constraints, but realizing this potential requires sustained attention to ethical dimensions throughout the entire lifecycle from design through deployment and ongoing operation.</w:t>
      </w:r>
    </w:p>
    <w:p w:rsidR="00203C56" w:rsidRDefault="00000000">
      <w:pPr>
        <w:spacing w:line="360" w:lineRule="auto"/>
        <w:rPr>
          <w:rFonts w:ascii="Times New Roman" w:hAnsi="Times New Roman" w:cs="Times New Roman"/>
          <w:color w:val="000000" w:themeColor="text1"/>
        </w:rPr>
      </w:pPr>
      <w:r>
        <w:rPr>
          <w:rFonts w:ascii="Times New Roman" w:hAnsi="Times New Roman" w:cs="Times New Roman"/>
          <w:color w:val="000000" w:themeColor="text1"/>
        </w:rPr>
        <w:br w:type="page"/>
      </w:r>
    </w:p>
    <w:p w:rsidR="00203C56" w:rsidRDefault="00000000">
      <w:pPr>
        <w:pStyle w:val="Heading1"/>
        <w:keepNext w:val="0"/>
        <w:keepLines w:val="0"/>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CHAPTER 11: LIMITATIONS</w:t>
      </w:r>
    </w:p>
    <w:p w:rsidR="00203C56" w:rsidRDefault="00000000">
      <w:pPr>
        <w:pStyle w:val="Heading2"/>
        <w:keepNext w:val="0"/>
        <w:keepLines w:val="0"/>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11.1 Introduction</w:t>
      </w:r>
    </w:p>
    <w:p w:rsidR="00203C56" w:rsidRDefault="00000000">
      <w:pPr>
        <w:pStyle w:val="NormalWeb"/>
        <w:spacing w:line="360" w:lineRule="auto"/>
        <w:rPr>
          <w:color w:val="000000" w:themeColor="text1"/>
        </w:rPr>
      </w:pPr>
      <w:r>
        <w:rPr>
          <w:color w:val="000000" w:themeColor="text1"/>
        </w:rPr>
        <w:t>Acknowledgment of limitations demonstrates intellectual honesty and maturity rather than weakness. This chapter systematically examines constraints of the logic-based diagnostic system, addressing both fundamental limitations inherent to first-order logic and practical constraints from implementation choices. Understanding these limitations is critical for appropriately interpreting findings, identifying future research directions, and avoiding overextension of conclusions beyond valid scope.</w:t>
      </w:r>
    </w:p>
    <w:p w:rsidR="00203C56" w:rsidRDefault="00000000">
      <w:pPr>
        <w:pStyle w:val="Heading2"/>
        <w:keepNext w:val="0"/>
        <w:keepLines w:val="0"/>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11.2 Expressiveness Limits of First-Order Logic</w:t>
      </w:r>
    </w:p>
    <w:p w:rsidR="00203C56" w:rsidRDefault="00000000">
      <w:pPr>
        <w:pStyle w:val="NormalWeb"/>
        <w:spacing w:line="360" w:lineRule="auto"/>
        <w:rPr>
          <w:color w:val="000000" w:themeColor="text1"/>
        </w:rPr>
      </w:pPr>
      <w:r>
        <w:rPr>
          <w:color w:val="000000" w:themeColor="text1"/>
        </w:rPr>
        <w:t>First-order logic possesses inherent expressiveness limitations constraining what can be represented and reasoned about in purely logical diagnostic systems.</w:t>
      </w:r>
    </w:p>
    <w:p w:rsidR="00203C56" w:rsidRDefault="00000000">
      <w:pPr>
        <w:pStyle w:val="NormalWeb"/>
        <w:spacing w:line="360" w:lineRule="auto"/>
        <w:rPr>
          <w:color w:val="000000" w:themeColor="text1"/>
        </w:rPr>
      </w:pPr>
      <w:r>
        <w:rPr>
          <w:color w:val="000000" w:themeColor="text1"/>
        </w:rPr>
        <w:t xml:space="preserve">The absence of uncertainty representation constitutes the most significant limitation. FOL operates in binary, deterministic frameworks where propositions are either true or false without intermediate degrees. Medical diagnosis fundamentally involves uncertainty: symptoms may be present to varying degrees, diagnostic criteria satisfied probabilistically, and competing hypotheses merit different confidence levels. </w:t>
      </w:r>
      <w:proofErr w:type="spellStart"/>
      <w:r>
        <w:rPr>
          <w:color w:val="000000" w:themeColor="text1"/>
        </w:rPr>
        <w:t>DeDoc</w:t>
      </w:r>
      <w:proofErr w:type="spellEnd"/>
      <w:r>
        <w:rPr>
          <w:color w:val="000000" w:themeColor="text1"/>
        </w:rPr>
        <w:t xml:space="preserve"> cannot represent that influenza is more likely than pneumonia given particular patterns—only whether diagnostic criteria are satisfied.</w:t>
      </w:r>
    </w:p>
    <w:p w:rsidR="00203C56" w:rsidRDefault="00000000">
      <w:pPr>
        <w:pStyle w:val="NormalWeb"/>
        <w:spacing w:line="360" w:lineRule="auto"/>
        <w:rPr>
          <w:color w:val="000000" w:themeColor="text1"/>
        </w:rPr>
      </w:pPr>
      <w:r>
        <w:rPr>
          <w:color w:val="000000" w:themeColor="text1"/>
        </w:rPr>
        <w:t>This binary logic constraint affects clinical concept representation. Symptom severity, temporal progression rates, and clinical finding gradations cannot be naturally expressed in standard FOL. While extensions like fuzzy or probabilistic logic exist, they depart from pure first-order logic. The research deliberately maintained FOL orthodoxy to demonstrate what classical logical approaches achieve, but this choice necessarily limits expressiveness for non-binary concepts.</w:t>
      </w:r>
    </w:p>
    <w:p w:rsidR="00203C56" w:rsidRDefault="00000000">
      <w:pPr>
        <w:pStyle w:val="NormalWeb"/>
        <w:spacing w:line="360" w:lineRule="auto"/>
        <w:rPr>
          <w:color w:val="000000" w:themeColor="text1"/>
        </w:rPr>
      </w:pPr>
      <w:r>
        <w:rPr>
          <w:color w:val="000000" w:themeColor="text1"/>
        </w:rPr>
        <w:t>Temporal reasoning presents another challenge. While symptoms may develop in characteristic sequences, representing temporal relationships requires additional machinery beyond basic predicate logic. The system can represent "acute" versus "gradual" onset through atomic predicates, but cannot naturally express that fever preceded cough by three days or symptoms have been progressively worsening.</w:t>
      </w:r>
    </w:p>
    <w:p w:rsidR="00203C56" w:rsidRDefault="00000000">
      <w:pPr>
        <w:pStyle w:val="Heading2"/>
        <w:keepNext w:val="0"/>
        <w:keepLines w:val="0"/>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11.3 Scalability Constraints</w:t>
      </w:r>
    </w:p>
    <w:p w:rsidR="00203C56" w:rsidRDefault="00000000">
      <w:pPr>
        <w:pStyle w:val="NormalWeb"/>
        <w:spacing w:line="360" w:lineRule="auto"/>
        <w:rPr>
          <w:color w:val="000000" w:themeColor="text1"/>
        </w:rPr>
      </w:pPr>
      <w:r>
        <w:rPr>
          <w:color w:val="000000" w:themeColor="text1"/>
        </w:rPr>
        <w:t>As knowledge bases grow beyond modest demonstrated scale, several scalability challenges emerge limiting purely logical approach practicality.</w:t>
      </w:r>
    </w:p>
    <w:p w:rsidR="00203C56" w:rsidRDefault="00000000">
      <w:pPr>
        <w:pStyle w:val="NormalWeb"/>
        <w:spacing w:line="360" w:lineRule="auto"/>
        <w:rPr>
          <w:color w:val="000000" w:themeColor="text1"/>
        </w:rPr>
      </w:pPr>
      <w:r>
        <w:rPr>
          <w:color w:val="000000" w:themeColor="text1"/>
        </w:rPr>
        <w:t xml:space="preserve">Rule explosion represents fundamental scalability problem. As more conditions are added, required rules grow rapidly. Each disease needs at least one diagnostic rule; complex conditions with multiple presentation patterns may require numerous rules. At scale, knowledge bases might contain thousands of rules, creating significant maintenance, consistency verification, and computational efficiency challenges. </w:t>
      </w:r>
      <w:proofErr w:type="spellStart"/>
      <w:r>
        <w:rPr>
          <w:color w:val="000000" w:themeColor="text1"/>
        </w:rPr>
        <w:t>DeDoc's</w:t>
      </w:r>
      <w:proofErr w:type="spellEnd"/>
      <w:r>
        <w:rPr>
          <w:color w:val="000000" w:themeColor="text1"/>
        </w:rPr>
        <w:t xml:space="preserve"> approximately 65 rules </w:t>
      </w:r>
      <w:proofErr w:type="gramStart"/>
      <w:r>
        <w:rPr>
          <w:color w:val="000000" w:themeColor="text1"/>
        </w:rPr>
        <w:t>demonstrates</w:t>
      </w:r>
      <w:proofErr w:type="gramEnd"/>
      <w:r>
        <w:rPr>
          <w:color w:val="000000" w:themeColor="text1"/>
        </w:rPr>
        <w:t xml:space="preserve"> feasibility at small scale but provides limited evidence regarding larger scale behavior.</w:t>
      </w:r>
    </w:p>
    <w:p w:rsidR="00203C56" w:rsidRDefault="00000000">
      <w:pPr>
        <w:pStyle w:val="NormalWeb"/>
        <w:spacing w:line="360" w:lineRule="auto"/>
        <w:rPr>
          <w:color w:val="000000" w:themeColor="text1"/>
        </w:rPr>
      </w:pPr>
      <w:r>
        <w:rPr>
          <w:color w:val="000000" w:themeColor="text1"/>
        </w:rPr>
        <w:t>Maintenance effort scales non-linearly with knowledge base size. As rules proliferate, ensuring consistency becomes increasingly difficult. New rules may interact unexpectedly, creating unintended inferences or contradictions. Updating medical knowledge to reflect new research requires identifying and modifying all affected rules, becoming prohibitive as bases grow. Manual validation approaches employed—careful rule-by-rule review and comprehensive test evaluation—would not scale effectively to thousands of rules.</w:t>
      </w:r>
    </w:p>
    <w:p w:rsidR="00203C56" w:rsidRDefault="00000000">
      <w:pPr>
        <w:pStyle w:val="NormalWeb"/>
        <w:spacing w:line="360" w:lineRule="auto"/>
        <w:rPr>
          <w:color w:val="000000" w:themeColor="text1"/>
        </w:rPr>
      </w:pPr>
      <w:r>
        <w:rPr>
          <w:color w:val="000000" w:themeColor="text1"/>
        </w:rPr>
        <w:t>Inference complexity, while manageable currently, grows with knowledge base size. Forward chaining must evaluate all rules during each inference cycle. For interactive diagnostic support requiring sub-second response times, inference efficiency constraints may limit achievable knowledge base sizes without sophisticated optimization strategies.</w:t>
      </w:r>
    </w:p>
    <w:p w:rsidR="00203C56" w:rsidRDefault="00000000">
      <w:pPr>
        <w:pStyle w:val="Heading2"/>
        <w:keepNext w:val="0"/>
        <w:keepLines w:val="0"/>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11.4 Knowledge Acquisition Bottlenecks</w:t>
      </w:r>
    </w:p>
    <w:p w:rsidR="00203C56" w:rsidRDefault="00000000">
      <w:pPr>
        <w:pStyle w:val="NormalWeb"/>
        <w:spacing w:line="360" w:lineRule="auto"/>
        <w:rPr>
          <w:color w:val="000000" w:themeColor="text1"/>
        </w:rPr>
      </w:pPr>
      <w:r>
        <w:rPr>
          <w:color w:val="000000" w:themeColor="text1"/>
        </w:rPr>
        <w:t>Manual encoding of medical knowledge into formal logical rules faces significant practical limitations constraining scalability and sustainability.</w:t>
      </w:r>
    </w:p>
    <w:p w:rsidR="00203C56" w:rsidRDefault="00000000">
      <w:pPr>
        <w:pStyle w:val="NormalWeb"/>
        <w:spacing w:line="360" w:lineRule="auto"/>
        <w:rPr>
          <w:color w:val="000000" w:themeColor="text1"/>
        </w:rPr>
      </w:pPr>
      <w:r>
        <w:rPr>
          <w:color w:val="000000" w:themeColor="text1"/>
        </w:rPr>
        <w:t xml:space="preserve">Manual rule encoding demands substantial expertise in both medical domain and logical knowledge representation. Each rule requires careful medical literature analysis, translation of natural language into formal logic, and iterative refinement. This expert-intensive process is time-consuming and expensive. </w:t>
      </w:r>
      <w:proofErr w:type="spellStart"/>
      <w:r>
        <w:rPr>
          <w:color w:val="000000" w:themeColor="text1"/>
        </w:rPr>
        <w:t>DeDoc</w:t>
      </w:r>
      <w:proofErr w:type="spellEnd"/>
      <w:r>
        <w:rPr>
          <w:color w:val="000000" w:themeColor="text1"/>
        </w:rPr>
        <w:t xml:space="preserve"> required considerable effort encoding rules for fewer </w:t>
      </w:r>
      <w:r>
        <w:rPr>
          <w:color w:val="000000" w:themeColor="text1"/>
        </w:rPr>
        <w:lastRenderedPageBreak/>
        <w:t>than ten conditions; scaling to comprehensive medical knowledge spanning thousands would require proportionally greater investment.</w:t>
      </w:r>
    </w:p>
    <w:p w:rsidR="00203C56" w:rsidRDefault="00000000">
      <w:pPr>
        <w:pStyle w:val="NormalWeb"/>
        <w:spacing w:line="360" w:lineRule="auto"/>
        <w:rPr>
          <w:color w:val="000000" w:themeColor="text1"/>
        </w:rPr>
      </w:pPr>
      <w:r>
        <w:rPr>
          <w:color w:val="000000" w:themeColor="text1"/>
        </w:rPr>
        <w:t>Expert dependency creates bottlenecks and sustainability challenges. Knowledge engineering requires collaboration between medical domain experts and knowledge representation specialists. Finding individuals with both skill sets or facilitating effective collaboration is non-trivial. Ongoing maintenance requires continued expert involvement, creating long-term sustainability concerns.</w:t>
      </w:r>
    </w:p>
    <w:p w:rsidR="00203C56" w:rsidRDefault="00000000">
      <w:pPr>
        <w:pStyle w:val="NormalWeb"/>
        <w:spacing w:line="360" w:lineRule="auto"/>
        <w:rPr>
          <w:color w:val="000000" w:themeColor="text1"/>
        </w:rPr>
      </w:pPr>
      <w:r>
        <w:rPr>
          <w:color w:val="000000" w:themeColor="text1"/>
        </w:rPr>
        <w:t>Automation of knowledge acquisition—automatically extracting diagnostic rules from medical literature—remains unsolved. Natural language processing and machine learning have progressed in extracting structured information, but reliably converting narrative medical knowledge into precise logical rules requires understanding current automated methods cannot provide.</w:t>
      </w:r>
    </w:p>
    <w:p w:rsidR="00203C56" w:rsidRDefault="00000000">
      <w:pPr>
        <w:pStyle w:val="Heading2"/>
        <w:keepNext w:val="0"/>
        <w:keepLines w:val="0"/>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11.5 Lack of Probabilistic Reasoning</w:t>
      </w:r>
    </w:p>
    <w:p w:rsidR="00203C56" w:rsidRDefault="00000000">
      <w:pPr>
        <w:pStyle w:val="NormalWeb"/>
        <w:spacing w:line="360" w:lineRule="auto"/>
        <w:rPr>
          <w:color w:val="000000" w:themeColor="text1"/>
        </w:rPr>
      </w:pPr>
      <w:r>
        <w:rPr>
          <w:color w:val="000000" w:themeColor="text1"/>
        </w:rPr>
        <w:t>Absent probabilistic reasoning capabilities limit handling uncertainty and providing calibrated diagnostic suggestions aligned with clinical decision-making practices.</w:t>
      </w:r>
    </w:p>
    <w:p w:rsidR="00203C56" w:rsidRDefault="00000000">
      <w:pPr>
        <w:pStyle w:val="NormalWeb"/>
        <w:spacing w:line="360" w:lineRule="auto"/>
        <w:rPr>
          <w:color w:val="000000" w:themeColor="text1"/>
        </w:rPr>
      </w:pPr>
      <w:r>
        <w:rPr>
          <w:color w:val="000000" w:themeColor="text1"/>
        </w:rPr>
        <w:t>No confidence scores can be assigned to diagnostic conclusions. When asserting influenza, the system cannot indicate whether this is highly confident based on pathognomonic findings or tentative based on suggestive but non-specific symptoms. Physicians routinely maintain differential diagnoses ranked by likelihood, but the logic-based system only lists potentially applicable diagnoses without priority ordering.</w:t>
      </w:r>
    </w:p>
    <w:p w:rsidR="00203C56" w:rsidRDefault="00000000">
      <w:pPr>
        <w:pStyle w:val="NormalWeb"/>
        <w:spacing w:line="360" w:lineRule="auto"/>
        <w:rPr>
          <w:color w:val="000000" w:themeColor="text1"/>
        </w:rPr>
      </w:pPr>
      <w:r>
        <w:rPr>
          <w:color w:val="000000" w:themeColor="text1"/>
        </w:rPr>
        <w:t>No learning from data occurs. Unlike machine learning approaches improving through exposure to training examples, logic-based system behavior is entirely determined by hand-coded rules. It cannot adapt to new patterns, discover previously unrecognized diagnostic associations, or refine criteria based on observed outcomes.</w:t>
      </w:r>
    </w:p>
    <w:p w:rsidR="00203C56" w:rsidRDefault="00000000">
      <w:pPr>
        <w:pStyle w:val="NormalWeb"/>
        <w:spacing w:line="360" w:lineRule="auto"/>
        <w:rPr>
          <w:color w:val="000000" w:themeColor="text1"/>
        </w:rPr>
      </w:pPr>
      <w:r>
        <w:rPr>
          <w:color w:val="000000" w:themeColor="text1"/>
        </w:rPr>
        <w:lastRenderedPageBreak/>
        <w:t>Integration of prior probabilities and likelihood ratios—fundamental to Bayesian clinical reasoning—is not supported. The system cannot account for disease base rates in particular populations or weight evidence according to diagnostic value.</w:t>
      </w:r>
    </w:p>
    <w:p w:rsidR="00203C56" w:rsidRDefault="00000000">
      <w:pPr>
        <w:pStyle w:val="Heading2"/>
        <w:keepNext w:val="0"/>
        <w:keepLines w:val="0"/>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11.6 Real-World Deployment Barriers</w:t>
      </w:r>
    </w:p>
    <w:p w:rsidR="00203C56" w:rsidRDefault="00000000">
      <w:pPr>
        <w:pStyle w:val="NormalWeb"/>
        <w:spacing w:line="360" w:lineRule="auto"/>
        <w:rPr>
          <w:color w:val="000000" w:themeColor="text1"/>
        </w:rPr>
      </w:pPr>
      <w:r>
        <w:rPr>
          <w:color w:val="000000" w:themeColor="text1"/>
        </w:rPr>
        <w:t>Substantial barriers exist between proof-of-concept demonstration and real-world clinical deployment beyond this research scope.</w:t>
      </w:r>
    </w:p>
    <w:p w:rsidR="00203C56" w:rsidRDefault="00000000">
      <w:pPr>
        <w:pStyle w:val="NormalWeb"/>
        <w:spacing w:line="360" w:lineRule="auto"/>
        <w:rPr>
          <w:color w:val="000000" w:themeColor="text1"/>
        </w:rPr>
      </w:pPr>
      <w:r>
        <w:rPr>
          <w:color w:val="000000" w:themeColor="text1"/>
        </w:rPr>
        <w:t>Clinical validation requires extensive testing on real patient populations to verify diagnostic accuracy, identify failure modes, and assess clinical utility. Such validation demands institutional review board approval, patient data access, clinical institution collaboration, and substantial resources. Synthetic test cases establish logical correctness but provide no evidence regarding clinical performance essential for deployment.</w:t>
      </w:r>
    </w:p>
    <w:p w:rsidR="00203C56" w:rsidRDefault="00000000">
      <w:pPr>
        <w:pStyle w:val="NormalWeb"/>
        <w:spacing w:line="360" w:lineRule="auto"/>
        <w:rPr>
          <w:color w:val="000000" w:themeColor="text1"/>
        </w:rPr>
      </w:pPr>
      <w:r>
        <w:rPr>
          <w:color w:val="000000" w:themeColor="text1"/>
        </w:rPr>
        <w:t>Legal constraints create complex regulatory requirements. Diagnostic decision support systems must meet regulatory standards for medical devices, requiring safety and efficacy evidence, quality management systems, and post-market surveillance. The approval process is lengthy and expensive.</w:t>
      </w:r>
    </w:p>
    <w:p w:rsidR="00203C56" w:rsidRDefault="00000000">
      <w:pPr>
        <w:pStyle w:val="NormalWeb"/>
        <w:spacing w:line="360" w:lineRule="auto"/>
        <w:rPr>
          <w:color w:val="000000" w:themeColor="text1"/>
        </w:rPr>
      </w:pPr>
      <w:r>
        <w:rPr>
          <w:color w:val="000000" w:themeColor="text1"/>
        </w:rPr>
        <w:t>Integration with clinical workflows and electronic health record systems presents significant practical challenges. The system currently operates standalone with manual symptom input; clinical utility would require integration into existing healthcare IT infrastructure, automated data extraction from medical records, and seamless workflow incorporation without adding unacceptable clinician burden.</w:t>
      </w:r>
    </w:p>
    <w:p w:rsidR="00203C56" w:rsidRDefault="00000000">
      <w:pPr>
        <w:pStyle w:val="NormalWeb"/>
        <w:spacing w:line="360" w:lineRule="auto"/>
        <w:rPr>
          <w:color w:val="000000" w:themeColor="text1"/>
        </w:rPr>
      </w:pPr>
      <w:r>
        <w:rPr>
          <w:color w:val="000000" w:themeColor="text1"/>
        </w:rPr>
        <w:t>Professional acceptance and trust must be earned through demonstrated value and reliability. Physicians may be skeptical of AI diagnostic suggestions. Building appropriate trust requires careful introduction, training, and iterative refinement based on clinical feedback.</w:t>
      </w:r>
    </w:p>
    <w:p w:rsidR="00203C56" w:rsidRDefault="00000000">
      <w:pPr>
        <w:pStyle w:val="Heading2"/>
        <w:keepNext w:val="0"/>
        <w:keepLines w:val="0"/>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11.7 Summary</w:t>
      </w:r>
    </w:p>
    <w:p w:rsidR="00203C56" w:rsidRDefault="00000000">
      <w:pPr>
        <w:pStyle w:val="NormalWeb"/>
        <w:spacing w:line="360" w:lineRule="auto"/>
        <w:rPr>
          <w:color w:val="000000" w:themeColor="text1"/>
        </w:rPr>
      </w:pPr>
      <w:r>
        <w:rPr>
          <w:color w:val="000000" w:themeColor="text1"/>
        </w:rPr>
        <w:lastRenderedPageBreak/>
        <w:t>Limitations span fundamental formalism constraints, practical scalability challenges, knowledge engineering bottlenecks, and real-world deployment barriers. These limitations do not invalidate research contributions but define scope and identify future research directions.</w:t>
      </w:r>
    </w:p>
    <w:p w:rsidR="00203C56" w:rsidRDefault="00000000">
      <w:pPr>
        <w:pStyle w:val="NormalWeb"/>
        <w:spacing w:line="360" w:lineRule="auto"/>
        <w:rPr>
          <w:color w:val="000000" w:themeColor="text1"/>
        </w:rPr>
      </w:pPr>
      <w:r>
        <w:rPr>
          <w:color w:val="000000" w:themeColor="text1"/>
        </w:rPr>
        <w:t xml:space="preserve">First-order logic's inability to represent uncertainty, gradations, and probabilities limits what can be expressed in purely logical diagnostic systems. Scalability challenges related to rule explosion and maintenance effort constrain practical knowledge base sizes. Knowledge acquisition bottlenecks make comprehensive medical knowledge encoding prohibitively expensive with current manual approaches. Absent learning and probabilistic reasoning </w:t>
      </w:r>
      <w:proofErr w:type="gramStart"/>
      <w:r>
        <w:rPr>
          <w:color w:val="000000" w:themeColor="text1"/>
        </w:rPr>
        <w:t>prevents</w:t>
      </w:r>
      <w:proofErr w:type="gramEnd"/>
      <w:r>
        <w:rPr>
          <w:color w:val="000000" w:themeColor="text1"/>
        </w:rPr>
        <w:t xml:space="preserve"> system adaptation to data or providing calibrated confidence estimates. Real-world deployment faces clinical validation requirements, regulatory hurdles, and integration challenges beyond current research scope.</w:t>
      </w:r>
    </w:p>
    <w:p w:rsidR="00203C56" w:rsidRDefault="00000000">
      <w:pPr>
        <w:pStyle w:val="NormalWeb"/>
        <w:spacing w:line="360" w:lineRule="auto"/>
        <w:rPr>
          <w:color w:val="000000" w:themeColor="text1"/>
        </w:rPr>
      </w:pPr>
      <w:r>
        <w:rPr>
          <w:color w:val="000000" w:themeColor="text1"/>
        </w:rPr>
        <w:t>However, limitations should be understood as defining boundaries and opportunities rather than failures. They clarify where logic-based approaches offer value—in domains requiring transparency, explainability, and verifiable reasoning. They identify specific research directions where progress would extend capabilities, such as automated knowledge acquisition, hybrid reasoning combining logic and probability, and optimization strategies enabling larger scale. They highlight importance of appropriately scoped applications emphasizing system strengths while acknowledging constraints, demonstrating academic maturity and intellectual honesty.</w:t>
      </w:r>
    </w:p>
    <w:p w:rsidR="00203C56" w:rsidRDefault="00000000">
      <w:pPr>
        <w:spacing w:line="360" w:lineRule="auto"/>
        <w:rPr>
          <w:rFonts w:ascii="Times New Roman" w:hAnsi="Times New Roman" w:cs="Times New Roman"/>
          <w:color w:val="000000" w:themeColor="text1"/>
        </w:rPr>
      </w:pPr>
      <w:r>
        <w:rPr>
          <w:rFonts w:ascii="Times New Roman" w:hAnsi="Times New Roman" w:cs="Times New Roman"/>
          <w:color w:val="000000" w:themeColor="text1"/>
        </w:rPr>
        <w:br w:type="page"/>
      </w:r>
    </w:p>
    <w:p w:rsidR="00203C56" w:rsidRDefault="00000000">
      <w:pPr>
        <w:pStyle w:val="Heading1"/>
        <w:keepNext w:val="0"/>
        <w:keepLines w:val="0"/>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CHAPTER 12: CONCLUSION AND FUTURE WORK</w:t>
      </w:r>
    </w:p>
    <w:p w:rsidR="00203C56" w:rsidRDefault="00000000">
      <w:pPr>
        <w:pStyle w:val="Heading2"/>
        <w:keepNext w:val="0"/>
        <w:keepLines w:val="0"/>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12.1 Summary of Contributions</w:t>
      </w:r>
    </w:p>
    <w:p w:rsidR="00203C56" w:rsidRDefault="00000000">
      <w:pPr>
        <w:pStyle w:val="NormalWeb"/>
        <w:spacing w:line="360" w:lineRule="auto"/>
        <w:rPr>
          <w:color w:val="000000" w:themeColor="text1"/>
        </w:rPr>
      </w:pPr>
      <w:r>
        <w:rPr>
          <w:color w:val="000000" w:themeColor="text1"/>
        </w:rPr>
        <w:t>This research demonstrates that first-order logic can serve as effective formal framework for representing and reasoning about medical diagnostic knowledge within bounded domains. Contributions span theoretical validation, practical implementation, and methodological advancement, establishing proof-of-concept for logic-based diagnostic decision support approaches.</w:t>
      </w:r>
    </w:p>
    <w:p w:rsidR="00203C56" w:rsidRDefault="00000000">
      <w:pPr>
        <w:pStyle w:val="NormalWeb"/>
        <w:spacing w:line="360" w:lineRule="auto"/>
        <w:rPr>
          <w:color w:val="000000" w:themeColor="text1"/>
        </w:rPr>
      </w:pPr>
      <w:r>
        <w:rPr>
          <w:color w:val="000000" w:themeColor="text1"/>
        </w:rPr>
        <w:t xml:space="preserve">The knowledge representation contribution shows diagnostic medical knowledge—including symptom patterns, disease criteria, hierarchical clinical abstractions, and differential diagnostic logic—can be systematically formalized using first-order logic predicates and rules. </w:t>
      </w:r>
      <w:proofErr w:type="spellStart"/>
      <w:r>
        <w:rPr>
          <w:color w:val="000000" w:themeColor="text1"/>
        </w:rPr>
        <w:t>DeDoc</w:t>
      </w:r>
      <w:proofErr w:type="spellEnd"/>
      <w:r>
        <w:rPr>
          <w:color w:val="000000" w:themeColor="text1"/>
        </w:rPr>
        <w:t xml:space="preserve"> successfully encodes knowledge for respiratory diseases (influenza, pneumonia, common cold, COVID-19), vector-borne illnesses (malaria, dengue), gastrointestinal disorders (food poisoning), and neurological conditions (meningitis), demonstrating generalizability across diverse medical domains.</w:t>
      </w:r>
    </w:p>
    <w:p w:rsidR="00203C56" w:rsidRDefault="00000000">
      <w:pPr>
        <w:pStyle w:val="NormalWeb"/>
        <w:spacing w:line="360" w:lineRule="auto"/>
        <w:rPr>
          <w:color w:val="000000" w:themeColor="text1"/>
        </w:rPr>
      </w:pPr>
      <w:r>
        <w:rPr>
          <w:color w:val="000000" w:themeColor="text1"/>
        </w:rPr>
        <w:t>The reasoning framework contribution demonstrates forward-chaining inference over logically formalized medical knowledge produces diagnostically appropriate conclusions with complete traceability. The implemented inference engine correctly applies encoded rules, derives intermediate abstractions, and reaches diagnostic conclusions aligning with expected outcomes. Perfect logical soundness across all test cases validates reasoning implementation faithfully realizes first-order logic semantics.</w:t>
      </w:r>
    </w:p>
    <w:p w:rsidR="00203C56" w:rsidRDefault="00000000">
      <w:pPr>
        <w:pStyle w:val="NormalWeb"/>
        <w:spacing w:line="360" w:lineRule="auto"/>
        <w:rPr>
          <w:color w:val="000000" w:themeColor="text1"/>
        </w:rPr>
      </w:pPr>
      <w:r>
        <w:rPr>
          <w:color w:val="000000" w:themeColor="text1"/>
        </w:rPr>
        <w:t xml:space="preserve">The explainability contribution establishes logic-based diagnostic systems can generate complete, human-comprehensible reasoning explanations. Every </w:t>
      </w:r>
      <w:proofErr w:type="spellStart"/>
      <w:r>
        <w:rPr>
          <w:color w:val="000000" w:themeColor="text1"/>
        </w:rPr>
        <w:t>DeDoc</w:t>
      </w:r>
      <w:proofErr w:type="spellEnd"/>
      <w:r>
        <w:rPr>
          <w:color w:val="000000" w:themeColor="text1"/>
        </w:rPr>
        <w:t xml:space="preserve"> conclusion is accompanied by traces documenting which rules fired, what evidence satisfied conditions, and how conclusions follow from premises. This transparency distinguishes logic-based approaches from statistical machine learning and addresses critical needs for accountability and trust in medical AI.</w:t>
      </w:r>
    </w:p>
    <w:p w:rsidR="00203C56" w:rsidRDefault="00000000">
      <w:pPr>
        <w:pStyle w:val="NormalWeb"/>
        <w:spacing w:line="360" w:lineRule="auto"/>
        <w:rPr>
          <w:color w:val="000000" w:themeColor="text1"/>
        </w:rPr>
      </w:pPr>
      <w:r>
        <w:rPr>
          <w:color w:val="000000" w:themeColor="text1"/>
        </w:rPr>
        <w:lastRenderedPageBreak/>
        <w:t>These contributions validate the hypothesis that first-order logic provides viable foundation for building diagnostic reasoning systems prioritizing transparency, logical rigor, and explainability. While bounded scope and acknowledged limitations prevent clinical deployment readiness claims, the proof-of-concept successfully demonstrates symbolic AI approaches remain relevant for medical applications despite contemporary statistical machine learning dominance.</w:t>
      </w:r>
    </w:p>
    <w:p w:rsidR="00203C56" w:rsidRDefault="00000000">
      <w:pPr>
        <w:pStyle w:val="Heading2"/>
        <w:keepNext w:val="0"/>
        <w:keepLines w:val="0"/>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12.2 Lessons Learned</w:t>
      </w:r>
    </w:p>
    <w:p w:rsidR="00203C56" w:rsidRDefault="00000000">
      <w:pPr>
        <w:pStyle w:val="NormalWeb"/>
        <w:spacing w:line="360" w:lineRule="auto"/>
        <w:rPr>
          <w:color w:val="000000" w:themeColor="text1"/>
        </w:rPr>
      </w:pPr>
      <w:r>
        <w:rPr>
          <w:color w:val="000000" w:themeColor="text1"/>
        </w:rPr>
        <w:t>The research revealed important insights about symbolic AI capabilities and medical diagnostic reasoning that inform understanding of knowledge-based systems and appropriate applications.</w:t>
      </w:r>
    </w:p>
    <w:p w:rsidR="00203C56" w:rsidRDefault="00000000">
      <w:pPr>
        <w:pStyle w:val="NormalWeb"/>
        <w:spacing w:line="360" w:lineRule="auto"/>
        <w:rPr>
          <w:color w:val="000000" w:themeColor="text1"/>
        </w:rPr>
      </w:pPr>
      <w:r>
        <w:rPr>
          <w:color w:val="000000" w:themeColor="text1"/>
        </w:rPr>
        <w:t>Symbolic AI strengths become particularly apparent in domains requiring explainability and verifiable correctness. The ability to inspect rules, validate reasoning traces, and guarantee logical consistency provides advantages statistical methods struggle to match. Deterministic, reproducible behavior facilitates rigorous testing impossible with stochastic models.</w:t>
      </w:r>
    </w:p>
    <w:p w:rsidR="00203C56" w:rsidRDefault="00000000">
      <w:pPr>
        <w:pStyle w:val="NormalWeb"/>
        <w:spacing w:line="360" w:lineRule="auto"/>
        <w:rPr>
          <w:color w:val="000000" w:themeColor="text1"/>
        </w:rPr>
      </w:pPr>
      <w:r>
        <w:rPr>
          <w:color w:val="000000" w:themeColor="text1"/>
        </w:rPr>
        <w:t>However, symbolic AI limitations are equally clear. Knowledge acquisition remains critical bottleneck—manually encoding medical knowledge demands substantial expert time, limiting scalability. Inability to learn from data prevents improvement through experience. Absent probabilistic reasoning prevents naturally representing uncertainty integral to clinical decision-making.</w:t>
      </w:r>
    </w:p>
    <w:p w:rsidR="00203C56" w:rsidRDefault="00000000">
      <w:pPr>
        <w:pStyle w:val="NormalWeb"/>
        <w:spacing w:line="360" w:lineRule="auto"/>
        <w:rPr>
          <w:color w:val="000000" w:themeColor="text1"/>
        </w:rPr>
      </w:pPr>
      <w:r>
        <w:rPr>
          <w:color w:val="000000" w:themeColor="text1"/>
        </w:rPr>
        <w:t>Medical reasoning insights emerged from formalization. Translating narrative medical knowledge into explicit logical rules forces precision about necessary versus sufficient diagnostic criteria, how symptoms combine to support diagnoses, and what distinguishes similar conditions. This formalization reveals ambiguities hidden in narrative descriptions.</w:t>
      </w:r>
    </w:p>
    <w:p w:rsidR="00203C56" w:rsidRDefault="00000000">
      <w:pPr>
        <w:pStyle w:val="NormalWeb"/>
        <w:spacing w:line="360" w:lineRule="auto"/>
        <w:rPr>
          <w:color w:val="000000" w:themeColor="text1"/>
        </w:rPr>
      </w:pPr>
      <w:r>
        <w:rPr>
          <w:color w:val="000000" w:themeColor="text1"/>
        </w:rPr>
        <w:t>The tension between rule specificity and generality proved central. Highly specific rules precisely characterize typical presentations but fail recognizing atypical variants. General rules achieve broader coverage but may produce false positives. Integration challenges suggest purely logical systems may be insufficient for complex applications, while purely statistical limitations point toward hybrid architectures combining paradigm strengths.</w:t>
      </w:r>
    </w:p>
    <w:p w:rsidR="00203C56" w:rsidRDefault="00000000">
      <w:pPr>
        <w:pStyle w:val="Heading2"/>
        <w:keepNext w:val="0"/>
        <w:keepLines w:val="0"/>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12.3 Potential System Extensions</w:t>
      </w:r>
    </w:p>
    <w:p w:rsidR="00203C56" w:rsidRDefault="00000000">
      <w:pPr>
        <w:pStyle w:val="NormalWeb"/>
        <w:spacing w:line="360" w:lineRule="auto"/>
        <w:rPr>
          <w:color w:val="000000" w:themeColor="text1"/>
        </w:rPr>
      </w:pPr>
      <w:r>
        <w:rPr>
          <w:color w:val="000000" w:themeColor="text1"/>
        </w:rPr>
        <w:t xml:space="preserve">Several concrete extensions could enhance </w:t>
      </w:r>
      <w:proofErr w:type="spellStart"/>
      <w:r>
        <w:rPr>
          <w:color w:val="000000" w:themeColor="text1"/>
        </w:rPr>
        <w:t>DeDoc</w:t>
      </w:r>
      <w:proofErr w:type="spellEnd"/>
      <w:r>
        <w:rPr>
          <w:color w:val="000000" w:themeColor="text1"/>
        </w:rPr>
        <w:t xml:space="preserve"> capabilities while maintaining logic-based foundation.</w:t>
      </w:r>
    </w:p>
    <w:p w:rsidR="00203C56" w:rsidRDefault="00000000">
      <w:pPr>
        <w:pStyle w:val="NormalWeb"/>
        <w:spacing w:line="360" w:lineRule="auto"/>
        <w:rPr>
          <w:color w:val="000000" w:themeColor="text1"/>
        </w:rPr>
      </w:pPr>
      <w:r>
        <w:rPr>
          <w:color w:val="000000" w:themeColor="text1"/>
        </w:rPr>
        <w:t>More diseases could be incorporated by encoding additional diagnostic rules. Expanding coverage to common infectious diseases, chronic conditions, and emergency presentations would demonstrate scalability to more comprehensive medical knowledge. Systematic expansion across specialties would test whether representation approach generalizes beyond current bounded domain.</w:t>
      </w:r>
    </w:p>
    <w:p w:rsidR="00203C56" w:rsidRDefault="00000000">
      <w:pPr>
        <w:pStyle w:val="NormalWeb"/>
        <w:spacing w:line="360" w:lineRule="auto"/>
        <w:rPr>
          <w:color w:val="000000" w:themeColor="text1"/>
        </w:rPr>
      </w:pPr>
      <w:r>
        <w:rPr>
          <w:color w:val="000000" w:themeColor="text1"/>
        </w:rPr>
        <w:t>Temporal reasoning capabilities could represent symptom progression patterns, disease courses, and temporal diagnostic criteria. Temporal logic or event calculus extensions could capture that fever preceded rash by two days or symptoms have been progressively worsening.</w:t>
      </w:r>
    </w:p>
    <w:p w:rsidR="00203C56" w:rsidRDefault="00000000">
      <w:pPr>
        <w:pStyle w:val="NormalWeb"/>
        <w:spacing w:line="360" w:lineRule="auto"/>
        <w:rPr>
          <w:color w:val="000000" w:themeColor="text1"/>
        </w:rPr>
      </w:pPr>
      <w:r>
        <w:rPr>
          <w:color w:val="000000" w:themeColor="text1"/>
        </w:rPr>
        <w:t>Better explanations could be generated by enhancing reasoning trace presentation. Natural language translations of logical statements, contextual information about why findings support diagnoses, comparative explanations distinguishing similar conditions, and educational content could transform the system into more powerful teaching tool.</w:t>
      </w:r>
    </w:p>
    <w:p w:rsidR="00203C56" w:rsidRDefault="00000000">
      <w:pPr>
        <w:pStyle w:val="NormalWeb"/>
        <w:spacing w:line="360" w:lineRule="auto"/>
        <w:rPr>
          <w:color w:val="000000" w:themeColor="text1"/>
        </w:rPr>
      </w:pPr>
      <w:r>
        <w:rPr>
          <w:color w:val="000000" w:themeColor="text1"/>
        </w:rPr>
        <w:t>Uncertainty quantification could be incorporated through extensions beyond pure first-order logic. Confidence scores based on rule coverage or symptom specificity could provide rough probability estimates even without full Bayesian inference.</w:t>
      </w:r>
    </w:p>
    <w:p w:rsidR="00203C56" w:rsidRDefault="00000000">
      <w:pPr>
        <w:pStyle w:val="NormalWeb"/>
        <w:spacing w:line="360" w:lineRule="auto"/>
        <w:rPr>
          <w:color w:val="000000" w:themeColor="text1"/>
        </w:rPr>
      </w:pPr>
      <w:r>
        <w:rPr>
          <w:color w:val="000000" w:themeColor="text1"/>
        </w:rPr>
        <w:t>Interactive diagnostic questioning could guide users toward providing information most valuable for reaching conclusions. The system could analyze which additional symptoms would enable diagnostic rules to fire or distinguish between competing hypotheses, suggesting targeted history questions efficiently.</w:t>
      </w:r>
    </w:p>
    <w:p w:rsidR="00203C56" w:rsidRDefault="00000000">
      <w:pPr>
        <w:pStyle w:val="Heading2"/>
        <w:keepNext w:val="0"/>
        <w:keepLines w:val="0"/>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12.4 Integration with Probabilistic or Machine Learning Systems</w:t>
      </w:r>
    </w:p>
    <w:p w:rsidR="00203C56" w:rsidRDefault="00000000">
      <w:pPr>
        <w:pStyle w:val="NormalWeb"/>
        <w:spacing w:line="360" w:lineRule="auto"/>
        <w:rPr>
          <w:color w:val="000000" w:themeColor="text1"/>
        </w:rPr>
      </w:pPr>
      <w:r>
        <w:rPr>
          <w:color w:val="000000" w:themeColor="text1"/>
        </w:rPr>
        <w:t>The most promising future direction may involve hybrid architectures combining logic-based reasoning with probabilistic or machine learning components, leveraging complementary strengths.</w:t>
      </w:r>
    </w:p>
    <w:p w:rsidR="00203C56" w:rsidRDefault="00000000">
      <w:pPr>
        <w:pStyle w:val="NormalWeb"/>
        <w:spacing w:line="360" w:lineRule="auto"/>
        <w:rPr>
          <w:color w:val="000000" w:themeColor="text1"/>
        </w:rPr>
      </w:pPr>
      <w:r>
        <w:rPr>
          <w:color w:val="000000" w:themeColor="text1"/>
        </w:rPr>
        <w:lastRenderedPageBreak/>
        <w:t>Hybrid AI systems could use logical rules ensuring diagnostic reasoning respects hard constraints and medical knowledge while employing statistical models to estimate probabilities, weight evidence, and learn from data. Logical rules might enforce certain symptom combinations definitively indicate or rule out specific diagnoses, while probabilistic components rank remaining possibilities by likelihood based on observed prevalence and learned symptom sensitivity.</w:t>
      </w:r>
    </w:p>
    <w:p w:rsidR="00203C56" w:rsidRDefault="00000000">
      <w:pPr>
        <w:pStyle w:val="NormalWeb"/>
        <w:spacing w:line="360" w:lineRule="auto"/>
        <w:rPr>
          <w:color w:val="000000" w:themeColor="text1"/>
        </w:rPr>
      </w:pPr>
      <w:r>
        <w:rPr>
          <w:color w:val="000000" w:themeColor="text1"/>
        </w:rPr>
        <w:t>Neuro-symbolic approaches represent emerging paradigm explicitly integrating neural networks with symbolic reasoning. Neural components could learn pattern recognition from clinical data, while symbolic components ensure reasoning respects medical knowledge, maintains logical consistency, and generates explanations. Integration could occur at multiple levels: neural networks extracting structured information from clinical notes to populate logical fact bases, or symbolic reasoning guiding neural network attention to medically relevant features.</w:t>
      </w:r>
    </w:p>
    <w:p w:rsidR="00203C56" w:rsidRDefault="00000000">
      <w:pPr>
        <w:pStyle w:val="NormalWeb"/>
        <w:spacing w:line="360" w:lineRule="auto"/>
        <w:rPr>
          <w:color w:val="000000" w:themeColor="text1"/>
        </w:rPr>
      </w:pPr>
      <w:r>
        <w:rPr>
          <w:color w:val="000000" w:themeColor="text1"/>
        </w:rPr>
        <w:t>Machine learning for knowledge acquisition could address manual encoding bottleneck by automatically extracting diagnostic rules from medical literature, clinical guidelines, or electronic health records. Natural language processing could identify diagnostic criteria in textual sources, while machine learning from clinical data could discover symptom patterns associated with diseases.</w:t>
      </w:r>
    </w:p>
    <w:p w:rsidR="00203C56" w:rsidRDefault="00000000">
      <w:pPr>
        <w:pStyle w:val="NormalWeb"/>
        <w:spacing w:line="360" w:lineRule="auto"/>
        <w:rPr>
          <w:color w:val="000000" w:themeColor="text1"/>
        </w:rPr>
      </w:pPr>
      <w:r>
        <w:rPr>
          <w:color w:val="000000" w:themeColor="text1"/>
        </w:rPr>
        <w:t>Probabilistic logic formalisms such as Markov logic networks could replace pure first-order logic as underlying representational framework. These formalisms allow attaching probabilities to logical rules, enabling uncertainty representation while maintaining logical structure and symbolic reasoning capabilities.</w:t>
      </w:r>
    </w:p>
    <w:p w:rsidR="00203C56" w:rsidRDefault="00000000">
      <w:pPr>
        <w:pStyle w:val="Heading2"/>
        <w:keepNext w:val="0"/>
        <w:keepLines w:val="0"/>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12.5 Future Research Directions</w:t>
      </w:r>
    </w:p>
    <w:p w:rsidR="00203C56" w:rsidRDefault="00000000">
      <w:pPr>
        <w:pStyle w:val="NormalWeb"/>
        <w:spacing w:line="360" w:lineRule="auto"/>
        <w:rPr>
          <w:color w:val="000000" w:themeColor="text1"/>
        </w:rPr>
      </w:pPr>
      <w:r>
        <w:rPr>
          <w:color w:val="000000" w:themeColor="text1"/>
        </w:rPr>
        <w:t>Beyond specific system extensions, several broader research directions could advance knowledge-based diagnostic systems and clinical integration.</w:t>
      </w:r>
    </w:p>
    <w:p w:rsidR="00203C56" w:rsidRDefault="00000000">
      <w:pPr>
        <w:pStyle w:val="NormalWeb"/>
        <w:spacing w:line="360" w:lineRule="auto"/>
        <w:rPr>
          <w:color w:val="000000" w:themeColor="text1"/>
        </w:rPr>
      </w:pPr>
      <w:r>
        <w:rPr>
          <w:color w:val="000000" w:themeColor="text1"/>
        </w:rPr>
        <w:t xml:space="preserve">Clinical validation represents essential next step for real-world deployment. Prospective evaluation on real patient data, comparison against physician diagnoses, and clinical utility </w:t>
      </w:r>
      <w:r>
        <w:rPr>
          <w:color w:val="000000" w:themeColor="text1"/>
        </w:rPr>
        <w:lastRenderedPageBreak/>
        <w:t>assessment would provide evidence regarding whether logical correctness on synthetic cases translates to genuine clinical value.</w:t>
      </w:r>
    </w:p>
    <w:p w:rsidR="00203C56" w:rsidRDefault="00000000">
      <w:pPr>
        <w:pStyle w:val="NormalWeb"/>
        <w:spacing w:line="360" w:lineRule="auto"/>
        <w:rPr>
          <w:color w:val="000000" w:themeColor="text1"/>
        </w:rPr>
      </w:pPr>
      <w:r>
        <w:rPr>
          <w:color w:val="000000" w:themeColor="text1"/>
        </w:rPr>
        <w:t>Knowledge automation research could address critical bottleneck constraining symbolic system scalability. Developing methods automatically extracting diagnostic knowledge from diverse sources would dramatically reduce knowledge engineering effort, representing important interdisciplinary research challenge.</w:t>
      </w:r>
    </w:p>
    <w:p w:rsidR="00203C56" w:rsidRDefault="00000000">
      <w:pPr>
        <w:pStyle w:val="NormalWeb"/>
        <w:spacing w:line="360" w:lineRule="auto"/>
        <w:rPr>
          <w:color w:val="000000" w:themeColor="text1"/>
        </w:rPr>
      </w:pPr>
      <w:r>
        <w:rPr>
          <w:color w:val="000000" w:themeColor="text1"/>
        </w:rPr>
        <w:t>Ontology expansion would enable representing richer medical knowledge beyond diagnostic rules. Formal medical ontologies capturing anatomical relationships, physiological mechanisms, disease classifications, and treatment protocols could support more sophisticated reasoning incorporating causal understanding and pathophysiology.</w:t>
      </w:r>
    </w:p>
    <w:p w:rsidR="00203C56" w:rsidRDefault="00000000">
      <w:pPr>
        <w:pStyle w:val="NormalWeb"/>
        <w:spacing w:line="360" w:lineRule="auto"/>
        <w:rPr>
          <w:color w:val="000000" w:themeColor="text1"/>
        </w:rPr>
      </w:pPr>
      <w:r>
        <w:rPr>
          <w:color w:val="000000" w:themeColor="text1"/>
        </w:rPr>
        <w:t>Human-AI collaboration research could optimize how clinicians interact with diagnostic decision support. Studies of cognitive processes during AI-augmented decision-making, interface designs promoting appropriate trust, and workflow integration minimizing burden while maximizing value would inform effective deployment.</w:t>
      </w:r>
    </w:p>
    <w:p w:rsidR="00203C56" w:rsidRDefault="00000000">
      <w:pPr>
        <w:pStyle w:val="NormalWeb"/>
        <w:spacing w:line="360" w:lineRule="auto"/>
        <w:rPr>
          <w:color w:val="000000" w:themeColor="text1"/>
        </w:rPr>
      </w:pPr>
      <w:r>
        <w:rPr>
          <w:color w:val="000000" w:themeColor="text1"/>
        </w:rPr>
        <w:t>Comparative evaluation across AI paradigms would clarify when logic-based approaches offer advantages over statistical methods and when hybrid architectures prove optimal, systematically comparing performance-explainability tradeoffs.</w:t>
      </w:r>
    </w:p>
    <w:p w:rsidR="00203C56" w:rsidRDefault="00000000">
      <w:pPr>
        <w:pStyle w:val="Heading2"/>
        <w:keepNext w:val="0"/>
        <w:keepLines w:val="0"/>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12.6 Final Remarks</w:t>
      </w:r>
    </w:p>
    <w:p w:rsidR="00203C56" w:rsidRDefault="00000000">
      <w:pPr>
        <w:pStyle w:val="NormalWeb"/>
        <w:spacing w:line="360" w:lineRule="auto"/>
        <w:rPr>
          <w:color w:val="000000" w:themeColor="text1"/>
        </w:rPr>
      </w:pPr>
      <w:r>
        <w:rPr>
          <w:color w:val="000000" w:themeColor="text1"/>
        </w:rPr>
        <w:t xml:space="preserve">This research successfully demonstrates first-order logic can serve as effective foundation for building transparent, explainable diagnostic reasoning systems within bounded medical domains. </w:t>
      </w:r>
      <w:proofErr w:type="spellStart"/>
      <w:r>
        <w:rPr>
          <w:color w:val="000000" w:themeColor="text1"/>
        </w:rPr>
        <w:t>DeDoc</w:t>
      </w:r>
      <w:proofErr w:type="spellEnd"/>
      <w:r>
        <w:rPr>
          <w:color w:val="000000" w:themeColor="text1"/>
        </w:rPr>
        <w:t>—encoding knowledge for respiratory, vector-borne, gastrointestinal, and neurological conditions—achieves perfect logical soundness, generates complete reasoning traces, and produces diagnostically appropriate conclusions on characteristic clinical presentations. These accomplishments validate that symbolic AI approaches maintain relevance and value for medical applications despite contemporary statistical machine learning dominance.</w:t>
      </w:r>
    </w:p>
    <w:p w:rsidR="00203C56" w:rsidRDefault="00000000">
      <w:pPr>
        <w:pStyle w:val="NormalWeb"/>
        <w:spacing w:line="360" w:lineRule="auto"/>
        <w:rPr>
          <w:color w:val="000000" w:themeColor="text1"/>
        </w:rPr>
      </w:pPr>
      <w:r>
        <w:rPr>
          <w:color w:val="000000" w:themeColor="text1"/>
        </w:rPr>
        <w:lastRenderedPageBreak/>
        <w:t>The work's significance lies not in claiming superiority over alternatives, but in demonstrating distinctive strengths—transparency, traceability, and verifiable correctness—that address critical needs in medical AI for explainability and accountability. In an era where black-box neural networks achieve impressive statistical performance but resist interpretation, logic-based systems offer complementary capabilities essential for appropriate medical AI deployment.</w:t>
      </w:r>
    </w:p>
    <w:p w:rsidR="00203C56" w:rsidRDefault="00000000">
      <w:pPr>
        <w:pStyle w:val="NormalWeb"/>
        <w:spacing w:line="360" w:lineRule="auto"/>
        <w:rPr>
          <w:color w:val="000000" w:themeColor="text1"/>
        </w:rPr>
      </w:pPr>
      <w:r>
        <w:rPr>
          <w:color w:val="000000" w:themeColor="text1"/>
        </w:rPr>
        <w:t>Acknowledged limitations—representational constraints, scalability challenges, knowledge acquisition bottlenecks, and absent probabilistic reasoning—define boundaries of what purely logical approaches can achieve while identifying opportunities for advancement through system extensions, hybrid architectures, and methodological innovations. These limitations contextualize contributions appropriately and point toward productive future research directions.</w:t>
      </w:r>
    </w:p>
    <w:p w:rsidR="00203C56" w:rsidRDefault="00000000">
      <w:pPr>
        <w:pStyle w:val="NormalWeb"/>
        <w:spacing w:line="360" w:lineRule="auto"/>
        <w:rPr>
          <w:color w:val="000000" w:themeColor="text1"/>
        </w:rPr>
      </w:pPr>
      <w:r>
        <w:rPr>
          <w:color w:val="000000" w:themeColor="text1"/>
        </w:rPr>
        <w:t>The path forward likely involves integration rather than competition between symbolic and statistical AI paradigms. Hybrid systems combining logical rigor with statistical adaptability, neuro-symbolic architectures uniting interpretability with learning, and human-AI collaborations leveraging complementary strengths represent promising directions addressing limitations of purely symbolic or purely statistical approaches.</w:t>
      </w:r>
    </w:p>
    <w:p w:rsidR="00F27E29" w:rsidRDefault="00000000">
      <w:pPr>
        <w:pStyle w:val="NormalWeb"/>
        <w:spacing w:line="360" w:lineRule="auto"/>
        <w:rPr>
          <w:color w:val="000000" w:themeColor="text1"/>
        </w:rPr>
      </w:pPr>
      <w:r>
        <w:rPr>
          <w:color w:val="000000" w:themeColor="text1"/>
        </w:rPr>
        <w:t>This research establishes proof-of-concept that logic-based diagnostic reasoning systems can contribute value in domains prioritizing transparency and explainability. While substantial work remains before clinical deployment, demonstrated capabilities provide foundation for continued development, identified limitations clarify research challenges requiring attention, and methodological approaches offer templates for future knowledge engineering efforts. The work contributes to ongoing efforts developing trustworthy, explainable, and clinically valuable AI systems that augment rather than replace human medical expertise.</w:t>
      </w:r>
    </w:p>
    <w:p w:rsidR="00F27E29" w:rsidRPr="00F27E29" w:rsidRDefault="00F27E29" w:rsidP="00F27E29">
      <w:pPr>
        <w:spacing w:after="0" w:line="240" w:lineRule="auto"/>
        <w:rPr>
          <w:rFonts w:ascii="Times New Roman" w:eastAsia="SimSun" w:hAnsi="Times New Roman" w:cs="Times New Roman"/>
          <w:color w:val="000000" w:themeColor="text1"/>
          <w:kern w:val="0"/>
          <w:lang w:eastAsia="zh-CN"/>
          <w14:ligatures w14:val="none"/>
        </w:rPr>
      </w:pPr>
      <w:r>
        <w:rPr>
          <w:color w:val="000000" w:themeColor="text1"/>
        </w:rPr>
        <w:br w:type="page"/>
      </w:r>
    </w:p>
    <w:p w:rsidR="00F27E29" w:rsidRPr="00F27E29" w:rsidRDefault="00F27E29" w:rsidP="00F27E29">
      <w:pPr>
        <w:pStyle w:val="Title"/>
        <w:spacing w:line="360" w:lineRule="auto"/>
        <w:jc w:val="center"/>
        <w:rPr>
          <w:rFonts w:ascii="Times New Roman" w:hAnsi="Times New Roman" w:cs="Times New Roman"/>
          <w:sz w:val="24"/>
          <w:szCs w:val="24"/>
        </w:rPr>
      </w:pPr>
      <w:r w:rsidRPr="00F27E29">
        <w:rPr>
          <w:rFonts w:ascii="Times New Roman" w:hAnsi="Times New Roman" w:cs="Times New Roman"/>
          <w:b/>
          <w:bCs/>
          <w:sz w:val="24"/>
          <w:szCs w:val="24"/>
        </w:rPr>
        <w:lastRenderedPageBreak/>
        <w:t>REFERENCES</w:t>
      </w:r>
    </w:p>
    <w:p w:rsidR="00F27E29" w:rsidRDefault="00F27E29" w:rsidP="00F27E29">
      <w:pPr>
        <w:spacing w:line="360" w:lineRule="auto"/>
      </w:pPr>
    </w:p>
    <w:p w:rsidR="00F27E29" w:rsidRPr="00F27E29" w:rsidRDefault="00F27E29" w:rsidP="00F27E29">
      <w:pPr>
        <w:pStyle w:val="ListParagraph"/>
        <w:numPr>
          <w:ilvl w:val="0"/>
          <w:numId w:val="12"/>
        </w:numPr>
        <w:spacing w:after="120" w:line="360" w:lineRule="auto"/>
        <w:contextualSpacing w:val="0"/>
        <w:rPr>
          <w:rFonts w:ascii="Times New Roman" w:hAnsi="Times New Roman" w:cs="Times New Roman"/>
        </w:rPr>
      </w:pPr>
      <w:r w:rsidRPr="00F27E29">
        <w:rPr>
          <w:rFonts w:ascii="Times New Roman" w:hAnsi="Times New Roman" w:cs="Times New Roman"/>
        </w:rPr>
        <w:t xml:space="preserve">Russell, S., &amp; Norvig, P. (2020). </w:t>
      </w:r>
      <w:r w:rsidRPr="00F27E29">
        <w:rPr>
          <w:rFonts w:ascii="Times New Roman" w:hAnsi="Times New Roman" w:cs="Times New Roman"/>
          <w:i/>
          <w:iCs/>
        </w:rPr>
        <w:t>Artificial Intelligence: A Modern Approach</w:t>
      </w:r>
      <w:r w:rsidRPr="00F27E29">
        <w:rPr>
          <w:rFonts w:ascii="Times New Roman" w:hAnsi="Times New Roman" w:cs="Times New Roman"/>
        </w:rPr>
        <w:t xml:space="preserve"> (4th ed.). Pearson Education.</w:t>
      </w:r>
    </w:p>
    <w:p w:rsidR="00F27E29" w:rsidRPr="00F27E29" w:rsidRDefault="00F27E29" w:rsidP="00F27E29">
      <w:pPr>
        <w:pStyle w:val="ListParagraph"/>
        <w:numPr>
          <w:ilvl w:val="0"/>
          <w:numId w:val="12"/>
        </w:numPr>
        <w:spacing w:after="120" w:line="360" w:lineRule="auto"/>
        <w:contextualSpacing w:val="0"/>
        <w:rPr>
          <w:rFonts w:ascii="Times New Roman" w:hAnsi="Times New Roman" w:cs="Times New Roman"/>
        </w:rPr>
      </w:pPr>
      <w:proofErr w:type="spellStart"/>
      <w:r w:rsidRPr="00F27E29">
        <w:rPr>
          <w:rFonts w:ascii="Times New Roman" w:hAnsi="Times New Roman" w:cs="Times New Roman"/>
        </w:rPr>
        <w:t>Shortliffe</w:t>
      </w:r>
      <w:proofErr w:type="spellEnd"/>
      <w:r w:rsidRPr="00F27E29">
        <w:rPr>
          <w:rFonts w:ascii="Times New Roman" w:hAnsi="Times New Roman" w:cs="Times New Roman"/>
        </w:rPr>
        <w:t xml:space="preserve">, E. H. (1976). Computer-Based Medical Consultations: MYCIN. </w:t>
      </w:r>
      <w:r w:rsidRPr="00F27E29">
        <w:rPr>
          <w:rFonts w:ascii="Times New Roman" w:hAnsi="Times New Roman" w:cs="Times New Roman"/>
          <w:i/>
          <w:iCs/>
        </w:rPr>
        <w:t>Artificial Intelligence</w:t>
      </w:r>
      <w:r w:rsidRPr="00F27E29">
        <w:rPr>
          <w:rFonts w:ascii="Times New Roman" w:hAnsi="Times New Roman" w:cs="Times New Roman"/>
        </w:rPr>
        <w:t>, 8(2), 223-261.</w:t>
      </w:r>
    </w:p>
    <w:p w:rsidR="00F27E29" w:rsidRPr="00F27E29" w:rsidRDefault="00F27E29" w:rsidP="00F27E29">
      <w:pPr>
        <w:pStyle w:val="ListParagraph"/>
        <w:numPr>
          <w:ilvl w:val="0"/>
          <w:numId w:val="12"/>
        </w:numPr>
        <w:spacing w:after="120" w:line="360" w:lineRule="auto"/>
        <w:contextualSpacing w:val="0"/>
        <w:rPr>
          <w:rFonts w:ascii="Times New Roman" w:hAnsi="Times New Roman" w:cs="Times New Roman"/>
        </w:rPr>
      </w:pPr>
      <w:r w:rsidRPr="00F27E29">
        <w:rPr>
          <w:rFonts w:ascii="Times New Roman" w:hAnsi="Times New Roman" w:cs="Times New Roman"/>
        </w:rPr>
        <w:t xml:space="preserve">Miller, R. A., </w:t>
      </w:r>
      <w:proofErr w:type="spellStart"/>
      <w:r w:rsidRPr="00F27E29">
        <w:rPr>
          <w:rFonts w:ascii="Times New Roman" w:hAnsi="Times New Roman" w:cs="Times New Roman"/>
        </w:rPr>
        <w:t>Pople</w:t>
      </w:r>
      <w:proofErr w:type="spellEnd"/>
      <w:r w:rsidRPr="00F27E29">
        <w:rPr>
          <w:rFonts w:ascii="Times New Roman" w:hAnsi="Times New Roman" w:cs="Times New Roman"/>
        </w:rPr>
        <w:t xml:space="preserve">, H. E., &amp; Myers, J. D. (1982). Internist-I, An Experimental Computer-Based Diagnostic Consultant for General Internal Medicine. </w:t>
      </w:r>
      <w:r w:rsidRPr="00F27E29">
        <w:rPr>
          <w:rFonts w:ascii="Times New Roman" w:hAnsi="Times New Roman" w:cs="Times New Roman"/>
          <w:i/>
          <w:iCs/>
        </w:rPr>
        <w:t>New England Journal of Medicine</w:t>
      </w:r>
      <w:r w:rsidRPr="00F27E29">
        <w:rPr>
          <w:rFonts w:ascii="Times New Roman" w:hAnsi="Times New Roman" w:cs="Times New Roman"/>
        </w:rPr>
        <w:t>, 307(8), 468-476.</w:t>
      </w:r>
    </w:p>
    <w:p w:rsidR="00F27E29" w:rsidRPr="00F27E29" w:rsidRDefault="00F27E29" w:rsidP="00F27E29">
      <w:pPr>
        <w:pStyle w:val="ListParagraph"/>
        <w:numPr>
          <w:ilvl w:val="0"/>
          <w:numId w:val="12"/>
        </w:numPr>
        <w:spacing w:after="120" w:line="360" w:lineRule="auto"/>
        <w:contextualSpacing w:val="0"/>
        <w:rPr>
          <w:rFonts w:ascii="Times New Roman" w:hAnsi="Times New Roman" w:cs="Times New Roman"/>
        </w:rPr>
      </w:pPr>
      <w:r w:rsidRPr="00F27E29">
        <w:rPr>
          <w:rFonts w:ascii="Times New Roman" w:hAnsi="Times New Roman" w:cs="Times New Roman"/>
        </w:rPr>
        <w:t xml:space="preserve">Musen, M. A., Middleton, B., &amp; Greenes, R. A. (2014). Clinical Decision-Support Systems. In E. H. </w:t>
      </w:r>
      <w:proofErr w:type="spellStart"/>
      <w:r w:rsidRPr="00F27E29">
        <w:rPr>
          <w:rFonts w:ascii="Times New Roman" w:hAnsi="Times New Roman" w:cs="Times New Roman"/>
        </w:rPr>
        <w:t>Shortliffe</w:t>
      </w:r>
      <w:proofErr w:type="spellEnd"/>
      <w:r w:rsidRPr="00F27E29">
        <w:rPr>
          <w:rFonts w:ascii="Times New Roman" w:hAnsi="Times New Roman" w:cs="Times New Roman"/>
        </w:rPr>
        <w:t xml:space="preserve"> &amp; J. J. Cimino (Eds.), </w:t>
      </w:r>
      <w:r w:rsidRPr="00F27E29">
        <w:rPr>
          <w:rFonts w:ascii="Times New Roman" w:hAnsi="Times New Roman" w:cs="Times New Roman"/>
          <w:i/>
          <w:iCs/>
        </w:rPr>
        <w:t>Biomedical Informatics: Computer Applications in Health Care and Biomedicine</w:t>
      </w:r>
      <w:r w:rsidRPr="00F27E29">
        <w:rPr>
          <w:rFonts w:ascii="Times New Roman" w:hAnsi="Times New Roman" w:cs="Times New Roman"/>
        </w:rPr>
        <w:t xml:space="preserve"> (4th ed., pp. 643-674). Springer.</w:t>
      </w:r>
    </w:p>
    <w:p w:rsidR="00F27E29" w:rsidRPr="00F27E29" w:rsidRDefault="00F27E29" w:rsidP="00F27E29">
      <w:pPr>
        <w:pStyle w:val="ListParagraph"/>
        <w:numPr>
          <w:ilvl w:val="0"/>
          <w:numId w:val="12"/>
        </w:numPr>
        <w:spacing w:after="120" w:line="360" w:lineRule="auto"/>
        <w:contextualSpacing w:val="0"/>
        <w:rPr>
          <w:rFonts w:ascii="Times New Roman" w:hAnsi="Times New Roman" w:cs="Times New Roman"/>
        </w:rPr>
      </w:pPr>
      <w:proofErr w:type="spellStart"/>
      <w:r w:rsidRPr="00F27E29">
        <w:rPr>
          <w:rFonts w:ascii="Times New Roman" w:hAnsi="Times New Roman" w:cs="Times New Roman"/>
        </w:rPr>
        <w:t>Genesereth</w:t>
      </w:r>
      <w:proofErr w:type="spellEnd"/>
      <w:r w:rsidRPr="00F27E29">
        <w:rPr>
          <w:rFonts w:ascii="Times New Roman" w:hAnsi="Times New Roman" w:cs="Times New Roman"/>
        </w:rPr>
        <w:t xml:space="preserve">, M. R., &amp; Nilsson, N. J. (1987). </w:t>
      </w:r>
      <w:r w:rsidRPr="00F27E29">
        <w:rPr>
          <w:rFonts w:ascii="Times New Roman" w:hAnsi="Times New Roman" w:cs="Times New Roman"/>
          <w:i/>
          <w:iCs/>
        </w:rPr>
        <w:t>Logical Foundations of Artificial Intelligence</w:t>
      </w:r>
      <w:r w:rsidRPr="00F27E29">
        <w:rPr>
          <w:rFonts w:ascii="Times New Roman" w:hAnsi="Times New Roman" w:cs="Times New Roman"/>
        </w:rPr>
        <w:t>. Morgan Kaufmann.</w:t>
      </w:r>
    </w:p>
    <w:p w:rsidR="00F27E29" w:rsidRPr="00F27E29" w:rsidRDefault="00F27E29" w:rsidP="00F27E29">
      <w:pPr>
        <w:pStyle w:val="ListParagraph"/>
        <w:numPr>
          <w:ilvl w:val="0"/>
          <w:numId w:val="12"/>
        </w:numPr>
        <w:spacing w:after="120" w:line="360" w:lineRule="auto"/>
        <w:contextualSpacing w:val="0"/>
        <w:rPr>
          <w:rFonts w:ascii="Times New Roman" w:hAnsi="Times New Roman" w:cs="Times New Roman"/>
        </w:rPr>
      </w:pPr>
      <w:r w:rsidRPr="00F27E29">
        <w:rPr>
          <w:rFonts w:ascii="Times New Roman" w:hAnsi="Times New Roman" w:cs="Times New Roman"/>
        </w:rPr>
        <w:t xml:space="preserve">Huth, M., &amp; Ryan, M. (2004). </w:t>
      </w:r>
      <w:r w:rsidRPr="00F27E29">
        <w:rPr>
          <w:rFonts w:ascii="Times New Roman" w:hAnsi="Times New Roman" w:cs="Times New Roman"/>
          <w:i/>
          <w:iCs/>
        </w:rPr>
        <w:t>Logic in Computer Science: Modelling and Reasoning about Systems</w:t>
      </w:r>
      <w:r w:rsidRPr="00F27E29">
        <w:rPr>
          <w:rFonts w:ascii="Times New Roman" w:hAnsi="Times New Roman" w:cs="Times New Roman"/>
        </w:rPr>
        <w:t xml:space="preserve"> (2nd ed.). Cambridge University Press.</w:t>
      </w:r>
    </w:p>
    <w:p w:rsidR="00F27E29" w:rsidRPr="00F27E29" w:rsidRDefault="00F27E29" w:rsidP="00F27E29">
      <w:pPr>
        <w:pStyle w:val="ListParagraph"/>
        <w:numPr>
          <w:ilvl w:val="0"/>
          <w:numId w:val="12"/>
        </w:numPr>
        <w:spacing w:after="120" w:line="360" w:lineRule="auto"/>
        <w:contextualSpacing w:val="0"/>
        <w:rPr>
          <w:rFonts w:ascii="Times New Roman" w:hAnsi="Times New Roman" w:cs="Times New Roman"/>
        </w:rPr>
      </w:pPr>
      <w:r w:rsidRPr="00F27E29">
        <w:rPr>
          <w:rFonts w:ascii="Times New Roman" w:hAnsi="Times New Roman" w:cs="Times New Roman"/>
        </w:rPr>
        <w:t xml:space="preserve">Sutton, R. T., Pincock, D., Baumgart, D. C., Sadowski, D. C., Fedorak, R. N., &amp; Kroeker, K. I. (2020). An Overview of Clinical Decision Support Systems: Benefits, Risks, and Strategies for Success. </w:t>
      </w:r>
      <w:proofErr w:type="spellStart"/>
      <w:r w:rsidRPr="00F27E29">
        <w:rPr>
          <w:rFonts w:ascii="Times New Roman" w:hAnsi="Times New Roman" w:cs="Times New Roman"/>
          <w:i/>
          <w:iCs/>
        </w:rPr>
        <w:t>npj</w:t>
      </w:r>
      <w:proofErr w:type="spellEnd"/>
      <w:r w:rsidRPr="00F27E29">
        <w:rPr>
          <w:rFonts w:ascii="Times New Roman" w:hAnsi="Times New Roman" w:cs="Times New Roman"/>
          <w:i/>
          <w:iCs/>
        </w:rPr>
        <w:t xml:space="preserve"> Digital Medicine</w:t>
      </w:r>
      <w:r w:rsidRPr="00F27E29">
        <w:rPr>
          <w:rFonts w:ascii="Times New Roman" w:hAnsi="Times New Roman" w:cs="Times New Roman"/>
        </w:rPr>
        <w:t>, 3(1), 1-10.</w:t>
      </w:r>
    </w:p>
    <w:p w:rsidR="00F27E29" w:rsidRPr="00F27E29" w:rsidRDefault="00F27E29" w:rsidP="00F27E29">
      <w:pPr>
        <w:pStyle w:val="ListParagraph"/>
        <w:numPr>
          <w:ilvl w:val="0"/>
          <w:numId w:val="12"/>
        </w:numPr>
        <w:spacing w:after="120" w:line="360" w:lineRule="auto"/>
        <w:contextualSpacing w:val="0"/>
        <w:rPr>
          <w:rFonts w:ascii="Times New Roman" w:hAnsi="Times New Roman" w:cs="Times New Roman"/>
        </w:rPr>
      </w:pPr>
      <w:r w:rsidRPr="00F27E29">
        <w:rPr>
          <w:rFonts w:ascii="Times New Roman" w:hAnsi="Times New Roman" w:cs="Times New Roman"/>
        </w:rPr>
        <w:t xml:space="preserve">Topol, E. J. (2019). High-Performance Medicine: The Convergence of Human and Artificial Intelligence. </w:t>
      </w:r>
      <w:r w:rsidRPr="00F27E29">
        <w:rPr>
          <w:rFonts w:ascii="Times New Roman" w:hAnsi="Times New Roman" w:cs="Times New Roman"/>
          <w:i/>
          <w:iCs/>
        </w:rPr>
        <w:t>Nature Medicine</w:t>
      </w:r>
      <w:r w:rsidRPr="00F27E29">
        <w:rPr>
          <w:rFonts w:ascii="Times New Roman" w:hAnsi="Times New Roman" w:cs="Times New Roman"/>
        </w:rPr>
        <w:t>, 25(1), 44-56.</w:t>
      </w:r>
    </w:p>
    <w:p w:rsidR="00F27E29" w:rsidRPr="00F27E29" w:rsidRDefault="00F27E29" w:rsidP="00F27E29">
      <w:pPr>
        <w:pStyle w:val="ListParagraph"/>
        <w:numPr>
          <w:ilvl w:val="0"/>
          <w:numId w:val="12"/>
        </w:numPr>
        <w:spacing w:after="120" w:line="360" w:lineRule="auto"/>
        <w:contextualSpacing w:val="0"/>
        <w:rPr>
          <w:rFonts w:ascii="Times New Roman" w:hAnsi="Times New Roman" w:cs="Times New Roman"/>
        </w:rPr>
      </w:pPr>
      <w:r w:rsidRPr="00F27E29">
        <w:rPr>
          <w:rFonts w:ascii="Times New Roman" w:hAnsi="Times New Roman" w:cs="Times New Roman"/>
        </w:rPr>
        <w:t xml:space="preserve">Esteva, A., </w:t>
      </w:r>
      <w:proofErr w:type="spellStart"/>
      <w:r w:rsidRPr="00F27E29">
        <w:rPr>
          <w:rFonts w:ascii="Times New Roman" w:hAnsi="Times New Roman" w:cs="Times New Roman"/>
        </w:rPr>
        <w:t>Kuprel</w:t>
      </w:r>
      <w:proofErr w:type="spellEnd"/>
      <w:r w:rsidRPr="00F27E29">
        <w:rPr>
          <w:rFonts w:ascii="Times New Roman" w:hAnsi="Times New Roman" w:cs="Times New Roman"/>
        </w:rPr>
        <w:t xml:space="preserve">, B., Novoa, R. A., Ko, J., </w:t>
      </w:r>
      <w:proofErr w:type="spellStart"/>
      <w:r w:rsidRPr="00F27E29">
        <w:rPr>
          <w:rFonts w:ascii="Times New Roman" w:hAnsi="Times New Roman" w:cs="Times New Roman"/>
        </w:rPr>
        <w:t>Swetter</w:t>
      </w:r>
      <w:proofErr w:type="spellEnd"/>
      <w:r w:rsidRPr="00F27E29">
        <w:rPr>
          <w:rFonts w:ascii="Times New Roman" w:hAnsi="Times New Roman" w:cs="Times New Roman"/>
        </w:rPr>
        <w:t xml:space="preserve">, S. M., Blau, H. M., &amp; Thrun, S. (2017). Dermatologist-Level Classification of Skin Cancer with Deep Neural Networks. </w:t>
      </w:r>
      <w:r w:rsidRPr="00F27E29">
        <w:rPr>
          <w:rFonts w:ascii="Times New Roman" w:hAnsi="Times New Roman" w:cs="Times New Roman"/>
          <w:i/>
          <w:iCs/>
        </w:rPr>
        <w:t>Nature</w:t>
      </w:r>
      <w:r w:rsidRPr="00F27E29">
        <w:rPr>
          <w:rFonts w:ascii="Times New Roman" w:hAnsi="Times New Roman" w:cs="Times New Roman"/>
        </w:rPr>
        <w:t>, 542(7639), 115-118.</w:t>
      </w:r>
    </w:p>
    <w:p w:rsidR="00F27E29" w:rsidRPr="00F27E29" w:rsidRDefault="00F27E29" w:rsidP="00F27E29">
      <w:pPr>
        <w:pStyle w:val="ListParagraph"/>
        <w:numPr>
          <w:ilvl w:val="0"/>
          <w:numId w:val="12"/>
        </w:numPr>
        <w:spacing w:after="120" w:line="360" w:lineRule="auto"/>
        <w:contextualSpacing w:val="0"/>
        <w:rPr>
          <w:rFonts w:ascii="Times New Roman" w:hAnsi="Times New Roman" w:cs="Times New Roman"/>
        </w:rPr>
      </w:pPr>
      <w:r w:rsidRPr="00F27E29">
        <w:rPr>
          <w:rFonts w:ascii="Times New Roman" w:hAnsi="Times New Roman" w:cs="Times New Roman"/>
        </w:rPr>
        <w:t xml:space="preserve">Holzinger, A., Biemann, C., </w:t>
      </w:r>
      <w:proofErr w:type="spellStart"/>
      <w:r w:rsidRPr="00F27E29">
        <w:rPr>
          <w:rFonts w:ascii="Times New Roman" w:hAnsi="Times New Roman" w:cs="Times New Roman"/>
        </w:rPr>
        <w:t>Pattichis</w:t>
      </w:r>
      <w:proofErr w:type="spellEnd"/>
      <w:r w:rsidRPr="00F27E29">
        <w:rPr>
          <w:rFonts w:ascii="Times New Roman" w:hAnsi="Times New Roman" w:cs="Times New Roman"/>
        </w:rPr>
        <w:t xml:space="preserve">, C. S., &amp; Kell, D. B. (2017). What Do We Need to Build Explainable AI Systems for the Medical Domain? </w:t>
      </w:r>
      <w:proofErr w:type="spellStart"/>
      <w:r w:rsidRPr="00F27E29">
        <w:rPr>
          <w:rFonts w:ascii="Times New Roman" w:hAnsi="Times New Roman" w:cs="Times New Roman"/>
          <w:i/>
          <w:iCs/>
        </w:rPr>
        <w:t>arXiv</w:t>
      </w:r>
      <w:proofErr w:type="spellEnd"/>
      <w:r w:rsidRPr="00F27E29">
        <w:rPr>
          <w:rFonts w:ascii="Times New Roman" w:hAnsi="Times New Roman" w:cs="Times New Roman"/>
          <w:i/>
          <w:iCs/>
        </w:rPr>
        <w:t xml:space="preserve"> preprint arXiv:1712.09923</w:t>
      </w:r>
      <w:r w:rsidRPr="00F27E29">
        <w:rPr>
          <w:rFonts w:ascii="Times New Roman" w:hAnsi="Times New Roman" w:cs="Times New Roman"/>
        </w:rPr>
        <w:t>.</w:t>
      </w:r>
    </w:p>
    <w:p w:rsidR="00F27E29" w:rsidRPr="00F27E29" w:rsidRDefault="00F27E29" w:rsidP="00F27E29">
      <w:pPr>
        <w:pStyle w:val="ListParagraph"/>
        <w:numPr>
          <w:ilvl w:val="0"/>
          <w:numId w:val="12"/>
        </w:numPr>
        <w:spacing w:after="120" w:line="360" w:lineRule="auto"/>
        <w:contextualSpacing w:val="0"/>
        <w:rPr>
          <w:rFonts w:ascii="Times New Roman" w:hAnsi="Times New Roman" w:cs="Times New Roman"/>
        </w:rPr>
      </w:pPr>
      <w:r w:rsidRPr="00F27E29">
        <w:rPr>
          <w:rFonts w:ascii="Times New Roman" w:hAnsi="Times New Roman" w:cs="Times New Roman"/>
        </w:rPr>
        <w:lastRenderedPageBreak/>
        <w:t xml:space="preserve">London, A. J. (2019). Artificial Intelligence and Black-Box Medical Decisions: Accuracy versus Explainability. </w:t>
      </w:r>
      <w:r w:rsidRPr="00F27E29">
        <w:rPr>
          <w:rFonts w:ascii="Times New Roman" w:hAnsi="Times New Roman" w:cs="Times New Roman"/>
          <w:i/>
          <w:iCs/>
        </w:rPr>
        <w:t>Hastings Center Report</w:t>
      </w:r>
      <w:r w:rsidRPr="00F27E29">
        <w:rPr>
          <w:rFonts w:ascii="Times New Roman" w:hAnsi="Times New Roman" w:cs="Times New Roman"/>
        </w:rPr>
        <w:t>, 49(1), 15-21.</w:t>
      </w:r>
    </w:p>
    <w:p w:rsidR="00F27E29" w:rsidRPr="00F27E29" w:rsidRDefault="00F27E29" w:rsidP="00F27E29">
      <w:pPr>
        <w:pStyle w:val="ListParagraph"/>
        <w:numPr>
          <w:ilvl w:val="0"/>
          <w:numId w:val="12"/>
        </w:numPr>
        <w:spacing w:after="120" w:line="360" w:lineRule="auto"/>
        <w:contextualSpacing w:val="0"/>
        <w:rPr>
          <w:rFonts w:ascii="Times New Roman" w:hAnsi="Times New Roman" w:cs="Times New Roman"/>
        </w:rPr>
      </w:pPr>
      <w:r w:rsidRPr="00F27E29">
        <w:rPr>
          <w:rFonts w:ascii="Times New Roman" w:hAnsi="Times New Roman" w:cs="Times New Roman"/>
        </w:rPr>
        <w:t xml:space="preserve">Pearl, J. (2009). </w:t>
      </w:r>
      <w:r w:rsidRPr="00F27E29">
        <w:rPr>
          <w:rFonts w:ascii="Times New Roman" w:hAnsi="Times New Roman" w:cs="Times New Roman"/>
          <w:i/>
          <w:iCs/>
        </w:rPr>
        <w:t>Causality: Models, Reasoning, and Inference</w:t>
      </w:r>
      <w:r w:rsidRPr="00F27E29">
        <w:rPr>
          <w:rFonts w:ascii="Times New Roman" w:hAnsi="Times New Roman" w:cs="Times New Roman"/>
        </w:rPr>
        <w:t xml:space="preserve"> (2nd ed.). Cambridge University Press.</w:t>
      </w:r>
    </w:p>
    <w:p w:rsidR="00F27E29" w:rsidRPr="00F27E29" w:rsidRDefault="00F27E29" w:rsidP="00F27E29">
      <w:pPr>
        <w:pStyle w:val="ListParagraph"/>
        <w:numPr>
          <w:ilvl w:val="0"/>
          <w:numId w:val="12"/>
        </w:numPr>
        <w:spacing w:after="120" w:line="360" w:lineRule="auto"/>
        <w:contextualSpacing w:val="0"/>
        <w:rPr>
          <w:rFonts w:ascii="Times New Roman" w:hAnsi="Times New Roman" w:cs="Times New Roman"/>
        </w:rPr>
      </w:pPr>
      <w:r w:rsidRPr="00F27E29">
        <w:rPr>
          <w:rFonts w:ascii="Times New Roman" w:hAnsi="Times New Roman" w:cs="Times New Roman"/>
        </w:rPr>
        <w:t xml:space="preserve">Koller, D., &amp; Friedman, N. (2009). </w:t>
      </w:r>
      <w:r w:rsidRPr="00F27E29">
        <w:rPr>
          <w:rFonts w:ascii="Times New Roman" w:hAnsi="Times New Roman" w:cs="Times New Roman"/>
          <w:i/>
          <w:iCs/>
        </w:rPr>
        <w:t>Probabilistic Graphical Models: Principles and Techniques</w:t>
      </w:r>
      <w:r w:rsidRPr="00F27E29">
        <w:rPr>
          <w:rFonts w:ascii="Times New Roman" w:hAnsi="Times New Roman" w:cs="Times New Roman"/>
        </w:rPr>
        <w:t>. MIT Press.</w:t>
      </w:r>
    </w:p>
    <w:p w:rsidR="00F27E29" w:rsidRPr="00F27E29" w:rsidRDefault="00F27E29" w:rsidP="00F27E29">
      <w:pPr>
        <w:pStyle w:val="ListParagraph"/>
        <w:numPr>
          <w:ilvl w:val="0"/>
          <w:numId w:val="12"/>
        </w:numPr>
        <w:spacing w:after="120" w:line="360" w:lineRule="auto"/>
        <w:contextualSpacing w:val="0"/>
        <w:rPr>
          <w:rFonts w:ascii="Times New Roman" w:hAnsi="Times New Roman" w:cs="Times New Roman"/>
        </w:rPr>
      </w:pPr>
      <w:r w:rsidRPr="00F27E29">
        <w:rPr>
          <w:rFonts w:ascii="Times New Roman" w:hAnsi="Times New Roman" w:cs="Times New Roman"/>
        </w:rPr>
        <w:t xml:space="preserve">Heckerman, D., Mamdani, A., &amp; Wellman, M. P. (1995). Real-World Applications of Bayesian Networks. </w:t>
      </w:r>
      <w:r w:rsidRPr="00F27E29">
        <w:rPr>
          <w:rFonts w:ascii="Times New Roman" w:hAnsi="Times New Roman" w:cs="Times New Roman"/>
          <w:i/>
          <w:iCs/>
        </w:rPr>
        <w:t>Communications of the ACM</w:t>
      </w:r>
      <w:r w:rsidRPr="00F27E29">
        <w:rPr>
          <w:rFonts w:ascii="Times New Roman" w:hAnsi="Times New Roman" w:cs="Times New Roman"/>
        </w:rPr>
        <w:t>, 38(3), 24-26.</w:t>
      </w:r>
    </w:p>
    <w:p w:rsidR="00F27E29" w:rsidRPr="00F27E29" w:rsidRDefault="00F27E29" w:rsidP="00F27E29">
      <w:pPr>
        <w:pStyle w:val="ListParagraph"/>
        <w:numPr>
          <w:ilvl w:val="0"/>
          <w:numId w:val="12"/>
        </w:numPr>
        <w:spacing w:after="120" w:line="360" w:lineRule="auto"/>
        <w:contextualSpacing w:val="0"/>
        <w:rPr>
          <w:rFonts w:ascii="Times New Roman" w:hAnsi="Times New Roman" w:cs="Times New Roman"/>
        </w:rPr>
      </w:pPr>
      <w:r w:rsidRPr="00F27E29">
        <w:rPr>
          <w:rFonts w:ascii="Times New Roman" w:hAnsi="Times New Roman" w:cs="Times New Roman"/>
        </w:rPr>
        <w:t xml:space="preserve">Goodfellow, I., Bengio, Y., &amp; Courville, A. (2016). </w:t>
      </w:r>
      <w:r w:rsidRPr="00F27E29">
        <w:rPr>
          <w:rFonts w:ascii="Times New Roman" w:hAnsi="Times New Roman" w:cs="Times New Roman"/>
          <w:i/>
          <w:iCs/>
        </w:rPr>
        <w:t>Deep Learning</w:t>
      </w:r>
      <w:r w:rsidRPr="00F27E29">
        <w:rPr>
          <w:rFonts w:ascii="Times New Roman" w:hAnsi="Times New Roman" w:cs="Times New Roman"/>
        </w:rPr>
        <w:t>. MIT Press.</w:t>
      </w:r>
    </w:p>
    <w:p w:rsidR="00F27E29" w:rsidRPr="00F27E29" w:rsidRDefault="00F27E29" w:rsidP="00F27E29">
      <w:pPr>
        <w:rPr>
          <w:rFonts w:ascii="Times New Roman" w:hAnsi="Times New Roman" w:cs="Times New Roman"/>
        </w:rPr>
      </w:pPr>
    </w:p>
    <w:p w:rsidR="00F27E29" w:rsidRDefault="00F27E29">
      <w:pPr>
        <w:spacing w:after="0" w:line="240" w:lineRule="auto"/>
        <w:rPr>
          <w:rFonts w:ascii="Times New Roman" w:eastAsiaTheme="majorEastAsia" w:hAnsi="Times New Roman" w:cs="Times New Roman"/>
          <w:b/>
          <w:bCs/>
          <w:spacing w:val="-10"/>
          <w:kern w:val="28"/>
        </w:rPr>
      </w:pPr>
      <w:r>
        <w:rPr>
          <w:rFonts w:ascii="Times New Roman" w:hAnsi="Times New Roman" w:cs="Times New Roman"/>
          <w:b/>
          <w:bCs/>
        </w:rPr>
        <w:br w:type="page"/>
      </w:r>
    </w:p>
    <w:p w:rsidR="00F27E29" w:rsidRPr="00F27E29" w:rsidRDefault="00F27E29" w:rsidP="00F27E29">
      <w:pPr>
        <w:pStyle w:val="Title"/>
        <w:spacing w:line="360" w:lineRule="auto"/>
        <w:jc w:val="center"/>
        <w:rPr>
          <w:rFonts w:ascii="Times New Roman" w:hAnsi="Times New Roman" w:cs="Times New Roman"/>
          <w:b/>
          <w:bCs/>
          <w:sz w:val="24"/>
          <w:szCs w:val="24"/>
        </w:rPr>
      </w:pPr>
      <w:r w:rsidRPr="00F27E29">
        <w:rPr>
          <w:rFonts w:ascii="Times New Roman" w:hAnsi="Times New Roman" w:cs="Times New Roman"/>
          <w:b/>
          <w:bCs/>
          <w:sz w:val="24"/>
          <w:szCs w:val="24"/>
        </w:rPr>
        <w:lastRenderedPageBreak/>
        <w:t>APPENDICES</w:t>
      </w:r>
    </w:p>
    <w:p w:rsidR="00F27E29" w:rsidRPr="00F27E29" w:rsidRDefault="00F27E29" w:rsidP="00F27E29">
      <w:pPr>
        <w:pStyle w:val="AzeezHeader"/>
        <w:spacing w:line="360" w:lineRule="auto"/>
      </w:pPr>
      <w:r w:rsidRPr="00F27E29">
        <w:t>APPENDIX A: System Architecture Diagram</w:t>
      </w:r>
    </w:p>
    <w:p w:rsidR="00F27E29" w:rsidRPr="00F27E29" w:rsidRDefault="00F27E29" w:rsidP="00F27E29">
      <w:pPr>
        <w:spacing w:after="120" w:line="360" w:lineRule="auto"/>
        <w:rPr>
          <w:rFonts w:ascii="Times New Roman" w:hAnsi="Times New Roman" w:cs="Times New Roman"/>
        </w:rPr>
      </w:pPr>
      <w:r w:rsidRPr="00F27E29">
        <w:rPr>
          <w:rFonts w:ascii="Times New Roman" w:hAnsi="Times New Roman" w:cs="Times New Roman"/>
        </w:rPr>
        <w:t xml:space="preserve">The </w:t>
      </w:r>
      <w:proofErr w:type="spellStart"/>
      <w:r w:rsidRPr="00F27E29">
        <w:rPr>
          <w:rFonts w:ascii="Times New Roman" w:hAnsi="Times New Roman" w:cs="Times New Roman"/>
        </w:rPr>
        <w:t>DeDoc</w:t>
      </w:r>
      <w:proofErr w:type="spellEnd"/>
      <w:r w:rsidRPr="00F27E29">
        <w:rPr>
          <w:rFonts w:ascii="Times New Roman" w:hAnsi="Times New Roman" w:cs="Times New Roman"/>
        </w:rPr>
        <w:t xml:space="preserve"> system follows a classical rule-based expert system architecture with three primary components:</w:t>
      </w:r>
    </w:p>
    <w:p w:rsidR="00F27E29" w:rsidRDefault="00F27E29" w:rsidP="00F27E29">
      <w:pPr>
        <w:spacing w:line="360" w:lineRule="auto"/>
        <w:rPr>
          <w:rFonts w:ascii="Times New Roman" w:eastAsia="Courier New" w:hAnsi="Times New Roman" w:cs="Times New Roman"/>
        </w:rPr>
      </w:pPr>
      <w:r w:rsidRPr="00F27E29">
        <w:rPr>
          <w:rFonts w:ascii="Times New Roman" w:eastAsia="Courier New" w:hAnsi="Times New Roman" w:cs="Times New Roman"/>
        </w:rPr>
        <w:t xml:space="preserve">           </w:t>
      </w:r>
    </w:p>
    <w:p w:rsidR="00F27E29" w:rsidRPr="005E461A" w:rsidRDefault="005E461A" w:rsidP="005E461A">
      <w:pPr>
        <w:spacing w:after="0" w:line="240" w:lineRule="auto"/>
        <w:rPr>
          <w:rFonts w:ascii="Times New Roman" w:eastAsia="Courier New" w:hAnsi="Times New Roman" w:cs="Times New Roman"/>
        </w:rPr>
      </w:pPr>
      <w:r>
        <w:rPr>
          <w:noProof/>
          <w14:ligatures w14:val="none"/>
        </w:rPr>
        <w:drawing>
          <wp:inline distT="0" distB="0" distL="0" distR="0">
            <wp:extent cx="5838823" cy="4584700"/>
            <wp:effectExtent l="0" t="0" r="0" b="6350"/>
            <wp:docPr id="1680027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27771" name="Picture 1680027771"/>
                    <pic:cNvPicPr/>
                  </pic:nvPicPr>
                  <pic:blipFill>
                    <a:blip r:embed="rId8">
                      <a:extLst>
                        <a:ext uri="{28A0092B-C50C-407E-A947-70E740481C1C}">
                          <a14:useLocalDpi xmlns:a14="http://schemas.microsoft.com/office/drawing/2010/main" val="0"/>
                        </a:ext>
                      </a:extLst>
                    </a:blip>
                    <a:stretch>
                      <a:fillRect/>
                    </a:stretch>
                  </pic:blipFill>
                  <pic:spPr>
                    <a:xfrm>
                      <a:off x="0" y="0"/>
                      <a:ext cx="5854234" cy="4596801"/>
                    </a:xfrm>
                    <a:prstGeom prst="rect">
                      <a:avLst/>
                    </a:prstGeom>
                  </pic:spPr>
                </pic:pic>
              </a:graphicData>
            </a:graphic>
          </wp:inline>
        </w:drawing>
      </w:r>
      <w:r w:rsidR="00F27E29">
        <w:br w:type="page"/>
      </w:r>
    </w:p>
    <w:p w:rsidR="00F27E29" w:rsidRPr="00F27E29" w:rsidRDefault="00F27E29" w:rsidP="00F27E29">
      <w:pPr>
        <w:pStyle w:val="AzeezHeader"/>
        <w:spacing w:line="360" w:lineRule="auto"/>
      </w:pPr>
      <w:r w:rsidRPr="00F27E29">
        <w:lastRenderedPageBreak/>
        <w:t>APPENDIX B: Complete FOL Rules for All Diseases</w:t>
      </w:r>
    </w:p>
    <w:p w:rsidR="00F27E29" w:rsidRPr="00F27E29" w:rsidRDefault="00F27E29" w:rsidP="00F27E29">
      <w:pPr>
        <w:pStyle w:val="AzeezHeader"/>
        <w:spacing w:line="360" w:lineRule="auto"/>
      </w:pPr>
      <w:r w:rsidRPr="00F27E29">
        <w:t xml:space="preserve">B.1 </w:t>
      </w:r>
      <w:proofErr w:type="gramStart"/>
      <w:r w:rsidRPr="00F27E29">
        <w:t>Respiratory Diseases</w:t>
      </w:r>
      <w:proofErr w:type="gramEnd"/>
    </w:p>
    <w:p w:rsidR="00F27E29" w:rsidRPr="00F27E29" w:rsidRDefault="00F27E29" w:rsidP="00F27E29">
      <w:pPr>
        <w:spacing w:after="60" w:line="360" w:lineRule="auto"/>
        <w:rPr>
          <w:rFonts w:ascii="Times New Roman" w:hAnsi="Times New Roman" w:cs="Times New Roman"/>
        </w:rPr>
      </w:pPr>
      <w:r w:rsidRPr="00F27E29">
        <w:rPr>
          <w:rFonts w:ascii="Times New Roman" w:hAnsi="Times New Roman" w:cs="Times New Roman"/>
          <w:b/>
          <w:bCs/>
        </w:rPr>
        <w:t>Influenza:</w:t>
      </w:r>
    </w:p>
    <w:p w:rsidR="00F27E29" w:rsidRPr="00F27E29" w:rsidRDefault="00F27E29" w:rsidP="00F27E29">
      <w:pPr>
        <w:spacing w:line="360" w:lineRule="auto"/>
        <w:rPr>
          <w:rFonts w:ascii="Times New Roman" w:hAnsi="Times New Roman" w:cs="Times New Roman"/>
        </w:rPr>
      </w:pPr>
      <w:r w:rsidRPr="00F27E29">
        <w:rPr>
          <w:rFonts w:ascii="Cambria Math" w:eastAsia="Courier New" w:hAnsi="Cambria Math" w:cs="Cambria Math"/>
        </w:rPr>
        <w:t>∀</w:t>
      </w:r>
      <w:r w:rsidRPr="00F27E29">
        <w:rPr>
          <w:rFonts w:ascii="Times New Roman" w:eastAsia="Courier New" w:hAnsi="Times New Roman" w:cs="Times New Roman"/>
        </w:rPr>
        <w:t>x [</w:t>
      </w:r>
      <w:proofErr w:type="spellStart"/>
      <w:r w:rsidRPr="00F27E29">
        <w:rPr>
          <w:rFonts w:ascii="Times New Roman" w:eastAsia="Courier New" w:hAnsi="Times New Roman" w:cs="Times New Roman"/>
        </w:rPr>
        <w:t>has_</w:t>
      </w:r>
      <w:proofErr w:type="gramStart"/>
      <w:r w:rsidRPr="00F27E29">
        <w:rPr>
          <w:rFonts w:ascii="Times New Roman" w:eastAsia="Courier New" w:hAnsi="Times New Roman" w:cs="Times New Roman"/>
        </w:rPr>
        <w:t>symptom</w:t>
      </w:r>
      <w:proofErr w:type="spellEnd"/>
      <w:r w:rsidRPr="00F27E29">
        <w:rPr>
          <w:rFonts w:ascii="Times New Roman" w:eastAsia="Courier New" w:hAnsi="Times New Roman" w:cs="Times New Roman"/>
        </w:rPr>
        <w:t>(</w:t>
      </w:r>
      <w:proofErr w:type="gramEnd"/>
      <w:r w:rsidRPr="00F27E29">
        <w:rPr>
          <w:rFonts w:ascii="Times New Roman" w:eastAsia="Courier New" w:hAnsi="Times New Roman" w:cs="Times New Roman"/>
        </w:rPr>
        <w:t xml:space="preserve">x, fever) </w:t>
      </w:r>
      <w:r w:rsidRPr="00F27E29">
        <w:rPr>
          <w:rFonts w:ascii="Cambria Math" w:eastAsia="Courier New" w:hAnsi="Cambria Math" w:cs="Cambria Math"/>
        </w:rPr>
        <w:t>∧</w:t>
      </w:r>
      <w:r w:rsidRPr="00F27E29">
        <w:rPr>
          <w:rFonts w:ascii="Times New Roman" w:eastAsia="Courier New" w:hAnsi="Times New Roman" w:cs="Times New Roman"/>
        </w:rPr>
        <w:t xml:space="preserve"> </w:t>
      </w:r>
      <w:proofErr w:type="spellStart"/>
      <w:r w:rsidRPr="00F27E29">
        <w:rPr>
          <w:rFonts w:ascii="Times New Roman" w:eastAsia="Courier New" w:hAnsi="Times New Roman" w:cs="Times New Roman"/>
        </w:rPr>
        <w:t>has_</w:t>
      </w:r>
      <w:proofErr w:type="gramStart"/>
      <w:r w:rsidRPr="00F27E29">
        <w:rPr>
          <w:rFonts w:ascii="Times New Roman" w:eastAsia="Courier New" w:hAnsi="Times New Roman" w:cs="Times New Roman"/>
        </w:rPr>
        <w:t>symptom</w:t>
      </w:r>
      <w:proofErr w:type="spellEnd"/>
      <w:r w:rsidRPr="00F27E29">
        <w:rPr>
          <w:rFonts w:ascii="Times New Roman" w:eastAsia="Courier New" w:hAnsi="Times New Roman" w:cs="Times New Roman"/>
        </w:rPr>
        <w:t>(</w:t>
      </w:r>
      <w:proofErr w:type="gramEnd"/>
      <w:r w:rsidRPr="00F27E29">
        <w:rPr>
          <w:rFonts w:ascii="Times New Roman" w:eastAsia="Courier New" w:hAnsi="Times New Roman" w:cs="Times New Roman"/>
        </w:rPr>
        <w:t xml:space="preserve">x, fatigue) </w:t>
      </w:r>
      <w:r w:rsidRPr="00F27E29">
        <w:rPr>
          <w:rFonts w:ascii="Cambria Math" w:eastAsia="Courier New" w:hAnsi="Cambria Math" w:cs="Cambria Math"/>
        </w:rPr>
        <w:t>∧</w:t>
      </w:r>
    </w:p>
    <w:p w:rsidR="00F27E29" w:rsidRPr="00F27E29" w:rsidRDefault="00F27E29" w:rsidP="00F27E29">
      <w:pPr>
        <w:spacing w:line="360" w:lineRule="auto"/>
        <w:rPr>
          <w:rFonts w:ascii="Times New Roman" w:hAnsi="Times New Roman" w:cs="Times New Roman"/>
        </w:rPr>
      </w:pPr>
      <w:r w:rsidRPr="00F27E29">
        <w:rPr>
          <w:rFonts w:ascii="Times New Roman" w:eastAsia="Courier New" w:hAnsi="Times New Roman" w:cs="Times New Roman"/>
        </w:rPr>
        <w:t xml:space="preserve">     (</w:t>
      </w:r>
      <w:proofErr w:type="spellStart"/>
      <w:r w:rsidRPr="00F27E29">
        <w:rPr>
          <w:rFonts w:ascii="Times New Roman" w:eastAsia="Courier New" w:hAnsi="Times New Roman" w:cs="Times New Roman"/>
        </w:rPr>
        <w:t>has_</w:t>
      </w:r>
      <w:proofErr w:type="gramStart"/>
      <w:r w:rsidRPr="00F27E29">
        <w:rPr>
          <w:rFonts w:ascii="Times New Roman" w:eastAsia="Courier New" w:hAnsi="Times New Roman" w:cs="Times New Roman"/>
        </w:rPr>
        <w:t>symptom</w:t>
      </w:r>
      <w:proofErr w:type="spellEnd"/>
      <w:r w:rsidRPr="00F27E29">
        <w:rPr>
          <w:rFonts w:ascii="Times New Roman" w:eastAsia="Courier New" w:hAnsi="Times New Roman" w:cs="Times New Roman"/>
        </w:rPr>
        <w:t>(</w:t>
      </w:r>
      <w:proofErr w:type="gramEnd"/>
      <w:r w:rsidRPr="00F27E29">
        <w:rPr>
          <w:rFonts w:ascii="Times New Roman" w:eastAsia="Courier New" w:hAnsi="Times New Roman" w:cs="Times New Roman"/>
        </w:rPr>
        <w:t xml:space="preserve">x, cough) </w:t>
      </w:r>
      <w:r w:rsidRPr="00F27E29">
        <w:rPr>
          <w:rFonts w:ascii="Cambria Math" w:eastAsia="Courier New" w:hAnsi="Cambria Math" w:cs="Cambria Math"/>
        </w:rPr>
        <w:t>∨</w:t>
      </w:r>
      <w:r w:rsidRPr="00F27E29">
        <w:rPr>
          <w:rFonts w:ascii="Times New Roman" w:eastAsia="Courier New" w:hAnsi="Times New Roman" w:cs="Times New Roman"/>
        </w:rPr>
        <w:t xml:space="preserve"> </w:t>
      </w:r>
      <w:proofErr w:type="spellStart"/>
      <w:r w:rsidRPr="00F27E29">
        <w:rPr>
          <w:rFonts w:ascii="Times New Roman" w:eastAsia="Courier New" w:hAnsi="Times New Roman" w:cs="Times New Roman"/>
        </w:rPr>
        <w:t>has_</w:t>
      </w:r>
      <w:proofErr w:type="gramStart"/>
      <w:r w:rsidRPr="00F27E29">
        <w:rPr>
          <w:rFonts w:ascii="Times New Roman" w:eastAsia="Courier New" w:hAnsi="Times New Roman" w:cs="Times New Roman"/>
        </w:rPr>
        <w:t>symptom</w:t>
      </w:r>
      <w:proofErr w:type="spellEnd"/>
      <w:r w:rsidRPr="00F27E29">
        <w:rPr>
          <w:rFonts w:ascii="Times New Roman" w:eastAsia="Courier New" w:hAnsi="Times New Roman" w:cs="Times New Roman"/>
        </w:rPr>
        <w:t>(</w:t>
      </w:r>
      <w:proofErr w:type="gramEnd"/>
      <w:r w:rsidRPr="00F27E29">
        <w:rPr>
          <w:rFonts w:ascii="Times New Roman" w:eastAsia="Courier New" w:hAnsi="Times New Roman" w:cs="Times New Roman"/>
        </w:rPr>
        <w:t xml:space="preserve">x, </w:t>
      </w:r>
      <w:proofErr w:type="spellStart"/>
      <w:r w:rsidRPr="00F27E29">
        <w:rPr>
          <w:rFonts w:ascii="Times New Roman" w:eastAsia="Courier New" w:hAnsi="Times New Roman" w:cs="Times New Roman"/>
        </w:rPr>
        <w:t>shortness_of_breath</w:t>
      </w:r>
      <w:proofErr w:type="spellEnd"/>
      <w:r w:rsidRPr="00F27E29">
        <w:rPr>
          <w:rFonts w:ascii="Times New Roman" w:eastAsia="Courier New" w:hAnsi="Times New Roman" w:cs="Times New Roman"/>
        </w:rPr>
        <w:t xml:space="preserve">)) </w:t>
      </w:r>
      <w:r w:rsidRPr="00F27E29">
        <w:rPr>
          <w:rFonts w:ascii="Cambria Math" w:eastAsia="Courier New" w:hAnsi="Cambria Math" w:cs="Cambria Math"/>
        </w:rPr>
        <w:t>∧</w:t>
      </w:r>
    </w:p>
    <w:p w:rsidR="00F27E29" w:rsidRPr="00F27E29" w:rsidRDefault="00F27E29" w:rsidP="00F27E29">
      <w:pPr>
        <w:spacing w:line="360" w:lineRule="auto"/>
        <w:rPr>
          <w:rFonts w:ascii="Times New Roman" w:hAnsi="Times New Roman" w:cs="Times New Roman"/>
        </w:rPr>
      </w:pPr>
      <w:r w:rsidRPr="00F27E29">
        <w:rPr>
          <w:rFonts w:ascii="Times New Roman" w:eastAsia="Courier New" w:hAnsi="Times New Roman" w:cs="Times New Roman"/>
        </w:rPr>
        <w:t xml:space="preserve">     </w:t>
      </w:r>
      <w:proofErr w:type="spellStart"/>
      <w:r w:rsidRPr="00F27E29">
        <w:rPr>
          <w:rFonts w:ascii="Times New Roman" w:eastAsia="Courier New" w:hAnsi="Times New Roman" w:cs="Times New Roman"/>
        </w:rPr>
        <w:t>has_</w:t>
      </w:r>
      <w:proofErr w:type="gramStart"/>
      <w:r w:rsidRPr="00F27E29">
        <w:rPr>
          <w:rFonts w:ascii="Times New Roman" w:eastAsia="Courier New" w:hAnsi="Times New Roman" w:cs="Times New Roman"/>
        </w:rPr>
        <w:t>symptom</w:t>
      </w:r>
      <w:proofErr w:type="spellEnd"/>
      <w:r w:rsidRPr="00F27E29">
        <w:rPr>
          <w:rFonts w:ascii="Times New Roman" w:eastAsia="Courier New" w:hAnsi="Times New Roman" w:cs="Times New Roman"/>
        </w:rPr>
        <w:t>(</w:t>
      </w:r>
      <w:proofErr w:type="gramEnd"/>
      <w:r w:rsidRPr="00F27E29">
        <w:rPr>
          <w:rFonts w:ascii="Times New Roman" w:eastAsia="Courier New" w:hAnsi="Times New Roman" w:cs="Times New Roman"/>
        </w:rPr>
        <w:t xml:space="preserve">x, </w:t>
      </w:r>
      <w:proofErr w:type="spellStart"/>
      <w:r w:rsidRPr="00F27E29">
        <w:rPr>
          <w:rFonts w:ascii="Times New Roman" w:eastAsia="Courier New" w:hAnsi="Times New Roman" w:cs="Times New Roman"/>
        </w:rPr>
        <w:t>sudden_onset</w:t>
      </w:r>
      <w:proofErr w:type="spellEnd"/>
      <w:r w:rsidRPr="00F27E29">
        <w:rPr>
          <w:rFonts w:ascii="Times New Roman" w:eastAsia="Courier New" w:hAnsi="Times New Roman" w:cs="Times New Roman"/>
        </w:rPr>
        <w:t xml:space="preserve">) </w:t>
      </w:r>
      <w:r w:rsidRPr="00F27E29">
        <w:rPr>
          <w:rFonts w:ascii="Cambria Math" w:eastAsia="Courier New" w:hAnsi="Cambria Math" w:cs="Cambria Math"/>
        </w:rPr>
        <w:t>∧</w:t>
      </w:r>
      <w:r w:rsidRPr="00F27E29">
        <w:rPr>
          <w:rFonts w:ascii="Times New Roman" w:eastAsia="Courier New" w:hAnsi="Times New Roman" w:cs="Times New Roman"/>
        </w:rPr>
        <w:t xml:space="preserve"> </w:t>
      </w:r>
      <w:proofErr w:type="spellStart"/>
      <w:r w:rsidRPr="00F27E29">
        <w:rPr>
          <w:rFonts w:ascii="Times New Roman" w:eastAsia="Courier New" w:hAnsi="Times New Roman" w:cs="Times New Roman"/>
        </w:rPr>
        <w:t>has_</w:t>
      </w:r>
      <w:proofErr w:type="gramStart"/>
      <w:r w:rsidRPr="00F27E29">
        <w:rPr>
          <w:rFonts w:ascii="Times New Roman" w:eastAsia="Courier New" w:hAnsi="Times New Roman" w:cs="Times New Roman"/>
        </w:rPr>
        <w:t>symptom</w:t>
      </w:r>
      <w:proofErr w:type="spellEnd"/>
      <w:r w:rsidRPr="00F27E29">
        <w:rPr>
          <w:rFonts w:ascii="Times New Roman" w:eastAsia="Courier New" w:hAnsi="Times New Roman" w:cs="Times New Roman"/>
        </w:rPr>
        <w:t>(</w:t>
      </w:r>
      <w:proofErr w:type="gramEnd"/>
      <w:r w:rsidRPr="00F27E29">
        <w:rPr>
          <w:rFonts w:ascii="Times New Roman" w:eastAsia="Courier New" w:hAnsi="Times New Roman" w:cs="Times New Roman"/>
        </w:rPr>
        <w:t xml:space="preserve">x, </w:t>
      </w:r>
      <w:proofErr w:type="spellStart"/>
      <w:r w:rsidRPr="00F27E29">
        <w:rPr>
          <w:rFonts w:ascii="Times New Roman" w:eastAsia="Courier New" w:hAnsi="Times New Roman" w:cs="Times New Roman"/>
        </w:rPr>
        <w:t>muscle_pain</w:t>
      </w:r>
      <w:proofErr w:type="spellEnd"/>
      <w:r w:rsidRPr="00F27E29">
        <w:rPr>
          <w:rFonts w:ascii="Times New Roman" w:eastAsia="Courier New" w:hAnsi="Times New Roman" w:cs="Times New Roman"/>
        </w:rPr>
        <w:t>)</w:t>
      </w:r>
    </w:p>
    <w:p w:rsidR="00F27E29" w:rsidRPr="00F27E29" w:rsidRDefault="00F27E29" w:rsidP="00F27E29">
      <w:pPr>
        <w:spacing w:after="120" w:line="360" w:lineRule="auto"/>
        <w:rPr>
          <w:rFonts w:ascii="Times New Roman" w:hAnsi="Times New Roman" w:cs="Times New Roman"/>
        </w:rPr>
      </w:pPr>
      <w:r w:rsidRPr="00F27E29">
        <w:rPr>
          <w:rFonts w:ascii="Times New Roman" w:eastAsia="Courier New" w:hAnsi="Times New Roman" w:cs="Times New Roman"/>
        </w:rPr>
        <w:t xml:space="preserve">     → </w:t>
      </w:r>
      <w:proofErr w:type="spellStart"/>
      <w:r w:rsidRPr="00F27E29">
        <w:rPr>
          <w:rFonts w:ascii="Times New Roman" w:eastAsia="Courier New" w:hAnsi="Times New Roman" w:cs="Times New Roman"/>
        </w:rPr>
        <w:t>has_</w:t>
      </w:r>
      <w:proofErr w:type="gramStart"/>
      <w:r w:rsidRPr="00F27E29">
        <w:rPr>
          <w:rFonts w:ascii="Times New Roman" w:eastAsia="Courier New" w:hAnsi="Times New Roman" w:cs="Times New Roman"/>
        </w:rPr>
        <w:t>condition</w:t>
      </w:r>
      <w:proofErr w:type="spellEnd"/>
      <w:r w:rsidRPr="00F27E29">
        <w:rPr>
          <w:rFonts w:ascii="Times New Roman" w:eastAsia="Courier New" w:hAnsi="Times New Roman" w:cs="Times New Roman"/>
        </w:rPr>
        <w:t>(</w:t>
      </w:r>
      <w:proofErr w:type="gramEnd"/>
      <w:r w:rsidRPr="00F27E29">
        <w:rPr>
          <w:rFonts w:ascii="Times New Roman" w:eastAsia="Courier New" w:hAnsi="Times New Roman" w:cs="Times New Roman"/>
        </w:rPr>
        <w:t>x, influenza)]</w:t>
      </w:r>
    </w:p>
    <w:p w:rsidR="00F27E29" w:rsidRPr="00F27E29" w:rsidRDefault="00F27E29" w:rsidP="00F27E29">
      <w:pPr>
        <w:spacing w:after="60" w:line="360" w:lineRule="auto"/>
        <w:rPr>
          <w:rFonts w:ascii="Times New Roman" w:hAnsi="Times New Roman" w:cs="Times New Roman"/>
        </w:rPr>
      </w:pPr>
      <w:r w:rsidRPr="00F27E29">
        <w:rPr>
          <w:rFonts w:ascii="Times New Roman" w:hAnsi="Times New Roman" w:cs="Times New Roman"/>
          <w:b/>
          <w:bCs/>
        </w:rPr>
        <w:t>Pneumonia:</w:t>
      </w:r>
    </w:p>
    <w:p w:rsidR="00F27E29" w:rsidRPr="00F27E29" w:rsidRDefault="00F27E29" w:rsidP="00F27E29">
      <w:pPr>
        <w:spacing w:line="360" w:lineRule="auto"/>
        <w:rPr>
          <w:rFonts w:ascii="Times New Roman" w:hAnsi="Times New Roman" w:cs="Times New Roman"/>
        </w:rPr>
      </w:pPr>
      <w:r w:rsidRPr="00F27E29">
        <w:rPr>
          <w:rFonts w:ascii="Cambria Math" w:eastAsia="Courier New" w:hAnsi="Cambria Math" w:cs="Cambria Math"/>
        </w:rPr>
        <w:t>∀</w:t>
      </w:r>
      <w:r w:rsidRPr="00F27E29">
        <w:rPr>
          <w:rFonts w:ascii="Times New Roman" w:eastAsia="Courier New" w:hAnsi="Times New Roman" w:cs="Times New Roman"/>
        </w:rPr>
        <w:t>x [(</w:t>
      </w:r>
      <w:proofErr w:type="spellStart"/>
      <w:r w:rsidRPr="00F27E29">
        <w:rPr>
          <w:rFonts w:ascii="Times New Roman" w:eastAsia="Courier New" w:hAnsi="Times New Roman" w:cs="Times New Roman"/>
        </w:rPr>
        <w:t>has_</w:t>
      </w:r>
      <w:proofErr w:type="gramStart"/>
      <w:r w:rsidRPr="00F27E29">
        <w:rPr>
          <w:rFonts w:ascii="Times New Roman" w:eastAsia="Courier New" w:hAnsi="Times New Roman" w:cs="Times New Roman"/>
        </w:rPr>
        <w:t>symptom</w:t>
      </w:r>
      <w:proofErr w:type="spellEnd"/>
      <w:r w:rsidRPr="00F27E29">
        <w:rPr>
          <w:rFonts w:ascii="Times New Roman" w:eastAsia="Courier New" w:hAnsi="Times New Roman" w:cs="Times New Roman"/>
        </w:rPr>
        <w:t>(</w:t>
      </w:r>
      <w:proofErr w:type="gramEnd"/>
      <w:r w:rsidRPr="00F27E29">
        <w:rPr>
          <w:rFonts w:ascii="Times New Roman" w:eastAsia="Courier New" w:hAnsi="Times New Roman" w:cs="Times New Roman"/>
        </w:rPr>
        <w:t xml:space="preserve">x, cough) </w:t>
      </w:r>
      <w:r w:rsidRPr="00F27E29">
        <w:rPr>
          <w:rFonts w:ascii="Cambria Math" w:eastAsia="Courier New" w:hAnsi="Cambria Math" w:cs="Cambria Math"/>
        </w:rPr>
        <w:t>∨</w:t>
      </w:r>
      <w:r w:rsidRPr="00F27E29">
        <w:rPr>
          <w:rFonts w:ascii="Times New Roman" w:eastAsia="Courier New" w:hAnsi="Times New Roman" w:cs="Times New Roman"/>
        </w:rPr>
        <w:t xml:space="preserve"> </w:t>
      </w:r>
      <w:proofErr w:type="spellStart"/>
      <w:r w:rsidRPr="00F27E29">
        <w:rPr>
          <w:rFonts w:ascii="Times New Roman" w:eastAsia="Courier New" w:hAnsi="Times New Roman" w:cs="Times New Roman"/>
        </w:rPr>
        <w:t>has_</w:t>
      </w:r>
      <w:proofErr w:type="gramStart"/>
      <w:r w:rsidRPr="00F27E29">
        <w:rPr>
          <w:rFonts w:ascii="Times New Roman" w:eastAsia="Courier New" w:hAnsi="Times New Roman" w:cs="Times New Roman"/>
        </w:rPr>
        <w:t>symptom</w:t>
      </w:r>
      <w:proofErr w:type="spellEnd"/>
      <w:r w:rsidRPr="00F27E29">
        <w:rPr>
          <w:rFonts w:ascii="Times New Roman" w:eastAsia="Courier New" w:hAnsi="Times New Roman" w:cs="Times New Roman"/>
        </w:rPr>
        <w:t>(</w:t>
      </w:r>
      <w:proofErr w:type="gramEnd"/>
      <w:r w:rsidRPr="00F27E29">
        <w:rPr>
          <w:rFonts w:ascii="Times New Roman" w:eastAsia="Courier New" w:hAnsi="Times New Roman" w:cs="Times New Roman"/>
        </w:rPr>
        <w:t xml:space="preserve">x, </w:t>
      </w:r>
      <w:proofErr w:type="spellStart"/>
      <w:r w:rsidRPr="00F27E29">
        <w:rPr>
          <w:rFonts w:ascii="Times New Roman" w:eastAsia="Courier New" w:hAnsi="Times New Roman" w:cs="Times New Roman"/>
        </w:rPr>
        <w:t>shortness_of_breath</w:t>
      </w:r>
      <w:proofErr w:type="spellEnd"/>
      <w:r w:rsidRPr="00F27E29">
        <w:rPr>
          <w:rFonts w:ascii="Times New Roman" w:eastAsia="Courier New" w:hAnsi="Times New Roman" w:cs="Times New Roman"/>
        </w:rPr>
        <w:t xml:space="preserve">)) </w:t>
      </w:r>
      <w:r w:rsidRPr="00F27E29">
        <w:rPr>
          <w:rFonts w:ascii="Cambria Math" w:eastAsia="Courier New" w:hAnsi="Cambria Math" w:cs="Cambria Math"/>
        </w:rPr>
        <w:t>∧</w:t>
      </w:r>
    </w:p>
    <w:p w:rsidR="00F27E29" w:rsidRPr="00F27E29" w:rsidRDefault="00F27E29" w:rsidP="00F27E29">
      <w:pPr>
        <w:spacing w:line="360" w:lineRule="auto"/>
        <w:rPr>
          <w:rFonts w:ascii="Times New Roman" w:hAnsi="Times New Roman" w:cs="Times New Roman"/>
        </w:rPr>
      </w:pPr>
      <w:r w:rsidRPr="00F27E29">
        <w:rPr>
          <w:rFonts w:ascii="Times New Roman" w:eastAsia="Courier New" w:hAnsi="Times New Roman" w:cs="Times New Roman"/>
        </w:rPr>
        <w:t xml:space="preserve">     </w:t>
      </w:r>
      <w:proofErr w:type="spellStart"/>
      <w:r w:rsidRPr="00F27E29">
        <w:rPr>
          <w:rFonts w:ascii="Times New Roman" w:eastAsia="Courier New" w:hAnsi="Times New Roman" w:cs="Times New Roman"/>
        </w:rPr>
        <w:t>has_</w:t>
      </w:r>
      <w:proofErr w:type="gramStart"/>
      <w:r w:rsidRPr="00F27E29">
        <w:rPr>
          <w:rFonts w:ascii="Times New Roman" w:eastAsia="Courier New" w:hAnsi="Times New Roman" w:cs="Times New Roman"/>
        </w:rPr>
        <w:t>symptom</w:t>
      </w:r>
      <w:proofErr w:type="spellEnd"/>
      <w:r w:rsidRPr="00F27E29">
        <w:rPr>
          <w:rFonts w:ascii="Times New Roman" w:eastAsia="Courier New" w:hAnsi="Times New Roman" w:cs="Times New Roman"/>
        </w:rPr>
        <w:t>(</w:t>
      </w:r>
      <w:proofErr w:type="gramEnd"/>
      <w:r w:rsidRPr="00F27E29">
        <w:rPr>
          <w:rFonts w:ascii="Times New Roman" w:eastAsia="Courier New" w:hAnsi="Times New Roman" w:cs="Times New Roman"/>
        </w:rPr>
        <w:t xml:space="preserve">x, </w:t>
      </w:r>
      <w:proofErr w:type="spellStart"/>
      <w:r w:rsidRPr="00F27E29">
        <w:rPr>
          <w:rFonts w:ascii="Times New Roman" w:eastAsia="Courier New" w:hAnsi="Times New Roman" w:cs="Times New Roman"/>
        </w:rPr>
        <w:t>high_fever</w:t>
      </w:r>
      <w:proofErr w:type="spellEnd"/>
      <w:r w:rsidRPr="00F27E29">
        <w:rPr>
          <w:rFonts w:ascii="Times New Roman" w:eastAsia="Courier New" w:hAnsi="Times New Roman" w:cs="Times New Roman"/>
        </w:rPr>
        <w:t xml:space="preserve">) </w:t>
      </w:r>
      <w:r w:rsidRPr="00F27E29">
        <w:rPr>
          <w:rFonts w:ascii="Cambria Math" w:eastAsia="Courier New" w:hAnsi="Cambria Math" w:cs="Cambria Math"/>
        </w:rPr>
        <w:t>∧</w:t>
      </w:r>
      <w:r w:rsidRPr="00F27E29">
        <w:rPr>
          <w:rFonts w:ascii="Times New Roman" w:eastAsia="Courier New" w:hAnsi="Times New Roman" w:cs="Times New Roman"/>
        </w:rPr>
        <w:t xml:space="preserve"> </w:t>
      </w:r>
      <w:proofErr w:type="spellStart"/>
      <w:r w:rsidRPr="00F27E29">
        <w:rPr>
          <w:rFonts w:ascii="Times New Roman" w:eastAsia="Courier New" w:hAnsi="Times New Roman" w:cs="Times New Roman"/>
        </w:rPr>
        <w:t>has_</w:t>
      </w:r>
      <w:proofErr w:type="gramStart"/>
      <w:r w:rsidRPr="00F27E29">
        <w:rPr>
          <w:rFonts w:ascii="Times New Roman" w:eastAsia="Courier New" w:hAnsi="Times New Roman" w:cs="Times New Roman"/>
        </w:rPr>
        <w:t>symptom</w:t>
      </w:r>
      <w:proofErr w:type="spellEnd"/>
      <w:r w:rsidRPr="00F27E29">
        <w:rPr>
          <w:rFonts w:ascii="Times New Roman" w:eastAsia="Courier New" w:hAnsi="Times New Roman" w:cs="Times New Roman"/>
        </w:rPr>
        <w:t>(</w:t>
      </w:r>
      <w:proofErr w:type="gramEnd"/>
      <w:r w:rsidRPr="00F27E29">
        <w:rPr>
          <w:rFonts w:ascii="Times New Roman" w:eastAsia="Courier New" w:hAnsi="Times New Roman" w:cs="Times New Roman"/>
        </w:rPr>
        <w:t xml:space="preserve">x, breathlessness) </w:t>
      </w:r>
      <w:r w:rsidRPr="00F27E29">
        <w:rPr>
          <w:rFonts w:ascii="Cambria Math" w:eastAsia="Courier New" w:hAnsi="Cambria Math" w:cs="Cambria Math"/>
        </w:rPr>
        <w:t>∧</w:t>
      </w:r>
    </w:p>
    <w:p w:rsidR="00F27E29" w:rsidRPr="00F27E29" w:rsidRDefault="00F27E29" w:rsidP="00F27E29">
      <w:pPr>
        <w:spacing w:after="120" w:line="360" w:lineRule="auto"/>
        <w:rPr>
          <w:rFonts w:ascii="Times New Roman" w:hAnsi="Times New Roman" w:cs="Times New Roman"/>
        </w:rPr>
      </w:pPr>
      <w:r w:rsidRPr="00F27E29">
        <w:rPr>
          <w:rFonts w:ascii="Times New Roman" w:eastAsia="Courier New" w:hAnsi="Times New Roman" w:cs="Times New Roman"/>
        </w:rPr>
        <w:t xml:space="preserve">     </w:t>
      </w:r>
      <w:proofErr w:type="spellStart"/>
      <w:r w:rsidRPr="00F27E29">
        <w:rPr>
          <w:rFonts w:ascii="Times New Roman" w:eastAsia="Courier New" w:hAnsi="Times New Roman" w:cs="Times New Roman"/>
        </w:rPr>
        <w:t>has_</w:t>
      </w:r>
      <w:proofErr w:type="gramStart"/>
      <w:r w:rsidRPr="00F27E29">
        <w:rPr>
          <w:rFonts w:ascii="Times New Roman" w:eastAsia="Courier New" w:hAnsi="Times New Roman" w:cs="Times New Roman"/>
        </w:rPr>
        <w:t>symptom</w:t>
      </w:r>
      <w:proofErr w:type="spellEnd"/>
      <w:r w:rsidRPr="00F27E29">
        <w:rPr>
          <w:rFonts w:ascii="Times New Roman" w:eastAsia="Courier New" w:hAnsi="Times New Roman" w:cs="Times New Roman"/>
        </w:rPr>
        <w:t>(</w:t>
      </w:r>
      <w:proofErr w:type="gramEnd"/>
      <w:r w:rsidRPr="00F27E29">
        <w:rPr>
          <w:rFonts w:ascii="Times New Roman" w:eastAsia="Courier New" w:hAnsi="Times New Roman" w:cs="Times New Roman"/>
        </w:rPr>
        <w:t xml:space="preserve">x, </w:t>
      </w:r>
      <w:proofErr w:type="spellStart"/>
      <w:r w:rsidRPr="00F27E29">
        <w:rPr>
          <w:rFonts w:ascii="Times New Roman" w:eastAsia="Courier New" w:hAnsi="Times New Roman" w:cs="Times New Roman"/>
        </w:rPr>
        <w:t>chest_pain</w:t>
      </w:r>
      <w:proofErr w:type="spellEnd"/>
      <w:r w:rsidRPr="00F27E29">
        <w:rPr>
          <w:rFonts w:ascii="Times New Roman" w:eastAsia="Courier New" w:hAnsi="Times New Roman" w:cs="Times New Roman"/>
        </w:rPr>
        <w:t xml:space="preserve">) → </w:t>
      </w:r>
      <w:proofErr w:type="spellStart"/>
      <w:r w:rsidRPr="00F27E29">
        <w:rPr>
          <w:rFonts w:ascii="Times New Roman" w:eastAsia="Courier New" w:hAnsi="Times New Roman" w:cs="Times New Roman"/>
        </w:rPr>
        <w:t>has_</w:t>
      </w:r>
      <w:proofErr w:type="gramStart"/>
      <w:r w:rsidRPr="00F27E29">
        <w:rPr>
          <w:rFonts w:ascii="Times New Roman" w:eastAsia="Courier New" w:hAnsi="Times New Roman" w:cs="Times New Roman"/>
        </w:rPr>
        <w:t>condition</w:t>
      </w:r>
      <w:proofErr w:type="spellEnd"/>
      <w:r w:rsidRPr="00F27E29">
        <w:rPr>
          <w:rFonts w:ascii="Times New Roman" w:eastAsia="Courier New" w:hAnsi="Times New Roman" w:cs="Times New Roman"/>
        </w:rPr>
        <w:t>(</w:t>
      </w:r>
      <w:proofErr w:type="gramEnd"/>
      <w:r w:rsidRPr="00F27E29">
        <w:rPr>
          <w:rFonts w:ascii="Times New Roman" w:eastAsia="Courier New" w:hAnsi="Times New Roman" w:cs="Times New Roman"/>
        </w:rPr>
        <w:t>x, pneumonia)]</w:t>
      </w:r>
    </w:p>
    <w:p w:rsidR="00F27E29" w:rsidRPr="00F27E29" w:rsidRDefault="00F27E29" w:rsidP="00F27E29">
      <w:pPr>
        <w:spacing w:after="60" w:line="360" w:lineRule="auto"/>
        <w:rPr>
          <w:rFonts w:ascii="Times New Roman" w:hAnsi="Times New Roman" w:cs="Times New Roman"/>
        </w:rPr>
      </w:pPr>
      <w:r w:rsidRPr="00F27E29">
        <w:rPr>
          <w:rFonts w:ascii="Times New Roman" w:hAnsi="Times New Roman" w:cs="Times New Roman"/>
          <w:b/>
          <w:bCs/>
        </w:rPr>
        <w:t>Common Cold:</w:t>
      </w:r>
    </w:p>
    <w:p w:rsidR="00F27E29" w:rsidRPr="00F27E29" w:rsidRDefault="00F27E29" w:rsidP="00F27E29">
      <w:pPr>
        <w:spacing w:line="360" w:lineRule="auto"/>
        <w:rPr>
          <w:rFonts w:ascii="Times New Roman" w:hAnsi="Times New Roman" w:cs="Times New Roman"/>
        </w:rPr>
      </w:pPr>
      <w:r w:rsidRPr="00F27E29">
        <w:rPr>
          <w:rFonts w:ascii="Cambria Math" w:eastAsia="Courier New" w:hAnsi="Cambria Math" w:cs="Cambria Math"/>
        </w:rPr>
        <w:t>∀</w:t>
      </w:r>
      <w:r w:rsidRPr="00F27E29">
        <w:rPr>
          <w:rFonts w:ascii="Times New Roman" w:eastAsia="Courier New" w:hAnsi="Times New Roman" w:cs="Times New Roman"/>
        </w:rPr>
        <w:t>x [(</w:t>
      </w:r>
      <w:proofErr w:type="spellStart"/>
      <w:r w:rsidRPr="00F27E29">
        <w:rPr>
          <w:rFonts w:ascii="Times New Roman" w:eastAsia="Courier New" w:hAnsi="Times New Roman" w:cs="Times New Roman"/>
        </w:rPr>
        <w:t>has_</w:t>
      </w:r>
      <w:proofErr w:type="gramStart"/>
      <w:r w:rsidRPr="00F27E29">
        <w:rPr>
          <w:rFonts w:ascii="Times New Roman" w:eastAsia="Courier New" w:hAnsi="Times New Roman" w:cs="Times New Roman"/>
        </w:rPr>
        <w:t>symptom</w:t>
      </w:r>
      <w:proofErr w:type="spellEnd"/>
      <w:r w:rsidRPr="00F27E29">
        <w:rPr>
          <w:rFonts w:ascii="Times New Roman" w:eastAsia="Courier New" w:hAnsi="Times New Roman" w:cs="Times New Roman"/>
        </w:rPr>
        <w:t>(</w:t>
      </w:r>
      <w:proofErr w:type="gramEnd"/>
      <w:r w:rsidRPr="00F27E29">
        <w:rPr>
          <w:rFonts w:ascii="Times New Roman" w:eastAsia="Courier New" w:hAnsi="Times New Roman" w:cs="Times New Roman"/>
        </w:rPr>
        <w:t xml:space="preserve">x, cough) </w:t>
      </w:r>
      <w:r w:rsidRPr="00F27E29">
        <w:rPr>
          <w:rFonts w:ascii="Cambria Math" w:eastAsia="Courier New" w:hAnsi="Cambria Math" w:cs="Cambria Math"/>
        </w:rPr>
        <w:t>∨</w:t>
      </w:r>
      <w:r w:rsidRPr="00F27E29">
        <w:rPr>
          <w:rFonts w:ascii="Times New Roman" w:eastAsia="Courier New" w:hAnsi="Times New Roman" w:cs="Times New Roman"/>
        </w:rPr>
        <w:t xml:space="preserve"> </w:t>
      </w:r>
      <w:proofErr w:type="spellStart"/>
      <w:r w:rsidRPr="00F27E29">
        <w:rPr>
          <w:rFonts w:ascii="Times New Roman" w:eastAsia="Courier New" w:hAnsi="Times New Roman" w:cs="Times New Roman"/>
        </w:rPr>
        <w:t>has_</w:t>
      </w:r>
      <w:proofErr w:type="gramStart"/>
      <w:r w:rsidRPr="00F27E29">
        <w:rPr>
          <w:rFonts w:ascii="Times New Roman" w:eastAsia="Courier New" w:hAnsi="Times New Roman" w:cs="Times New Roman"/>
        </w:rPr>
        <w:t>symptom</w:t>
      </w:r>
      <w:proofErr w:type="spellEnd"/>
      <w:r w:rsidRPr="00F27E29">
        <w:rPr>
          <w:rFonts w:ascii="Times New Roman" w:eastAsia="Courier New" w:hAnsi="Times New Roman" w:cs="Times New Roman"/>
        </w:rPr>
        <w:t>(</w:t>
      </w:r>
      <w:proofErr w:type="gramEnd"/>
      <w:r w:rsidRPr="00F27E29">
        <w:rPr>
          <w:rFonts w:ascii="Times New Roman" w:eastAsia="Courier New" w:hAnsi="Times New Roman" w:cs="Times New Roman"/>
        </w:rPr>
        <w:t xml:space="preserve">x, </w:t>
      </w:r>
      <w:proofErr w:type="spellStart"/>
      <w:r w:rsidRPr="00F27E29">
        <w:rPr>
          <w:rFonts w:ascii="Times New Roman" w:eastAsia="Courier New" w:hAnsi="Times New Roman" w:cs="Times New Roman"/>
        </w:rPr>
        <w:t>shortness_of_breath</w:t>
      </w:r>
      <w:proofErr w:type="spellEnd"/>
      <w:r w:rsidRPr="00F27E29">
        <w:rPr>
          <w:rFonts w:ascii="Times New Roman" w:eastAsia="Courier New" w:hAnsi="Times New Roman" w:cs="Times New Roman"/>
        </w:rPr>
        <w:t xml:space="preserve">)) </w:t>
      </w:r>
      <w:r w:rsidRPr="00F27E29">
        <w:rPr>
          <w:rFonts w:ascii="Cambria Math" w:eastAsia="Courier New" w:hAnsi="Cambria Math" w:cs="Cambria Math"/>
        </w:rPr>
        <w:t>∧</w:t>
      </w:r>
    </w:p>
    <w:p w:rsidR="00F27E29" w:rsidRPr="00F27E29" w:rsidRDefault="00F27E29" w:rsidP="00F27E29">
      <w:pPr>
        <w:spacing w:line="360" w:lineRule="auto"/>
        <w:rPr>
          <w:rFonts w:ascii="Times New Roman" w:hAnsi="Times New Roman" w:cs="Times New Roman"/>
        </w:rPr>
      </w:pPr>
      <w:r w:rsidRPr="00F27E29">
        <w:rPr>
          <w:rFonts w:ascii="Times New Roman" w:eastAsia="Courier New" w:hAnsi="Times New Roman" w:cs="Times New Roman"/>
        </w:rPr>
        <w:t xml:space="preserve">     </w:t>
      </w:r>
      <w:proofErr w:type="spellStart"/>
      <w:r w:rsidRPr="00F27E29">
        <w:rPr>
          <w:rFonts w:ascii="Times New Roman" w:eastAsia="Courier New" w:hAnsi="Times New Roman" w:cs="Times New Roman"/>
        </w:rPr>
        <w:t>has_</w:t>
      </w:r>
      <w:proofErr w:type="gramStart"/>
      <w:r w:rsidRPr="00F27E29">
        <w:rPr>
          <w:rFonts w:ascii="Times New Roman" w:eastAsia="Courier New" w:hAnsi="Times New Roman" w:cs="Times New Roman"/>
        </w:rPr>
        <w:t>symptom</w:t>
      </w:r>
      <w:proofErr w:type="spellEnd"/>
      <w:r w:rsidRPr="00F27E29">
        <w:rPr>
          <w:rFonts w:ascii="Times New Roman" w:eastAsia="Courier New" w:hAnsi="Times New Roman" w:cs="Times New Roman"/>
        </w:rPr>
        <w:t>(</w:t>
      </w:r>
      <w:proofErr w:type="gramEnd"/>
      <w:r w:rsidRPr="00F27E29">
        <w:rPr>
          <w:rFonts w:ascii="Times New Roman" w:eastAsia="Courier New" w:hAnsi="Times New Roman" w:cs="Times New Roman"/>
        </w:rPr>
        <w:t xml:space="preserve">x, </w:t>
      </w:r>
      <w:proofErr w:type="spellStart"/>
      <w:r w:rsidRPr="00F27E29">
        <w:rPr>
          <w:rFonts w:ascii="Times New Roman" w:eastAsia="Courier New" w:hAnsi="Times New Roman" w:cs="Times New Roman"/>
        </w:rPr>
        <w:t>gradual_onset</w:t>
      </w:r>
      <w:proofErr w:type="spellEnd"/>
      <w:r w:rsidRPr="00F27E29">
        <w:rPr>
          <w:rFonts w:ascii="Times New Roman" w:eastAsia="Courier New" w:hAnsi="Times New Roman" w:cs="Times New Roman"/>
        </w:rPr>
        <w:t xml:space="preserve">) </w:t>
      </w:r>
      <w:r w:rsidRPr="00F27E29">
        <w:rPr>
          <w:rFonts w:ascii="Cambria Math" w:eastAsia="Courier New" w:hAnsi="Cambria Math" w:cs="Cambria Math"/>
        </w:rPr>
        <w:t>∧</w:t>
      </w:r>
      <w:r w:rsidRPr="00F27E29">
        <w:rPr>
          <w:rFonts w:ascii="Times New Roman" w:eastAsia="Courier New" w:hAnsi="Times New Roman" w:cs="Times New Roman"/>
        </w:rPr>
        <w:t xml:space="preserve"> ¬</w:t>
      </w:r>
      <w:proofErr w:type="spellStart"/>
      <w:r w:rsidRPr="00F27E29">
        <w:rPr>
          <w:rFonts w:ascii="Times New Roman" w:eastAsia="Courier New" w:hAnsi="Times New Roman" w:cs="Times New Roman"/>
        </w:rPr>
        <w:t>has_</w:t>
      </w:r>
      <w:proofErr w:type="gramStart"/>
      <w:r w:rsidRPr="00F27E29">
        <w:rPr>
          <w:rFonts w:ascii="Times New Roman" w:eastAsia="Courier New" w:hAnsi="Times New Roman" w:cs="Times New Roman"/>
        </w:rPr>
        <w:t>symptom</w:t>
      </w:r>
      <w:proofErr w:type="spellEnd"/>
      <w:r w:rsidRPr="00F27E29">
        <w:rPr>
          <w:rFonts w:ascii="Times New Roman" w:eastAsia="Courier New" w:hAnsi="Times New Roman" w:cs="Times New Roman"/>
        </w:rPr>
        <w:t>(</w:t>
      </w:r>
      <w:proofErr w:type="gramEnd"/>
      <w:r w:rsidRPr="00F27E29">
        <w:rPr>
          <w:rFonts w:ascii="Times New Roman" w:eastAsia="Courier New" w:hAnsi="Times New Roman" w:cs="Times New Roman"/>
        </w:rPr>
        <w:t xml:space="preserve">x, fever) </w:t>
      </w:r>
      <w:r w:rsidRPr="00F27E29">
        <w:rPr>
          <w:rFonts w:ascii="Cambria Math" w:eastAsia="Courier New" w:hAnsi="Cambria Math" w:cs="Cambria Math"/>
        </w:rPr>
        <w:t>∧</w:t>
      </w:r>
    </w:p>
    <w:p w:rsidR="00F27E29" w:rsidRPr="00F27E29" w:rsidRDefault="00F27E29" w:rsidP="00F27E29">
      <w:pPr>
        <w:spacing w:after="120" w:line="360" w:lineRule="auto"/>
        <w:rPr>
          <w:rFonts w:ascii="Times New Roman" w:hAnsi="Times New Roman" w:cs="Times New Roman"/>
        </w:rPr>
      </w:pPr>
      <w:r w:rsidRPr="00F27E29">
        <w:rPr>
          <w:rFonts w:ascii="Times New Roman" w:eastAsia="Courier New" w:hAnsi="Times New Roman" w:cs="Times New Roman"/>
        </w:rPr>
        <w:t xml:space="preserve">     ¬</w:t>
      </w:r>
      <w:proofErr w:type="spellStart"/>
      <w:r w:rsidRPr="00F27E29">
        <w:rPr>
          <w:rFonts w:ascii="Times New Roman" w:eastAsia="Courier New" w:hAnsi="Times New Roman" w:cs="Times New Roman"/>
        </w:rPr>
        <w:t>has_</w:t>
      </w:r>
      <w:proofErr w:type="gramStart"/>
      <w:r w:rsidRPr="00F27E29">
        <w:rPr>
          <w:rFonts w:ascii="Times New Roman" w:eastAsia="Courier New" w:hAnsi="Times New Roman" w:cs="Times New Roman"/>
        </w:rPr>
        <w:t>symptom</w:t>
      </w:r>
      <w:proofErr w:type="spellEnd"/>
      <w:r w:rsidRPr="00F27E29">
        <w:rPr>
          <w:rFonts w:ascii="Times New Roman" w:eastAsia="Courier New" w:hAnsi="Times New Roman" w:cs="Times New Roman"/>
        </w:rPr>
        <w:t>(</w:t>
      </w:r>
      <w:proofErr w:type="gramEnd"/>
      <w:r w:rsidRPr="00F27E29">
        <w:rPr>
          <w:rFonts w:ascii="Times New Roman" w:eastAsia="Courier New" w:hAnsi="Times New Roman" w:cs="Times New Roman"/>
        </w:rPr>
        <w:t xml:space="preserve">x, breathlessness) → </w:t>
      </w:r>
      <w:proofErr w:type="spellStart"/>
      <w:r w:rsidRPr="00F27E29">
        <w:rPr>
          <w:rFonts w:ascii="Times New Roman" w:eastAsia="Courier New" w:hAnsi="Times New Roman" w:cs="Times New Roman"/>
        </w:rPr>
        <w:t>has_</w:t>
      </w:r>
      <w:proofErr w:type="gramStart"/>
      <w:r w:rsidRPr="00F27E29">
        <w:rPr>
          <w:rFonts w:ascii="Times New Roman" w:eastAsia="Courier New" w:hAnsi="Times New Roman" w:cs="Times New Roman"/>
        </w:rPr>
        <w:t>condition</w:t>
      </w:r>
      <w:proofErr w:type="spellEnd"/>
      <w:r w:rsidRPr="00F27E29">
        <w:rPr>
          <w:rFonts w:ascii="Times New Roman" w:eastAsia="Courier New" w:hAnsi="Times New Roman" w:cs="Times New Roman"/>
        </w:rPr>
        <w:t>(</w:t>
      </w:r>
      <w:proofErr w:type="gramEnd"/>
      <w:r w:rsidRPr="00F27E29">
        <w:rPr>
          <w:rFonts w:ascii="Times New Roman" w:eastAsia="Courier New" w:hAnsi="Times New Roman" w:cs="Times New Roman"/>
        </w:rPr>
        <w:t xml:space="preserve">x, </w:t>
      </w:r>
      <w:proofErr w:type="spellStart"/>
      <w:r w:rsidRPr="00F27E29">
        <w:rPr>
          <w:rFonts w:ascii="Times New Roman" w:eastAsia="Courier New" w:hAnsi="Times New Roman" w:cs="Times New Roman"/>
        </w:rPr>
        <w:t>common_cold</w:t>
      </w:r>
      <w:proofErr w:type="spellEnd"/>
      <w:r w:rsidRPr="00F27E29">
        <w:rPr>
          <w:rFonts w:ascii="Times New Roman" w:eastAsia="Courier New" w:hAnsi="Times New Roman" w:cs="Times New Roman"/>
        </w:rPr>
        <w:t>)]</w:t>
      </w:r>
    </w:p>
    <w:p w:rsidR="00F27E29" w:rsidRPr="00F27E29" w:rsidRDefault="00F27E29" w:rsidP="00F27E29">
      <w:pPr>
        <w:spacing w:after="60" w:line="360" w:lineRule="auto"/>
        <w:rPr>
          <w:rFonts w:ascii="Times New Roman" w:hAnsi="Times New Roman" w:cs="Times New Roman"/>
        </w:rPr>
      </w:pPr>
      <w:r w:rsidRPr="00F27E29">
        <w:rPr>
          <w:rFonts w:ascii="Times New Roman" w:hAnsi="Times New Roman" w:cs="Times New Roman"/>
          <w:b/>
          <w:bCs/>
        </w:rPr>
        <w:t>COVID-19:</w:t>
      </w:r>
    </w:p>
    <w:p w:rsidR="00F27E29" w:rsidRPr="00F27E29" w:rsidRDefault="00F27E29" w:rsidP="00F27E29">
      <w:pPr>
        <w:spacing w:line="360" w:lineRule="auto"/>
        <w:rPr>
          <w:rFonts w:ascii="Times New Roman" w:hAnsi="Times New Roman" w:cs="Times New Roman"/>
        </w:rPr>
      </w:pPr>
      <w:r w:rsidRPr="00F27E29">
        <w:rPr>
          <w:rFonts w:ascii="Cambria Math" w:eastAsia="Courier New" w:hAnsi="Cambria Math" w:cs="Cambria Math"/>
        </w:rPr>
        <w:t>∀</w:t>
      </w:r>
      <w:r w:rsidRPr="00F27E29">
        <w:rPr>
          <w:rFonts w:ascii="Times New Roman" w:eastAsia="Courier New" w:hAnsi="Times New Roman" w:cs="Times New Roman"/>
        </w:rPr>
        <w:t>x [</w:t>
      </w:r>
      <w:proofErr w:type="spellStart"/>
      <w:r w:rsidRPr="00F27E29">
        <w:rPr>
          <w:rFonts w:ascii="Times New Roman" w:eastAsia="Courier New" w:hAnsi="Times New Roman" w:cs="Times New Roman"/>
        </w:rPr>
        <w:t>has_</w:t>
      </w:r>
      <w:proofErr w:type="gramStart"/>
      <w:r w:rsidRPr="00F27E29">
        <w:rPr>
          <w:rFonts w:ascii="Times New Roman" w:eastAsia="Courier New" w:hAnsi="Times New Roman" w:cs="Times New Roman"/>
        </w:rPr>
        <w:t>symptom</w:t>
      </w:r>
      <w:proofErr w:type="spellEnd"/>
      <w:r w:rsidRPr="00F27E29">
        <w:rPr>
          <w:rFonts w:ascii="Times New Roman" w:eastAsia="Courier New" w:hAnsi="Times New Roman" w:cs="Times New Roman"/>
        </w:rPr>
        <w:t>(</w:t>
      </w:r>
      <w:proofErr w:type="gramEnd"/>
      <w:r w:rsidRPr="00F27E29">
        <w:rPr>
          <w:rFonts w:ascii="Times New Roman" w:eastAsia="Courier New" w:hAnsi="Times New Roman" w:cs="Times New Roman"/>
        </w:rPr>
        <w:t xml:space="preserve">x, fever) </w:t>
      </w:r>
      <w:r w:rsidRPr="00F27E29">
        <w:rPr>
          <w:rFonts w:ascii="Cambria Math" w:eastAsia="Courier New" w:hAnsi="Cambria Math" w:cs="Cambria Math"/>
        </w:rPr>
        <w:t>∧</w:t>
      </w:r>
      <w:r w:rsidRPr="00F27E29">
        <w:rPr>
          <w:rFonts w:ascii="Times New Roman" w:eastAsia="Courier New" w:hAnsi="Times New Roman" w:cs="Times New Roman"/>
        </w:rPr>
        <w:t xml:space="preserve"> </w:t>
      </w:r>
      <w:proofErr w:type="spellStart"/>
      <w:r w:rsidRPr="00F27E29">
        <w:rPr>
          <w:rFonts w:ascii="Times New Roman" w:eastAsia="Courier New" w:hAnsi="Times New Roman" w:cs="Times New Roman"/>
        </w:rPr>
        <w:t>has_</w:t>
      </w:r>
      <w:proofErr w:type="gramStart"/>
      <w:r w:rsidRPr="00F27E29">
        <w:rPr>
          <w:rFonts w:ascii="Times New Roman" w:eastAsia="Courier New" w:hAnsi="Times New Roman" w:cs="Times New Roman"/>
        </w:rPr>
        <w:t>symptom</w:t>
      </w:r>
      <w:proofErr w:type="spellEnd"/>
      <w:r w:rsidRPr="00F27E29">
        <w:rPr>
          <w:rFonts w:ascii="Times New Roman" w:eastAsia="Courier New" w:hAnsi="Times New Roman" w:cs="Times New Roman"/>
        </w:rPr>
        <w:t>(</w:t>
      </w:r>
      <w:proofErr w:type="gramEnd"/>
      <w:r w:rsidRPr="00F27E29">
        <w:rPr>
          <w:rFonts w:ascii="Times New Roman" w:eastAsia="Courier New" w:hAnsi="Times New Roman" w:cs="Times New Roman"/>
        </w:rPr>
        <w:t xml:space="preserve">x, </w:t>
      </w:r>
      <w:proofErr w:type="spellStart"/>
      <w:r w:rsidRPr="00F27E29">
        <w:rPr>
          <w:rFonts w:ascii="Times New Roman" w:eastAsia="Courier New" w:hAnsi="Times New Roman" w:cs="Times New Roman"/>
        </w:rPr>
        <w:t>dry_cough</w:t>
      </w:r>
      <w:proofErr w:type="spellEnd"/>
      <w:r w:rsidRPr="00F27E29">
        <w:rPr>
          <w:rFonts w:ascii="Times New Roman" w:eastAsia="Courier New" w:hAnsi="Times New Roman" w:cs="Times New Roman"/>
        </w:rPr>
        <w:t xml:space="preserve">) </w:t>
      </w:r>
      <w:r w:rsidRPr="00F27E29">
        <w:rPr>
          <w:rFonts w:ascii="Cambria Math" w:eastAsia="Courier New" w:hAnsi="Cambria Math" w:cs="Cambria Math"/>
        </w:rPr>
        <w:t>∧</w:t>
      </w:r>
    </w:p>
    <w:p w:rsidR="00F27E29" w:rsidRPr="00F27E29" w:rsidRDefault="00F27E29" w:rsidP="00F27E29">
      <w:pPr>
        <w:spacing w:after="180" w:line="360" w:lineRule="auto"/>
        <w:rPr>
          <w:rFonts w:ascii="Times New Roman" w:hAnsi="Times New Roman" w:cs="Times New Roman"/>
        </w:rPr>
      </w:pPr>
      <w:r w:rsidRPr="00F27E29">
        <w:rPr>
          <w:rFonts w:ascii="Times New Roman" w:eastAsia="Courier New" w:hAnsi="Times New Roman" w:cs="Times New Roman"/>
        </w:rPr>
        <w:t xml:space="preserve">     </w:t>
      </w:r>
      <w:proofErr w:type="spellStart"/>
      <w:r w:rsidRPr="00F27E29">
        <w:rPr>
          <w:rFonts w:ascii="Times New Roman" w:eastAsia="Courier New" w:hAnsi="Times New Roman" w:cs="Times New Roman"/>
        </w:rPr>
        <w:t>has_</w:t>
      </w:r>
      <w:proofErr w:type="gramStart"/>
      <w:r w:rsidRPr="00F27E29">
        <w:rPr>
          <w:rFonts w:ascii="Times New Roman" w:eastAsia="Courier New" w:hAnsi="Times New Roman" w:cs="Times New Roman"/>
        </w:rPr>
        <w:t>symptom</w:t>
      </w:r>
      <w:proofErr w:type="spellEnd"/>
      <w:r w:rsidRPr="00F27E29">
        <w:rPr>
          <w:rFonts w:ascii="Times New Roman" w:eastAsia="Courier New" w:hAnsi="Times New Roman" w:cs="Times New Roman"/>
        </w:rPr>
        <w:t>(</w:t>
      </w:r>
      <w:proofErr w:type="gramEnd"/>
      <w:r w:rsidRPr="00F27E29">
        <w:rPr>
          <w:rFonts w:ascii="Times New Roman" w:eastAsia="Courier New" w:hAnsi="Times New Roman" w:cs="Times New Roman"/>
        </w:rPr>
        <w:t xml:space="preserve">x, </w:t>
      </w:r>
      <w:proofErr w:type="spellStart"/>
      <w:r w:rsidRPr="00F27E29">
        <w:rPr>
          <w:rFonts w:ascii="Times New Roman" w:eastAsia="Courier New" w:hAnsi="Times New Roman" w:cs="Times New Roman"/>
        </w:rPr>
        <w:t>loss_of_smell</w:t>
      </w:r>
      <w:proofErr w:type="spellEnd"/>
      <w:r w:rsidRPr="00F27E29">
        <w:rPr>
          <w:rFonts w:ascii="Times New Roman" w:eastAsia="Courier New" w:hAnsi="Times New Roman" w:cs="Times New Roman"/>
        </w:rPr>
        <w:t xml:space="preserve">) → </w:t>
      </w:r>
      <w:proofErr w:type="spellStart"/>
      <w:r w:rsidRPr="00F27E29">
        <w:rPr>
          <w:rFonts w:ascii="Times New Roman" w:eastAsia="Courier New" w:hAnsi="Times New Roman" w:cs="Times New Roman"/>
        </w:rPr>
        <w:t>has_</w:t>
      </w:r>
      <w:proofErr w:type="gramStart"/>
      <w:r w:rsidRPr="00F27E29">
        <w:rPr>
          <w:rFonts w:ascii="Times New Roman" w:eastAsia="Courier New" w:hAnsi="Times New Roman" w:cs="Times New Roman"/>
        </w:rPr>
        <w:t>condition</w:t>
      </w:r>
      <w:proofErr w:type="spellEnd"/>
      <w:r w:rsidRPr="00F27E29">
        <w:rPr>
          <w:rFonts w:ascii="Times New Roman" w:eastAsia="Courier New" w:hAnsi="Times New Roman" w:cs="Times New Roman"/>
        </w:rPr>
        <w:t>(</w:t>
      </w:r>
      <w:proofErr w:type="gramEnd"/>
      <w:r w:rsidRPr="00F27E29">
        <w:rPr>
          <w:rFonts w:ascii="Times New Roman" w:eastAsia="Courier New" w:hAnsi="Times New Roman" w:cs="Times New Roman"/>
        </w:rPr>
        <w:t>x, covid_19)]</w:t>
      </w:r>
    </w:p>
    <w:p w:rsidR="00F27E29" w:rsidRDefault="00F27E29" w:rsidP="00F27E29">
      <w:pPr>
        <w:pStyle w:val="AzeezHeader"/>
        <w:spacing w:line="360" w:lineRule="auto"/>
      </w:pPr>
    </w:p>
    <w:p w:rsidR="00F27E29" w:rsidRPr="00F27E29" w:rsidRDefault="00F27E29" w:rsidP="00F27E29">
      <w:pPr>
        <w:pStyle w:val="AzeezHeader"/>
        <w:spacing w:line="360" w:lineRule="auto"/>
      </w:pPr>
      <w:r w:rsidRPr="00F27E29">
        <w:t>B.2 Vector-Borne Diseases</w:t>
      </w:r>
    </w:p>
    <w:p w:rsidR="00F27E29" w:rsidRPr="00F27E29" w:rsidRDefault="00F27E29" w:rsidP="00F27E29">
      <w:pPr>
        <w:spacing w:after="60" w:line="360" w:lineRule="auto"/>
        <w:rPr>
          <w:rFonts w:ascii="Times New Roman" w:hAnsi="Times New Roman" w:cs="Times New Roman"/>
        </w:rPr>
      </w:pPr>
      <w:r w:rsidRPr="00F27E29">
        <w:rPr>
          <w:rFonts w:ascii="Times New Roman" w:hAnsi="Times New Roman" w:cs="Times New Roman"/>
          <w:b/>
          <w:bCs/>
        </w:rPr>
        <w:t>Malaria:</w:t>
      </w:r>
    </w:p>
    <w:p w:rsidR="00F27E29" w:rsidRPr="00F27E29" w:rsidRDefault="00F27E29" w:rsidP="00F27E29">
      <w:pPr>
        <w:spacing w:line="360" w:lineRule="auto"/>
        <w:rPr>
          <w:rFonts w:ascii="Times New Roman" w:hAnsi="Times New Roman" w:cs="Times New Roman"/>
        </w:rPr>
      </w:pPr>
      <w:r w:rsidRPr="00F27E29">
        <w:rPr>
          <w:rFonts w:ascii="Cambria Math" w:eastAsia="Courier New" w:hAnsi="Cambria Math" w:cs="Cambria Math"/>
        </w:rPr>
        <w:t>∀</w:t>
      </w:r>
      <w:r w:rsidRPr="00F27E29">
        <w:rPr>
          <w:rFonts w:ascii="Times New Roman" w:eastAsia="Courier New" w:hAnsi="Times New Roman" w:cs="Times New Roman"/>
        </w:rPr>
        <w:t>x [</w:t>
      </w:r>
      <w:proofErr w:type="spellStart"/>
      <w:r w:rsidRPr="00F27E29">
        <w:rPr>
          <w:rFonts w:ascii="Times New Roman" w:eastAsia="Courier New" w:hAnsi="Times New Roman" w:cs="Times New Roman"/>
        </w:rPr>
        <w:t>has_</w:t>
      </w:r>
      <w:proofErr w:type="gramStart"/>
      <w:r w:rsidRPr="00F27E29">
        <w:rPr>
          <w:rFonts w:ascii="Times New Roman" w:eastAsia="Courier New" w:hAnsi="Times New Roman" w:cs="Times New Roman"/>
        </w:rPr>
        <w:t>symptom</w:t>
      </w:r>
      <w:proofErr w:type="spellEnd"/>
      <w:r w:rsidRPr="00F27E29">
        <w:rPr>
          <w:rFonts w:ascii="Times New Roman" w:eastAsia="Courier New" w:hAnsi="Times New Roman" w:cs="Times New Roman"/>
        </w:rPr>
        <w:t>(</w:t>
      </w:r>
      <w:proofErr w:type="gramEnd"/>
      <w:r w:rsidRPr="00F27E29">
        <w:rPr>
          <w:rFonts w:ascii="Times New Roman" w:eastAsia="Courier New" w:hAnsi="Times New Roman" w:cs="Times New Roman"/>
        </w:rPr>
        <w:t xml:space="preserve">x, fever) </w:t>
      </w:r>
      <w:r w:rsidRPr="00F27E29">
        <w:rPr>
          <w:rFonts w:ascii="Cambria Math" w:eastAsia="Courier New" w:hAnsi="Cambria Math" w:cs="Cambria Math"/>
        </w:rPr>
        <w:t>∧</w:t>
      </w:r>
      <w:r w:rsidRPr="00F27E29">
        <w:rPr>
          <w:rFonts w:ascii="Times New Roman" w:eastAsia="Courier New" w:hAnsi="Times New Roman" w:cs="Times New Roman"/>
        </w:rPr>
        <w:t xml:space="preserve"> </w:t>
      </w:r>
      <w:proofErr w:type="spellStart"/>
      <w:r w:rsidRPr="00F27E29">
        <w:rPr>
          <w:rFonts w:ascii="Times New Roman" w:eastAsia="Courier New" w:hAnsi="Times New Roman" w:cs="Times New Roman"/>
        </w:rPr>
        <w:t>has_</w:t>
      </w:r>
      <w:proofErr w:type="gramStart"/>
      <w:r w:rsidRPr="00F27E29">
        <w:rPr>
          <w:rFonts w:ascii="Times New Roman" w:eastAsia="Courier New" w:hAnsi="Times New Roman" w:cs="Times New Roman"/>
        </w:rPr>
        <w:t>symptom</w:t>
      </w:r>
      <w:proofErr w:type="spellEnd"/>
      <w:r w:rsidRPr="00F27E29">
        <w:rPr>
          <w:rFonts w:ascii="Times New Roman" w:eastAsia="Courier New" w:hAnsi="Times New Roman" w:cs="Times New Roman"/>
        </w:rPr>
        <w:t>(</w:t>
      </w:r>
      <w:proofErr w:type="gramEnd"/>
      <w:r w:rsidRPr="00F27E29">
        <w:rPr>
          <w:rFonts w:ascii="Times New Roman" w:eastAsia="Courier New" w:hAnsi="Times New Roman" w:cs="Times New Roman"/>
        </w:rPr>
        <w:t xml:space="preserve">x, chills) </w:t>
      </w:r>
      <w:r w:rsidRPr="00F27E29">
        <w:rPr>
          <w:rFonts w:ascii="Cambria Math" w:eastAsia="Courier New" w:hAnsi="Cambria Math" w:cs="Cambria Math"/>
        </w:rPr>
        <w:t>∧</w:t>
      </w:r>
    </w:p>
    <w:p w:rsidR="00F27E29" w:rsidRPr="00F27E29" w:rsidRDefault="00F27E29" w:rsidP="00F27E29">
      <w:pPr>
        <w:spacing w:line="360" w:lineRule="auto"/>
        <w:rPr>
          <w:rFonts w:ascii="Times New Roman" w:hAnsi="Times New Roman" w:cs="Times New Roman"/>
        </w:rPr>
      </w:pPr>
      <w:r w:rsidRPr="00F27E29">
        <w:rPr>
          <w:rFonts w:ascii="Times New Roman" w:eastAsia="Courier New" w:hAnsi="Times New Roman" w:cs="Times New Roman"/>
        </w:rPr>
        <w:t xml:space="preserve">     </w:t>
      </w:r>
      <w:proofErr w:type="spellStart"/>
      <w:r w:rsidRPr="00F27E29">
        <w:rPr>
          <w:rFonts w:ascii="Times New Roman" w:eastAsia="Courier New" w:hAnsi="Times New Roman" w:cs="Times New Roman"/>
        </w:rPr>
        <w:t>has_</w:t>
      </w:r>
      <w:proofErr w:type="gramStart"/>
      <w:r w:rsidRPr="00F27E29">
        <w:rPr>
          <w:rFonts w:ascii="Times New Roman" w:eastAsia="Courier New" w:hAnsi="Times New Roman" w:cs="Times New Roman"/>
        </w:rPr>
        <w:t>symptom</w:t>
      </w:r>
      <w:proofErr w:type="spellEnd"/>
      <w:r w:rsidRPr="00F27E29">
        <w:rPr>
          <w:rFonts w:ascii="Times New Roman" w:eastAsia="Courier New" w:hAnsi="Times New Roman" w:cs="Times New Roman"/>
        </w:rPr>
        <w:t>(</w:t>
      </w:r>
      <w:proofErr w:type="gramEnd"/>
      <w:r w:rsidRPr="00F27E29">
        <w:rPr>
          <w:rFonts w:ascii="Times New Roman" w:eastAsia="Courier New" w:hAnsi="Times New Roman" w:cs="Times New Roman"/>
        </w:rPr>
        <w:t xml:space="preserve">x, sweating) </w:t>
      </w:r>
      <w:r w:rsidRPr="00F27E29">
        <w:rPr>
          <w:rFonts w:ascii="Cambria Math" w:eastAsia="Courier New" w:hAnsi="Cambria Math" w:cs="Cambria Math"/>
        </w:rPr>
        <w:t>∧</w:t>
      </w:r>
      <w:r w:rsidRPr="00F27E29">
        <w:rPr>
          <w:rFonts w:ascii="Times New Roman" w:eastAsia="Courier New" w:hAnsi="Times New Roman" w:cs="Times New Roman"/>
        </w:rPr>
        <w:t xml:space="preserve"> (</w:t>
      </w:r>
      <w:proofErr w:type="spellStart"/>
      <w:r w:rsidRPr="00F27E29">
        <w:rPr>
          <w:rFonts w:ascii="Times New Roman" w:eastAsia="Courier New" w:hAnsi="Times New Roman" w:cs="Times New Roman"/>
        </w:rPr>
        <w:t>has_</w:t>
      </w:r>
      <w:proofErr w:type="gramStart"/>
      <w:r w:rsidRPr="00F27E29">
        <w:rPr>
          <w:rFonts w:ascii="Times New Roman" w:eastAsia="Courier New" w:hAnsi="Times New Roman" w:cs="Times New Roman"/>
        </w:rPr>
        <w:t>symptom</w:t>
      </w:r>
      <w:proofErr w:type="spellEnd"/>
      <w:r w:rsidRPr="00F27E29">
        <w:rPr>
          <w:rFonts w:ascii="Times New Roman" w:eastAsia="Courier New" w:hAnsi="Times New Roman" w:cs="Times New Roman"/>
        </w:rPr>
        <w:t>(</w:t>
      </w:r>
      <w:proofErr w:type="gramEnd"/>
      <w:r w:rsidRPr="00F27E29">
        <w:rPr>
          <w:rFonts w:ascii="Times New Roman" w:eastAsia="Courier New" w:hAnsi="Times New Roman" w:cs="Times New Roman"/>
        </w:rPr>
        <w:t xml:space="preserve">x, </w:t>
      </w:r>
      <w:proofErr w:type="spellStart"/>
      <w:r w:rsidRPr="00F27E29">
        <w:rPr>
          <w:rFonts w:ascii="Times New Roman" w:eastAsia="Courier New" w:hAnsi="Times New Roman" w:cs="Times New Roman"/>
        </w:rPr>
        <w:t>mosquito_exposure</w:t>
      </w:r>
      <w:proofErr w:type="spellEnd"/>
      <w:r w:rsidRPr="00F27E29">
        <w:rPr>
          <w:rFonts w:ascii="Times New Roman" w:eastAsia="Courier New" w:hAnsi="Times New Roman" w:cs="Times New Roman"/>
        </w:rPr>
        <w:t>)</w:t>
      </w:r>
    </w:p>
    <w:p w:rsidR="00F27E29" w:rsidRPr="00F27E29" w:rsidRDefault="00F27E29" w:rsidP="00F27E29">
      <w:pPr>
        <w:spacing w:after="120" w:line="360" w:lineRule="auto"/>
        <w:rPr>
          <w:rFonts w:ascii="Times New Roman" w:hAnsi="Times New Roman" w:cs="Times New Roman"/>
        </w:rPr>
      </w:pPr>
      <w:r w:rsidRPr="00F27E29">
        <w:rPr>
          <w:rFonts w:ascii="Times New Roman" w:eastAsia="Courier New" w:hAnsi="Times New Roman" w:cs="Times New Roman"/>
        </w:rPr>
        <w:t xml:space="preserve">     </w:t>
      </w:r>
      <w:r w:rsidRPr="00F27E29">
        <w:rPr>
          <w:rFonts w:ascii="Cambria Math" w:eastAsia="Courier New" w:hAnsi="Cambria Math" w:cs="Cambria Math"/>
        </w:rPr>
        <w:t>∨</w:t>
      </w:r>
      <w:r w:rsidRPr="00F27E29">
        <w:rPr>
          <w:rFonts w:ascii="Times New Roman" w:eastAsia="Courier New" w:hAnsi="Times New Roman" w:cs="Times New Roman"/>
        </w:rPr>
        <w:t xml:space="preserve"> </w:t>
      </w:r>
      <w:proofErr w:type="spellStart"/>
      <w:r w:rsidRPr="00F27E29">
        <w:rPr>
          <w:rFonts w:ascii="Times New Roman" w:eastAsia="Courier New" w:hAnsi="Times New Roman" w:cs="Times New Roman"/>
        </w:rPr>
        <w:t>has_</w:t>
      </w:r>
      <w:proofErr w:type="gramStart"/>
      <w:r w:rsidRPr="00F27E29">
        <w:rPr>
          <w:rFonts w:ascii="Times New Roman" w:eastAsia="Courier New" w:hAnsi="Times New Roman" w:cs="Times New Roman"/>
        </w:rPr>
        <w:t>symptom</w:t>
      </w:r>
      <w:proofErr w:type="spellEnd"/>
      <w:r w:rsidRPr="00F27E29">
        <w:rPr>
          <w:rFonts w:ascii="Times New Roman" w:eastAsia="Courier New" w:hAnsi="Times New Roman" w:cs="Times New Roman"/>
        </w:rPr>
        <w:t>(</w:t>
      </w:r>
      <w:proofErr w:type="gramEnd"/>
      <w:r w:rsidRPr="00F27E29">
        <w:rPr>
          <w:rFonts w:ascii="Times New Roman" w:eastAsia="Courier New" w:hAnsi="Times New Roman" w:cs="Times New Roman"/>
        </w:rPr>
        <w:t xml:space="preserve">x, </w:t>
      </w:r>
      <w:proofErr w:type="spellStart"/>
      <w:r w:rsidRPr="00F27E29">
        <w:rPr>
          <w:rFonts w:ascii="Times New Roman" w:eastAsia="Courier New" w:hAnsi="Times New Roman" w:cs="Times New Roman"/>
        </w:rPr>
        <w:t>intermittent_fever</w:t>
      </w:r>
      <w:proofErr w:type="spellEnd"/>
      <w:r w:rsidRPr="00F27E29">
        <w:rPr>
          <w:rFonts w:ascii="Times New Roman" w:eastAsia="Courier New" w:hAnsi="Times New Roman" w:cs="Times New Roman"/>
        </w:rPr>
        <w:t xml:space="preserve">)) → </w:t>
      </w:r>
      <w:proofErr w:type="spellStart"/>
      <w:r w:rsidRPr="00F27E29">
        <w:rPr>
          <w:rFonts w:ascii="Times New Roman" w:eastAsia="Courier New" w:hAnsi="Times New Roman" w:cs="Times New Roman"/>
        </w:rPr>
        <w:t>has_</w:t>
      </w:r>
      <w:proofErr w:type="gramStart"/>
      <w:r w:rsidRPr="00F27E29">
        <w:rPr>
          <w:rFonts w:ascii="Times New Roman" w:eastAsia="Courier New" w:hAnsi="Times New Roman" w:cs="Times New Roman"/>
        </w:rPr>
        <w:t>condition</w:t>
      </w:r>
      <w:proofErr w:type="spellEnd"/>
      <w:r w:rsidRPr="00F27E29">
        <w:rPr>
          <w:rFonts w:ascii="Times New Roman" w:eastAsia="Courier New" w:hAnsi="Times New Roman" w:cs="Times New Roman"/>
        </w:rPr>
        <w:t>(</w:t>
      </w:r>
      <w:proofErr w:type="gramEnd"/>
      <w:r w:rsidRPr="00F27E29">
        <w:rPr>
          <w:rFonts w:ascii="Times New Roman" w:eastAsia="Courier New" w:hAnsi="Times New Roman" w:cs="Times New Roman"/>
        </w:rPr>
        <w:t>x, malaria)]</w:t>
      </w:r>
    </w:p>
    <w:p w:rsidR="00F27E29" w:rsidRPr="00F27E29" w:rsidRDefault="00F27E29" w:rsidP="00F27E29">
      <w:pPr>
        <w:spacing w:after="60" w:line="360" w:lineRule="auto"/>
        <w:rPr>
          <w:rFonts w:ascii="Times New Roman" w:hAnsi="Times New Roman" w:cs="Times New Roman"/>
        </w:rPr>
      </w:pPr>
      <w:r w:rsidRPr="00F27E29">
        <w:rPr>
          <w:rFonts w:ascii="Times New Roman" w:hAnsi="Times New Roman" w:cs="Times New Roman"/>
          <w:b/>
          <w:bCs/>
        </w:rPr>
        <w:lastRenderedPageBreak/>
        <w:t>Dengue:</w:t>
      </w:r>
    </w:p>
    <w:p w:rsidR="00F27E29" w:rsidRPr="00F27E29" w:rsidRDefault="00F27E29" w:rsidP="00F27E29">
      <w:pPr>
        <w:spacing w:line="360" w:lineRule="auto"/>
        <w:rPr>
          <w:rFonts w:ascii="Times New Roman" w:hAnsi="Times New Roman" w:cs="Times New Roman"/>
        </w:rPr>
      </w:pPr>
      <w:r w:rsidRPr="00F27E29">
        <w:rPr>
          <w:rFonts w:ascii="Cambria Math" w:eastAsia="Courier New" w:hAnsi="Cambria Math" w:cs="Cambria Math"/>
        </w:rPr>
        <w:t>∀</w:t>
      </w:r>
      <w:r w:rsidRPr="00F27E29">
        <w:rPr>
          <w:rFonts w:ascii="Times New Roman" w:eastAsia="Courier New" w:hAnsi="Times New Roman" w:cs="Times New Roman"/>
        </w:rPr>
        <w:t>x [</w:t>
      </w:r>
      <w:proofErr w:type="spellStart"/>
      <w:r w:rsidRPr="00F27E29">
        <w:rPr>
          <w:rFonts w:ascii="Times New Roman" w:eastAsia="Courier New" w:hAnsi="Times New Roman" w:cs="Times New Roman"/>
        </w:rPr>
        <w:t>has_</w:t>
      </w:r>
      <w:proofErr w:type="gramStart"/>
      <w:r w:rsidRPr="00F27E29">
        <w:rPr>
          <w:rFonts w:ascii="Times New Roman" w:eastAsia="Courier New" w:hAnsi="Times New Roman" w:cs="Times New Roman"/>
        </w:rPr>
        <w:t>symptom</w:t>
      </w:r>
      <w:proofErr w:type="spellEnd"/>
      <w:r w:rsidRPr="00F27E29">
        <w:rPr>
          <w:rFonts w:ascii="Times New Roman" w:eastAsia="Courier New" w:hAnsi="Times New Roman" w:cs="Times New Roman"/>
        </w:rPr>
        <w:t>(</w:t>
      </w:r>
      <w:proofErr w:type="gramEnd"/>
      <w:r w:rsidRPr="00F27E29">
        <w:rPr>
          <w:rFonts w:ascii="Times New Roman" w:eastAsia="Courier New" w:hAnsi="Times New Roman" w:cs="Times New Roman"/>
        </w:rPr>
        <w:t xml:space="preserve">x, fever) </w:t>
      </w:r>
      <w:r w:rsidRPr="00F27E29">
        <w:rPr>
          <w:rFonts w:ascii="Cambria Math" w:eastAsia="Courier New" w:hAnsi="Cambria Math" w:cs="Cambria Math"/>
        </w:rPr>
        <w:t>∧</w:t>
      </w:r>
      <w:r w:rsidRPr="00F27E29">
        <w:rPr>
          <w:rFonts w:ascii="Times New Roman" w:eastAsia="Courier New" w:hAnsi="Times New Roman" w:cs="Times New Roman"/>
        </w:rPr>
        <w:t xml:space="preserve"> </w:t>
      </w:r>
      <w:proofErr w:type="spellStart"/>
      <w:r w:rsidRPr="00F27E29">
        <w:rPr>
          <w:rFonts w:ascii="Times New Roman" w:eastAsia="Courier New" w:hAnsi="Times New Roman" w:cs="Times New Roman"/>
        </w:rPr>
        <w:t>has_</w:t>
      </w:r>
      <w:proofErr w:type="gramStart"/>
      <w:r w:rsidRPr="00F27E29">
        <w:rPr>
          <w:rFonts w:ascii="Times New Roman" w:eastAsia="Courier New" w:hAnsi="Times New Roman" w:cs="Times New Roman"/>
        </w:rPr>
        <w:t>symptom</w:t>
      </w:r>
      <w:proofErr w:type="spellEnd"/>
      <w:r w:rsidRPr="00F27E29">
        <w:rPr>
          <w:rFonts w:ascii="Times New Roman" w:eastAsia="Courier New" w:hAnsi="Times New Roman" w:cs="Times New Roman"/>
        </w:rPr>
        <w:t>(</w:t>
      </w:r>
      <w:proofErr w:type="gramEnd"/>
      <w:r w:rsidRPr="00F27E29">
        <w:rPr>
          <w:rFonts w:ascii="Times New Roman" w:eastAsia="Courier New" w:hAnsi="Times New Roman" w:cs="Times New Roman"/>
        </w:rPr>
        <w:t xml:space="preserve">x, </w:t>
      </w:r>
      <w:proofErr w:type="spellStart"/>
      <w:r w:rsidRPr="00F27E29">
        <w:rPr>
          <w:rFonts w:ascii="Times New Roman" w:eastAsia="Courier New" w:hAnsi="Times New Roman" w:cs="Times New Roman"/>
        </w:rPr>
        <w:t>mosquito_exposure</w:t>
      </w:r>
      <w:proofErr w:type="spellEnd"/>
      <w:r w:rsidRPr="00F27E29">
        <w:rPr>
          <w:rFonts w:ascii="Times New Roman" w:eastAsia="Courier New" w:hAnsi="Times New Roman" w:cs="Times New Roman"/>
        </w:rPr>
        <w:t xml:space="preserve">) </w:t>
      </w:r>
      <w:r w:rsidRPr="00F27E29">
        <w:rPr>
          <w:rFonts w:ascii="Cambria Math" w:eastAsia="Courier New" w:hAnsi="Cambria Math" w:cs="Cambria Math"/>
        </w:rPr>
        <w:t>∧</w:t>
      </w:r>
    </w:p>
    <w:p w:rsidR="00F27E29" w:rsidRPr="00F27E29" w:rsidRDefault="00F27E29" w:rsidP="00F27E29">
      <w:pPr>
        <w:spacing w:line="360" w:lineRule="auto"/>
        <w:rPr>
          <w:rFonts w:ascii="Times New Roman" w:hAnsi="Times New Roman" w:cs="Times New Roman"/>
        </w:rPr>
      </w:pPr>
      <w:r w:rsidRPr="00F27E29">
        <w:rPr>
          <w:rFonts w:ascii="Times New Roman" w:eastAsia="Courier New" w:hAnsi="Times New Roman" w:cs="Times New Roman"/>
        </w:rPr>
        <w:t xml:space="preserve">     </w:t>
      </w:r>
      <w:proofErr w:type="spellStart"/>
      <w:r w:rsidRPr="00F27E29">
        <w:rPr>
          <w:rFonts w:ascii="Times New Roman" w:eastAsia="Courier New" w:hAnsi="Times New Roman" w:cs="Times New Roman"/>
        </w:rPr>
        <w:t>has_</w:t>
      </w:r>
      <w:proofErr w:type="gramStart"/>
      <w:r w:rsidRPr="00F27E29">
        <w:rPr>
          <w:rFonts w:ascii="Times New Roman" w:eastAsia="Courier New" w:hAnsi="Times New Roman" w:cs="Times New Roman"/>
        </w:rPr>
        <w:t>symptom</w:t>
      </w:r>
      <w:proofErr w:type="spellEnd"/>
      <w:r w:rsidRPr="00F27E29">
        <w:rPr>
          <w:rFonts w:ascii="Times New Roman" w:eastAsia="Courier New" w:hAnsi="Times New Roman" w:cs="Times New Roman"/>
        </w:rPr>
        <w:t>(</w:t>
      </w:r>
      <w:proofErr w:type="gramEnd"/>
      <w:r w:rsidRPr="00F27E29">
        <w:rPr>
          <w:rFonts w:ascii="Times New Roman" w:eastAsia="Courier New" w:hAnsi="Times New Roman" w:cs="Times New Roman"/>
        </w:rPr>
        <w:t xml:space="preserve">x, </w:t>
      </w:r>
      <w:proofErr w:type="spellStart"/>
      <w:r w:rsidRPr="00F27E29">
        <w:rPr>
          <w:rFonts w:ascii="Times New Roman" w:eastAsia="Courier New" w:hAnsi="Times New Roman" w:cs="Times New Roman"/>
        </w:rPr>
        <w:t>severe_headache</w:t>
      </w:r>
      <w:proofErr w:type="spellEnd"/>
      <w:r w:rsidRPr="00F27E29">
        <w:rPr>
          <w:rFonts w:ascii="Times New Roman" w:eastAsia="Courier New" w:hAnsi="Times New Roman" w:cs="Times New Roman"/>
        </w:rPr>
        <w:t xml:space="preserve">) </w:t>
      </w:r>
      <w:r w:rsidRPr="00F27E29">
        <w:rPr>
          <w:rFonts w:ascii="Cambria Math" w:eastAsia="Courier New" w:hAnsi="Cambria Math" w:cs="Cambria Math"/>
        </w:rPr>
        <w:t>∧</w:t>
      </w:r>
      <w:r w:rsidRPr="00F27E29">
        <w:rPr>
          <w:rFonts w:ascii="Times New Roman" w:eastAsia="Courier New" w:hAnsi="Times New Roman" w:cs="Times New Roman"/>
        </w:rPr>
        <w:t xml:space="preserve"> (</w:t>
      </w:r>
      <w:proofErr w:type="spellStart"/>
      <w:r w:rsidRPr="00F27E29">
        <w:rPr>
          <w:rFonts w:ascii="Times New Roman" w:eastAsia="Courier New" w:hAnsi="Times New Roman" w:cs="Times New Roman"/>
        </w:rPr>
        <w:t>has_</w:t>
      </w:r>
      <w:proofErr w:type="gramStart"/>
      <w:r w:rsidRPr="00F27E29">
        <w:rPr>
          <w:rFonts w:ascii="Times New Roman" w:eastAsia="Courier New" w:hAnsi="Times New Roman" w:cs="Times New Roman"/>
        </w:rPr>
        <w:t>symptom</w:t>
      </w:r>
      <w:proofErr w:type="spellEnd"/>
      <w:r w:rsidRPr="00F27E29">
        <w:rPr>
          <w:rFonts w:ascii="Times New Roman" w:eastAsia="Courier New" w:hAnsi="Times New Roman" w:cs="Times New Roman"/>
        </w:rPr>
        <w:t>(</w:t>
      </w:r>
      <w:proofErr w:type="gramEnd"/>
      <w:r w:rsidRPr="00F27E29">
        <w:rPr>
          <w:rFonts w:ascii="Times New Roman" w:eastAsia="Courier New" w:hAnsi="Times New Roman" w:cs="Times New Roman"/>
        </w:rPr>
        <w:t xml:space="preserve">x, </w:t>
      </w:r>
      <w:proofErr w:type="spellStart"/>
      <w:r w:rsidRPr="00F27E29">
        <w:rPr>
          <w:rFonts w:ascii="Times New Roman" w:eastAsia="Courier New" w:hAnsi="Times New Roman" w:cs="Times New Roman"/>
        </w:rPr>
        <w:t>retro_orbital_pain</w:t>
      </w:r>
      <w:proofErr w:type="spellEnd"/>
      <w:r w:rsidRPr="00F27E29">
        <w:rPr>
          <w:rFonts w:ascii="Times New Roman" w:eastAsia="Courier New" w:hAnsi="Times New Roman" w:cs="Times New Roman"/>
        </w:rPr>
        <w:t>)</w:t>
      </w:r>
    </w:p>
    <w:p w:rsidR="00F27E29" w:rsidRPr="00F27E29" w:rsidRDefault="00F27E29" w:rsidP="00F27E29">
      <w:pPr>
        <w:spacing w:after="180" w:line="360" w:lineRule="auto"/>
        <w:rPr>
          <w:rFonts w:ascii="Times New Roman" w:hAnsi="Times New Roman" w:cs="Times New Roman"/>
        </w:rPr>
      </w:pPr>
      <w:r w:rsidRPr="00F27E29">
        <w:rPr>
          <w:rFonts w:ascii="Times New Roman" w:eastAsia="Courier New" w:hAnsi="Times New Roman" w:cs="Times New Roman"/>
        </w:rPr>
        <w:t xml:space="preserve">     </w:t>
      </w:r>
      <w:r w:rsidRPr="00F27E29">
        <w:rPr>
          <w:rFonts w:ascii="Cambria Math" w:eastAsia="Courier New" w:hAnsi="Cambria Math" w:cs="Cambria Math"/>
        </w:rPr>
        <w:t>∨</w:t>
      </w:r>
      <w:r w:rsidRPr="00F27E29">
        <w:rPr>
          <w:rFonts w:ascii="Times New Roman" w:eastAsia="Courier New" w:hAnsi="Times New Roman" w:cs="Times New Roman"/>
        </w:rPr>
        <w:t xml:space="preserve"> </w:t>
      </w:r>
      <w:proofErr w:type="spellStart"/>
      <w:r w:rsidRPr="00F27E29">
        <w:rPr>
          <w:rFonts w:ascii="Times New Roman" w:eastAsia="Courier New" w:hAnsi="Times New Roman" w:cs="Times New Roman"/>
        </w:rPr>
        <w:t>has_</w:t>
      </w:r>
      <w:proofErr w:type="gramStart"/>
      <w:r w:rsidRPr="00F27E29">
        <w:rPr>
          <w:rFonts w:ascii="Times New Roman" w:eastAsia="Courier New" w:hAnsi="Times New Roman" w:cs="Times New Roman"/>
        </w:rPr>
        <w:t>symptom</w:t>
      </w:r>
      <w:proofErr w:type="spellEnd"/>
      <w:r w:rsidRPr="00F27E29">
        <w:rPr>
          <w:rFonts w:ascii="Times New Roman" w:eastAsia="Courier New" w:hAnsi="Times New Roman" w:cs="Times New Roman"/>
        </w:rPr>
        <w:t>(</w:t>
      </w:r>
      <w:proofErr w:type="gramEnd"/>
      <w:r w:rsidRPr="00F27E29">
        <w:rPr>
          <w:rFonts w:ascii="Times New Roman" w:eastAsia="Courier New" w:hAnsi="Times New Roman" w:cs="Times New Roman"/>
        </w:rPr>
        <w:t xml:space="preserve">x, </w:t>
      </w:r>
      <w:proofErr w:type="spellStart"/>
      <w:r w:rsidRPr="00F27E29">
        <w:rPr>
          <w:rFonts w:ascii="Times New Roman" w:eastAsia="Courier New" w:hAnsi="Times New Roman" w:cs="Times New Roman"/>
        </w:rPr>
        <w:t>joint_pain</w:t>
      </w:r>
      <w:proofErr w:type="spellEnd"/>
      <w:r w:rsidRPr="00F27E29">
        <w:rPr>
          <w:rFonts w:ascii="Times New Roman" w:eastAsia="Courier New" w:hAnsi="Times New Roman" w:cs="Times New Roman"/>
        </w:rPr>
        <w:t xml:space="preserve">)) → </w:t>
      </w:r>
      <w:proofErr w:type="spellStart"/>
      <w:r w:rsidRPr="00F27E29">
        <w:rPr>
          <w:rFonts w:ascii="Times New Roman" w:eastAsia="Courier New" w:hAnsi="Times New Roman" w:cs="Times New Roman"/>
        </w:rPr>
        <w:t>has_</w:t>
      </w:r>
      <w:proofErr w:type="gramStart"/>
      <w:r w:rsidRPr="00F27E29">
        <w:rPr>
          <w:rFonts w:ascii="Times New Roman" w:eastAsia="Courier New" w:hAnsi="Times New Roman" w:cs="Times New Roman"/>
        </w:rPr>
        <w:t>condition</w:t>
      </w:r>
      <w:proofErr w:type="spellEnd"/>
      <w:r w:rsidRPr="00F27E29">
        <w:rPr>
          <w:rFonts w:ascii="Times New Roman" w:eastAsia="Courier New" w:hAnsi="Times New Roman" w:cs="Times New Roman"/>
        </w:rPr>
        <w:t>(</w:t>
      </w:r>
      <w:proofErr w:type="gramEnd"/>
      <w:r w:rsidRPr="00F27E29">
        <w:rPr>
          <w:rFonts w:ascii="Times New Roman" w:eastAsia="Courier New" w:hAnsi="Times New Roman" w:cs="Times New Roman"/>
        </w:rPr>
        <w:t>x, dengue)]</w:t>
      </w:r>
    </w:p>
    <w:p w:rsidR="00F27E29" w:rsidRDefault="00F27E29" w:rsidP="00F27E29">
      <w:pPr>
        <w:pStyle w:val="AzeezHeader"/>
        <w:spacing w:line="360" w:lineRule="auto"/>
      </w:pPr>
    </w:p>
    <w:p w:rsidR="00F27E29" w:rsidRPr="00F27E29" w:rsidRDefault="00F27E29" w:rsidP="00F27E29">
      <w:pPr>
        <w:pStyle w:val="AzeezHeader"/>
        <w:spacing w:line="360" w:lineRule="auto"/>
      </w:pPr>
      <w:r w:rsidRPr="00F27E29">
        <w:t>B.3 Gastrointestinal Diseases</w:t>
      </w:r>
    </w:p>
    <w:p w:rsidR="00F27E29" w:rsidRPr="00F27E29" w:rsidRDefault="00F27E29" w:rsidP="00F27E29">
      <w:pPr>
        <w:spacing w:after="60" w:line="360" w:lineRule="auto"/>
        <w:rPr>
          <w:rFonts w:ascii="Times New Roman" w:hAnsi="Times New Roman" w:cs="Times New Roman"/>
        </w:rPr>
      </w:pPr>
      <w:r w:rsidRPr="00F27E29">
        <w:rPr>
          <w:rFonts w:ascii="Times New Roman" w:hAnsi="Times New Roman" w:cs="Times New Roman"/>
          <w:b/>
          <w:bCs/>
        </w:rPr>
        <w:t>Food Poisoning:</w:t>
      </w:r>
    </w:p>
    <w:p w:rsidR="00F27E29" w:rsidRPr="00F27E29" w:rsidRDefault="00F27E29" w:rsidP="00F27E29">
      <w:pPr>
        <w:spacing w:line="360" w:lineRule="auto"/>
        <w:rPr>
          <w:rFonts w:ascii="Times New Roman" w:hAnsi="Times New Roman" w:cs="Times New Roman"/>
        </w:rPr>
      </w:pPr>
      <w:r w:rsidRPr="00F27E29">
        <w:rPr>
          <w:rFonts w:ascii="Cambria Math" w:eastAsia="Courier New" w:hAnsi="Cambria Math" w:cs="Cambria Math"/>
        </w:rPr>
        <w:t>∀</w:t>
      </w:r>
      <w:r w:rsidRPr="00F27E29">
        <w:rPr>
          <w:rFonts w:ascii="Times New Roman" w:eastAsia="Courier New" w:hAnsi="Times New Roman" w:cs="Times New Roman"/>
        </w:rPr>
        <w:t>x [(</w:t>
      </w:r>
      <w:proofErr w:type="spellStart"/>
      <w:r w:rsidRPr="00F27E29">
        <w:rPr>
          <w:rFonts w:ascii="Times New Roman" w:eastAsia="Courier New" w:hAnsi="Times New Roman" w:cs="Times New Roman"/>
        </w:rPr>
        <w:t>has_</w:t>
      </w:r>
      <w:proofErr w:type="gramStart"/>
      <w:r w:rsidRPr="00F27E29">
        <w:rPr>
          <w:rFonts w:ascii="Times New Roman" w:eastAsia="Courier New" w:hAnsi="Times New Roman" w:cs="Times New Roman"/>
        </w:rPr>
        <w:t>symptom</w:t>
      </w:r>
      <w:proofErr w:type="spellEnd"/>
      <w:r w:rsidRPr="00F27E29">
        <w:rPr>
          <w:rFonts w:ascii="Times New Roman" w:eastAsia="Courier New" w:hAnsi="Times New Roman" w:cs="Times New Roman"/>
        </w:rPr>
        <w:t>(</w:t>
      </w:r>
      <w:proofErr w:type="gramEnd"/>
      <w:r w:rsidRPr="00F27E29">
        <w:rPr>
          <w:rFonts w:ascii="Times New Roman" w:eastAsia="Courier New" w:hAnsi="Times New Roman" w:cs="Times New Roman"/>
        </w:rPr>
        <w:t xml:space="preserve">x, vomiting) </w:t>
      </w:r>
      <w:r w:rsidRPr="00F27E29">
        <w:rPr>
          <w:rFonts w:ascii="Cambria Math" w:eastAsia="Courier New" w:hAnsi="Cambria Math" w:cs="Cambria Math"/>
        </w:rPr>
        <w:t>∨</w:t>
      </w:r>
      <w:r w:rsidRPr="00F27E29">
        <w:rPr>
          <w:rFonts w:ascii="Times New Roman" w:eastAsia="Courier New" w:hAnsi="Times New Roman" w:cs="Times New Roman"/>
        </w:rPr>
        <w:t xml:space="preserve"> </w:t>
      </w:r>
      <w:proofErr w:type="spellStart"/>
      <w:r w:rsidRPr="00F27E29">
        <w:rPr>
          <w:rFonts w:ascii="Times New Roman" w:eastAsia="Courier New" w:hAnsi="Times New Roman" w:cs="Times New Roman"/>
        </w:rPr>
        <w:t>has_</w:t>
      </w:r>
      <w:proofErr w:type="gramStart"/>
      <w:r w:rsidRPr="00F27E29">
        <w:rPr>
          <w:rFonts w:ascii="Times New Roman" w:eastAsia="Courier New" w:hAnsi="Times New Roman" w:cs="Times New Roman"/>
        </w:rPr>
        <w:t>symptom</w:t>
      </w:r>
      <w:proofErr w:type="spellEnd"/>
      <w:r w:rsidRPr="00F27E29">
        <w:rPr>
          <w:rFonts w:ascii="Times New Roman" w:eastAsia="Courier New" w:hAnsi="Times New Roman" w:cs="Times New Roman"/>
        </w:rPr>
        <w:t>(</w:t>
      </w:r>
      <w:proofErr w:type="gramEnd"/>
      <w:r w:rsidRPr="00F27E29">
        <w:rPr>
          <w:rFonts w:ascii="Times New Roman" w:eastAsia="Courier New" w:hAnsi="Times New Roman" w:cs="Times New Roman"/>
        </w:rPr>
        <w:t xml:space="preserve">x, diarrhea)) </w:t>
      </w:r>
      <w:r w:rsidRPr="00F27E29">
        <w:rPr>
          <w:rFonts w:ascii="Cambria Math" w:eastAsia="Courier New" w:hAnsi="Cambria Math" w:cs="Cambria Math"/>
        </w:rPr>
        <w:t>∧</w:t>
      </w:r>
    </w:p>
    <w:p w:rsidR="00F27E29" w:rsidRPr="00F27E29" w:rsidRDefault="00F27E29" w:rsidP="00F27E29">
      <w:pPr>
        <w:spacing w:line="360" w:lineRule="auto"/>
        <w:rPr>
          <w:rFonts w:ascii="Times New Roman" w:hAnsi="Times New Roman" w:cs="Times New Roman"/>
        </w:rPr>
      </w:pPr>
      <w:r w:rsidRPr="00F27E29">
        <w:rPr>
          <w:rFonts w:ascii="Times New Roman" w:eastAsia="Courier New" w:hAnsi="Times New Roman" w:cs="Times New Roman"/>
        </w:rPr>
        <w:t xml:space="preserve">     </w:t>
      </w:r>
      <w:proofErr w:type="spellStart"/>
      <w:r w:rsidRPr="00F27E29">
        <w:rPr>
          <w:rFonts w:ascii="Times New Roman" w:eastAsia="Courier New" w:hAnsi="Times New Roman" w:cs="Times New Roman"/>
        </w:rPr>
        <w:t>has_</w:t>
      </w:r>
      <w:proofErr w:type="gramStart"/>
      <w:r w:rsidRPr="00F27E29">
        <w:rPr>
          <w:rFonts w:ascii="Times New Roman" w:eastAsia="Courier New" w:hAnsi="Times New Roman" w:cs="Times New Roman"/>
        </w:rPr>
        <w:t>symptom</w:t>
      </w:r>
      <w:proofErr w:type="spellEnd"/>
      <w:r w:rsidRPr="00F27E29">
        <w:rPr>
          <w:rFonts w:ascii="Times New Roman" w:eastAsia="Courier New" w:hAnsi="Times New Roman" w:cs="Times New Roman"/>
        </w:rPr>
        <w:t>(</w:t>
      </w:r>
      <w:proofErr w:type="gramEnd"/>
      <w:r w:rsidRPr="00F27E29">
        <w:rPr>
          <w:rFonts w:ascii="Times New Roman" w:eastAsia="Courier New" w:hAnsi="Times New Roman" w:cs="Times New Roman"/>
        </w:rPr>
        <w:t xml:space="preserve">x, </w:t>
      </w:r>
      <w:proofErr w:type="spellStart"/>
      <w:r w:rsidRPr="00F27E29">
        <w:rPr>
          <w:rFonts w:ascii="Times New Roman" w:eastAsia="Courier New" w:hAnsi="Times New Roman" w:cs="Times New Roman"/>
        </w:rPr>
        <w:t>sudden_onset</w:t>
      </w:r>
      <w:proofErr w:type="spellEnd"/>
      <w:r w:rsidRPr="00F27E29">
        <w:rPr>
          <w:rFonts w:ascii="Times New Roman" w:eastAsia="Courier New" w:hAnsi="Times New Roman" w:cs="Times New Roman"/>
        </w:rPr>
        <w:t xml:space="preserve">) </w:t>
      </w:r>
      <w:r w:rsidRPr="00F27E29">
        <w:rPr>
          <w:rFonts w:ascii="Cambria Math" w:eastAsia="Courier New" w:hAnsi="Cambria Math" w:cs="Cambria Math"/>
        </w:rPr>
        <w:t>∧</w:t>
      </w:r>
      <w:r w:rsidRPr="00F27E29">
        <w:rPr>
          <w:rFonts w:ascii="Times New Roman" w:eastAsia="Courier New" w:hAnsi="Times New Roman" w:cs="Times New Roman"/>
        </w:rPr>
        <w:t xml:space="preserve"> </w:t>
      </w:r>
      <w:proofErr w:type="spellStart"/>
      <w:r w:rsidRPr="00F27E29">
        <w:rPr>
          <w:rFonts w:ascii="Times New Roman" w:eastAsia="Courier New" w:hAnsi="Times New Roman" w:cs="Times New Roman"/>
        </w:rPr>
        <w:t>has_</w:t>
      </w:r>
      <w:proofErr w:type="gramStart"/>
      <w:r w:rsidRPr="00F27E29">
        <w:rPr>
          <w:rFonts w:ascii="Times New Roman" w:eastAsia="Courier New" w:hAnsi="Times New Roman" w:cs="Times New Roman"/>
        </w:rPr>
        <w:t>symptom</w:t>
      </w:r>
      <w:proofErr w:type="spellEnd"/>
      <w:r w:rsidRPr="00F27E29">
        <w:rPr>
          <w:rFonts w:ascii="Times New Roman" w:eastAsia="Courier New" w:hAnsi="Times New Roman" w:cs="Times New Roman"/>
        </w:rPr>
        <w:t>(</w:t>
      </w:r>
      <w:proofErr w:type="gramEnd"/>
      <w:r w:rsidRPr="00F27E29">
        <w:rPr>
          <w:rFonts w:ascii="Times New Roman" w:eastAsia="Courier New" w:hAnsi="Times New Roman" w:cs="Times New Roman"/>
        </w:rPr>
        <w:t xml:space="preserve">x, </w:t>
      </w:r>
      <w:proofErr w:type="spellStart"/>
      <w:r w:rsidRPr="00F27E29">
        <w:rPr>
          <w:rFonts w:ascii="Times New Roman" w:eastAsia="Courier New" w:hAnsi="Times New Roman" w:cs="Times New Roman"/>
        </w:rPr>
        <w:t>unsafe_food</w:t>
      </w:r>
      <w:proofErr w:type="spellEnd"/>
      <w:r w:rsidRPr="00F27E29">
        <w:rPr>
          <w:rFonts w:ascii="Times New Roman" w:eastAsia="Courier New" w:hAnsi="Times New Roman" w:cs="Times New Roman"/>
        </w:rPr>
        <w:t>)</w:t>
      </w:r>
    </w:p>
    <w:p w:rsidR="00F27E29" w:rsidRPr="00F27E29" w:rsidRDefault="00F27E29" w:rsidP="00F27E29">
      <w:pPr>
        <w:spacing w:after="180" w:line="360" w:lineRule="auto"/>
        <w:rPr>
          <w:rFonts w:ascii="Times New Roman" w:hAnsi="Times New Roman" w:cs="Times New Roman"/>
        </w:rPr>
      </w:pPr>
      <w:r w:rsidRPr="00F27E29">
        <w:rPr>
          <w:rFonts w:ascii="Times New Roman" w:eastAsia="Courier New" w:hAnsi="Times New Roman" w:cs="Times New Roman"/>
        </w:rPr>
        <w:t xml:space="preserve">     → </w:t>
      </w:r>
      <w:proofErr w:type="spellStart"/>
      <w:r w:rsidRPr="00F27E29">
        <w:rPr>
          <w:rFonts w:ascii="Times New Roman" w:eastAsia="Courier New" w:hAnsi="Times New Roman" w:cs="Times New Roman"/>
        </w:rPr>
        <w:t>has_</w:t>
      </w:r>
      <w:proofErr w:type="gramStart"/>
      <w:r w:rsidRPr="00F27E29">
        <w:rPr>
          <w:rFonts w:ascii="Times New Roman" w:eastAsia="Courier New" w:hAnsi="Times New Roman" w:cs="Times New Roman"/>
        </w:rPr>
        <w:t>condition</w:t>
      </w:r>
      <w:proofErr w:type="spellEnd"/>
      <w:r w:rsidRPr="00F27E29">
        <w:rPr>
          <w:rFonts w:ascii="Times New Roman" w:eastAsia="Courier New" w:hAnsi="Times New Roman" w:cs="Times New Roman"/>
        </w:rPr>
        <w:t>(</w:t>
      </w:r>
      <w:proofErr w:type="gramEnd"/>
      <w:r w:rsidRPr="00F27E29">
        <w:rPr>
          <w:rFonts w:ascii="Times New Roman" w:eastAsia="Courier New" w:hAnsi="Times New Roman" w:cs="Times New Roman"/>
        </w:rPr>
        <w:t xml:space="preserve">x, </w:t>
      </w:r>
      <w:proofErr w:type="spellStart"/>
      <w:r w:rsidRPr="00F27E29">
        <w:rPr>
          <w:rFonts w:ascii="Times New Roman" w:eastAsia="Courier New" w:hAnsi="Times New Roman" w:cs="Times New Roman"/>
        </w:rPr>
        <w:t>food_poisoning</w:t>
      </w:r>
      <w:proofErr w:type="spellEnd"/>
      <w:r w:rsidRPr="00F27E29">
        <w:rPr>
          <w:rFonts w:ascii="Times New Roman" w:eastAsia="Courier New" w:hAnsi="Times New Roman" w:cs="Times New Roman"/>
        </w:rPr>
        <w:t>)]</w:t>
      </w:r>
    </w:p>
    <w:p w:rsidR="00F27E29" w:rsidRDefault="00F27E29" w:rsidP="00F27E29">
      <w:pPr>
        <w:pStyle w:val="AzeezHeader"/>
        <w:spacing w:line="360" w:lineRule="auto"/>
      </w:pPr>
    </w:p>
    <w:p w:rsidR="00F27E29" w:rsidRPr="00F27E29" w:rsidRDefault="00F27E29" w:rsidP="00F27E29">
      <w:pPr>
        <w:pStyle w:val="AzeezHeader"/>
        <w:spacing w:line="360" w:lineRule="auto"/>
      </w:pPr>
      <w:r w:rsidRPr="00F27E29">
        <w:t>B.4 Neurological Diseases</w:t>
      </w:r>
    </w:p>
    <w:p w:rsidR="00F27E29" w:rsidRPr="00F27E29" w:rsidRDefault="00F27E29" w:rsidP="00F27E29">
      <w:pPr>
        <w:spacing w:after="60" w:line="360" w:lineRule="auto"/>
        <w:rPr>
          <w:rFonts w:ascii="Times New Roman" w:hAnsi="Times New Roman" w:cs="Times New Roman"/>
        </w:rPr>
      </w:pPr>
      <w:r w:rsidRPr="00F27E29">
        <w:rPr>
          <w:rFonts w:ascii="Times New Roman" w:hAnsi="Times New Roman" w:cs="Times New Roman"/>
          <w:b/>
          <w:bCs/>
        </w:rPr>
        <w:t>Meningitis:</w:t>
      </w:r>
    </w:p>
    <w:p w:rsidR="00F27E29" w:rsidRPr="00F27E29" w:rsidRDefault="00F27E29" w:rsidP="00F27E29">
      <w:pPr>
        <w:spacing w:line="360" w:lineRule="auto"/>
        <w:rPr>
          <w:rFonts w:ascii="Times New Roman" w:hAnsi="Times New Roman" w:cs="Times New Roman"/>
        </w:rPr>
      </w:pPr>
      <w:r w:rsidRPr="00F27E29">
        <w:rPr>
          <w:rFonts w:ascii="Cambria Math" w:eastAsia="Courier New" w:hAnsi="Cambria Math" w:cs="Cambria Math"/>
        </w:rPr>
        <w:t>∀</w:t>
      </w:r>
      <w:r w:rsidRPr="00F27E29">
        <w:rPr>
          <w:rFonts w:ascii="Times New Roman" w:eastAsia="Courier New" w:hAnsi="Times New Roman" w:cs="Times New Roman"/>
        </w:rPr>
        <w:t>x [</w:t>
      </w:r>
      <w:proofErr w:type="spellStart"/>
      <w:r w:rsidRPr="00F27E29">
        <w:rPr>
          <w:rFonts w:ascii="Times New Roman" w:eastAsia="Courier New" w:hAnsi="Times New Roman" w:cs="Times New Roman"/>
        </w:rPr>
        <w:t>has_</w:t>
      </w:r>
      <w:proofErr w:type="gramStart"/>
      <w:r w:rsidRPr="00F27E29">
        <w:rPr>
          <w:rFonts w:ascii="Times New Roman" w:eastAsia="Courier New" w:hAnsi="Times New Roman" w:cs="Times New Roman"/>
        </w:rPr>
        <w:t>symptom</w:t>
      </w:r>
      <w:proofErr w:type="spellEnd"/>
      <w:r w:rsidRPr="00F27E29">
        <w:rPr>
          <w:rFonts w:ascii="Times New Roman" w:eastAsia="Courier New" w:hAnsi="Times New Roman" w:cs="Times New Roman"/>
        </w:rPr>
        <w:t>(</w:t>
      </w:r>
      <w:proofErr w:type="gramEnd"/>
      <w:r w:rsidRPr="00F27E29">
        <w:rPr>
          <w:rFonts w:ascii="Times New Roman" w:eastAsia="Courier New" w:hAnsi="Times New Roman" w:cs="Times New Roman"/>
        </w:rPr>
        <w:t xml:space="preserve">x, </w:t>
      </w:r>
      <w:proofErr w:type="spellStart"/>
      <w:r w:rsidRPr="00F27E29">
        <w:rPr>
          <w:rFonts w:ascii="Times New Roman" w:eastAsia="Courier New" w:hAnsi="Times New Roman" w:cs="Times New Roman"/>
        </w:rPr>
        <w:t>stiff_neck</w:t>
      </w:r>
      <w:proofErr w:type="spellEnd"/>
      <w:r w:rsidRPr="00F27E29">
        <w:rPr>
          <w:rFonts w:ascii="Times New Roman" w:eastAsia="Courier New" w:hAnsi="Times New Roman" w:cs="Times New Roman"/>
        </w:rPr>
        <w:t xml:space="preserve">) </w:t>
      </w:r>
      <w:r w:rsidRPr="00F27E29">
        <w:rPr>
          <w:rFonts w:ascii="Cambria Math" w:eastAsia="Courier New" w:hAnsi="Cambria Math" w:cs="Cambria Math"/>
        </w:rPr>
        <w:t>∧</w:t>
      </w:r>
      <w:r w:rsidRPr="00F27E29">
        <w:rPr>
          <w:rFonts w:ascii="Times New Roman" w:eastAsia="Courier New" w:hAnsi="Times New Roman" w:cs="Times New Roman"/>
        </w:rPr>
        <w:t xml:space="preserve"> </w:t>
      </w:r>
      <w:proofErr w:type="spellStart"/>
      <w:r w:rsidRPr="00F27E29">
        <w:rPr>
          <w:rFonts w:ascii="Times New Roman" w:eastAsia="Courier New" w:hAnsi="Times New Roman" w:cs="Times New Roman"/>
        </w:rPr>
        <w:t>has_</w:t>
      </w:r>
      <w:proofErr w:type="gramStart"/>
      <w:r w:rsidRPr="00F27E29">
        <w:rPr>
          <w:rFonts w:ascii="Times New Roman" w:eastAsia="Courier New" w:hAnsi="Times New Roman" w:cs="Times New Roman"/>
        </w:rPr>
        <w:t>symptom</w:t>
      </w:r>
      <w:proofErr w:type="spellEnd"/>
      <w:r w:rsidRPr="00F27E29">
        <w:rPr>
          <w:rFonts w:ascii="Times New Roman" w:eastAsia="Courier New" w:hAnsi="Times New Roman" w:cs="Times New Roman"/>
        </w:rPr>
        <w:t>(</w:t>
      </w:r>
      <w:proofErr w:type="gramEnd"/>
      <w:r w:rsidRPr="00F27E29">
        <w:rPr>
          <w:rFonts w:ascii="Times New Roman" w:eastAsia="Courier New" w:hAnsi="Times New Roman" w:cs="Times New Roman"/>
        </w:rPr>
        <w:t xml:space="preserve">x, </w:t>
      </w:r>
      <w:proofErr w:type="spellStart"/>
      <w:r w:rsidRPr="00F27E29">
        <w:rPr>
          <w:rFonts w:ascii="Times New Roman" w:eastAsia="Courier New" w:hAnsi="Times New Roman" w:cs="Times New Roman"/>
        </w:rPr>
        <w:t>light_sensitivity</w:t>
      </w:r>
      <w:proofErr w:type="spellEnd"/>
      <w:r w:rsidRPr="00F27E29">
        <w:rPr>
          <w:rFonts w:ascii="Times New Roman" w:eastAsia="Courier New" w:hAnsi="Times New Roman" w:cs="Times New Roman"/>
        </w:rPr>
        <w:t xml:space="preserve">) </w:t>
      </w:r>
      <w:r w:rsidRPr="00F27E29">
        <w:rPr>
          <w:rFonts w:ascii="Cambria Math" w:eastAsia="Courier New" w:hAnsi="Cambria Math" w:cs="Cambria Math"/>
        </w:rPr>
        <w:t>∧</w:t>
      </w:r>
    </w:p>
    <w:p w:rsidR="00F27E29" w:rsidRPr="00F27E29" w:rsidRDefault="00F27E29" w:rsidP="00F27E29">
      <w:pPr>
        <w:spacing w:line="360" w:lineRule="auto"/>
        <w:rPr>
          <w:rFonts w:ascii="Times New Roman" w:hAnsi="Times New Roman" w:cs="Times New Roman"/>
        </w:rPr>
      </w:pPr>
      <w:r w:rsidRPr="00F27E29">
        <w:rPr>
          <w:rFonts w:ascii="Times New Roman" w:eastAsia="Courier New" w:hAnsi="Times New Roman" w:cs="Times New Roman"/>
        </w:rPr>
        <w:t xml:space="preserve">     </w:t>
      </w:r>
      <w:proofErr w:type="spellStart"/>
      <w:r w:rsidRPr="00F27E29">
        <w:rPr>
          <w:rFonts w:ascii="Times New Roman" w:eastAsia="Courier New" w:hAnsi="Times New Roman" w:cs="Times New Roman"/>
        </w:rPr>
        <w:t>has_</w:t>
      </w:r>
      <w:proofErr w:type="gramStart"/>
      <w:r w:rsidRPr="00F27E29">
        <w:rPr>
          <w:rFonts w:ascii="Times New Roman" w:eastAsia="Courier New" w:hAnsi="Times New Roman" w:cs="Times New Roman"/>
        </w:rPr>
        <w:t>symptom</w:t>
      </w:r>
      <w:proofErr w:type="spellEnd"/>
      <w:r w:rsidRPr="00F27E29">
        <w:rPr>
          <w:rFonts w:ascii="Times New Roman" w:eastAsia="Courier New" w:hAnsi="Times New Roman" w:cs="Times New Roman"/>
        </w:rPr>
        <w:t>(</w:t>
      </w:r>
      <w:proofErr w:type="gramEnd"/>
      <w:r w:rsidRPr="00F27E29">
        <w:rPr>
          <w:rFonts w:ascii="Times New Roman" w:eastAsia="Courier New" w:hAnsi="Times New Roman" w:cs="Times New Roman"/>
        </w:rPr>
        <w:t xml:space="preserve">x, </w:t>
      </w:r>
      <w:proofErr w:type="spellStart"/>
      <w:r w:rsidRPr="00F27E29">
        <w:rPr>
          <w:rFonts w:ascii="Times New Roman" w:eastAsia="Courier New" w:hAnsi="Times New Roman" w:cs="Times New Roman"/>
        </w:rPr>
        <w:t>high_fever</w:t>
      </w:r>
      <w:proofErr w:type="spellEnd"/>
      <w:r w:rsidRPr="00F27E29">
        <w:rPr>
          <w:rFonts w:ascii="Times New Roman" w:eastAsia="Courier New" w:hAnsi="Times New Roman" w:cs="Times New Roman"/>
        </w:rPr>
        <w:t xml:space="preserve">) </w:t>
      </w:r>
      <w:r w:rsidRPr="00F27E29">
        <w:rPr>
          <w:rFonts w:ascii="Cambria Math" w:eastAsia="Courier New" w:hAnsi="Cambria Math" w:cs="Cambria Math"/>
        </w:rPr>
        <w:t>∧</w:t>
      </w:r>
      <w:r w:rsidRPr="00F27E29">
        <w:rPr>
          <w:rFonts w:ascii="Times New Roman" w:eastAsia="Courier New" w:hAnsi="Times New Roman" w:cs="Times New Roman"/>
        </w:rPr>
        <w:t xml:space="preserve"> </w:t>
      </w:r>
      <w:proofErr w:type="spellStart"/>
      <w:r w:rsidRPr="00F27E29">
        <w:rPr>
          <w:rFonts w:ascii="Times New Roman" w:eastAsia="Courier New" w:hAnsi="Times New Roman" w:cs="Times New Roman"/>
        </w:rPr>
        <w:t>has_</w:t>
      </w:r>
      <w:proofErr w:type="gramStart"/>
      <w:r w:rsidRPr="00F27E29">
        <w:rPr>
          <w:rFonts w:ascii="Times New Roman" w:eastAsia="Courier New" w:hAnsi="Times New Roman" w:cs="Times New Roman"/>
        </w:rPr>
        <w:t>symptom</w:t>
      </w:r>
      <w:proofErr w:type="spellEnd"/>
      <w:r w:rsidRPr="00F27E29">
        <w:rPr>
          <w:rFonts w:ascii="Times New Roman" w:eastAsia="Courier New" w:hAnsi="Times New Roman" w:cs="Times New Roman"/>
        </w:rPr>
        <w:t>(</w:t>
      </w:r>
      <w:proofErr w:type="gramEnd"/>
      <w:r w:rsidRPr="00F27E29">
        <w:rPr>
          <w:rFonts w:ascii="Times New Roman" w:eastAsia="Courier New" w:hAnsi="Times New Roman" w:cs="Times New Roman"/>
        </w:rPr>
        <w:t xml:space="preserve">x, </w:t>
      </w:r>
      <w:proofErr w:type="spellStart"/>
      <w:r w:rsidRPr="00F27E29">
        <w:rPr>
          <w:rFonts w:ascii="Times New Roman" w:eastAsia="Courier New" w:hAnsi="Times New Roman" w:cs="Times New Roman"/>
        </w:rPr>
        <w:t>severe_headache</w:t>
      </w:r>
      <w:proofErr w:type="spellEnd"/>
      <w:r w:rsidRPr="00F27E29">
        <w:rPr>
          <w:rFonts w:ascii="Times New Roman" w:eastAsia="Courier New" w:hAnsi="Times New Roman" w:cs="Times New Roman"/>
        </w:rPr>
        <w:t>)</w:t>
      </w:r>
    </w:p>
    <w:p w:rsidR="00F27E29" w:rsidRPr="00F27E29" w:rsidRDefault="00F27E29" w:rsidP="00F27E29">
      <w:pPr>
        <w:spacing w:after="240" w:line="360" w:lineRule="auto"/>
        <w:rPr>
          <w:rFonts w:ascii="Times New Roman" w:hAnsi="Times New Roman" w:cs="Times New Roman"/>
        </w:rPr>
      </w:pPr>
      <w:r w:rsidRPr="00F27E29">
        <w:rPr>
          <w:rFonts w:ascii="Times New Roman" w:eastAsia="Courier New" w:hAnsi="Times New Roman" w:cs="Times New Roman"/>
        </w:rPr>
        <w:t xml:space="preserve">     → </w:t>
      </w:r>
      <w:proofErr w:type="spellStart"/>
      <w:r w:rsidRPr="00F27E29">
        <w:rPr>
          <w:rFonts w:ascii="Times New Roman" w:eastAsia="Courier New" w:hAnsi="Times New Roman" w:cs="Times New Roman"/>
        </w:rPr>
        <w:t>has_</w:t>
      </w:r>
      <w:proofErr w:type="gramStart"/>
      <w:r w:rsidRPr="00F27E29">
        <w:rPr>
          <w:rFonts w:ascii="Times New Roman" w:eastAsia="Courier New" w:hAnsi="Times New Roman" w:cs="Times New Roman"/>
        </w:rPr>
        <w:t>condition</w:t>
      </w:r>
      <w:proofErr w:type="spellEnd"/>
      <w:r w:rsidRPr="00F27E29">
        <w:rPr>
          <w:rFonts w:ascii="Times New Roman" w:eastAsia="Courier New" w:hAnsi="Times New Roman" w:cs="Times New Roman"/>
        </w:rPr>
        <w:t>(</w:t>
      </w:r>
      <w:proofErr w:type="gramEnd"/>
      <w:r w:rsidRPr="00F27E29">
        <w:rPr>
          <w:rFonts w:ascii="Times New Roman" w:eastAsia="Courier New" w:hAnsi="Times New Roman" w:cs="Times New Roman"/>
        </w:rPr>
        <w:t>x, meningitis)]</w:t>
      </w:r>
    </w:p>
    <w:p w:rsidR="00F27E29" w:rsidRPr="00F27E29" w:rsidRDefault="00F27E29" w:rsidP="00F27E29">
      <w:pPr>
        <w:spacing w:line="360" w:lineRule="auto"/>
        <w:rPr>
          <w:rFonts w:ascii="Times New Roman" w:hAnsi="Times New Roman" w:cs="Times New Roman"/>
        </w:rPr>
      </w:pPr>
      <w:r w:rsidRPr="00F27E29">
        <w:rPr>
          <w:rFonts w:ascii="Times New Roman" w:hAnsi="Times New Roman" w:cs="Times New Roman"/>
        </w:rPr>
        <w:br w:type="page"/>
      </w:r>
    </w:p>
    <w:p w:rsidR="00F27E29" w:rsidRPr="00F27E29" w:rsidRDefault="00F27E29" w:rsidP="00F27E29">
      <w:pPr>
        <w:pStyle w:val="AzeezHeader"/>
        <w:spacing w:line="360" w:lineRule="auto"/>
      </w:pPr>
      <w:r w:rsidRPr="00F27E29">
        <w:lastRenderedPageBreak/>
        <w:t>APPENDIX C: Test Cases and Expected 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F27E29" w:rsidRPr="00F27E29" w:rsidTr="00BA120B">
        <w:tblPrEx>
          <w:tblCellMar>
            <w:top w:w="0" w:type="dxa"/>
            <w:bottom w:w="0" w:type="dxa"/>
          </w:tblCellMar>
        </w:tblPrEx>
        <w:tc>
          <w:tcPr>
            <w:tcW w:w="2340" w:type="dxa"/>
            <w:shd w:val="clear" w:color="auto" w:fill="4472C4"/>
            <w:tcMar>
              <w:top w:w="80" w:type="dxa"/>
              <w:left w:w="120" w:type="dxa"/>
              <w:bottom w:w="80" w:type="dxa"/>
              <w:right w:w="120" w:type="dxa"/>
            </w:tcMar>
          </w:tcPr>
          <w:p w:rsidR="00F27E29" w:rsidRPr="00F27E29" w:rsidRDefault="00F27E29" w:rsidP="00F27E29">
            <w:pPr>
              <w:spacing w:line="360" w:lineRule="auto"/>
              <w:jc w:val="center"/>
              <w:rPr>
                <w:rFonts w:ascii="Times New Roman" w:hAnsi="Times New Roman" w:cs="Times New Roman"/>
              </w:rPr>
            </w:pPr>
            <w:r w:rsidRPr="00F27E29">
              <w:rPr>
                <w:rFonts w:ascii="Times New Roman" w:hAnsi="Times New Roman" w:cs="Times New Roman"/>
                <w:b/>
                <w:bCs/>
                <w:color w:val="FFFFFF"/>
              </w:rPr>
              <w:t>Test Case</w:t>
            </w:r>
          </w:p>
        </w:tc>
        <w:tc>
          <w:tcPr>
            <w:tcW w:w="4680" w:type="dxa"/>
            <w:shd w:val="clear" w:color="auto" w:fill="4472C4"/>
            <w:tcMar>
              <w:top w:w="80" w:type="dxa"/>
              <w:left w:w="120" w:type="dxa"/>
              <w:bottom w:w="80" w:type="dxa"/>
              <w:right w:w="120" w:type="dxa"/>
            </w:tcMar>
          </w:tcPr>
          <w:p w:rsidR="00F27E29" w:rsidRPr="00F27E29" w:rsidRDefault="00F27E29" w:rsidP="00F27E29">
            <w:pPr>
              <w:spacing w:line="360" w:lineRule="auto"/>
              <w:jc w:val="center"/>
              <w:rPr>
                <w:rFonts w:ascii="Times New Roman" w:hAnsi="Times New Roman" w:cs="Times New Roman"/>
              </w:rPr>
            </w:pPr>
            <w:r w:rsidRPr="00F27E29">
              <w:rPr>
                <w:rFonts w:ascii="Times New Roman" w:hAnsi="Times New Roman" w:cs="Times New Roman"/>
                <w:b/>
                <w:bCs/>
                <w:color w:val="FFFFFF"/>
              </w:rPr>
              <w:t>Input Symptoms</w:t>
            </w:r>
          </w:p>
        </w:tc>
        <w:tc>
          <w:tcPr>
            <w:tcW w:w="2340" w:type="dxa"/>
            <w:shd w:val="clear" w:color="auto" w:fill="4472C4"/>
            <w:tcMar>
              <w:top w:w="80" w:type="dxa"/>
              <w:left w:w="120" w:type="dxa"/>
              <w:bottom w:w="80" w:type="dxa"/>
              <w:right w:w="120" w:type="dxa"/>
            </w:tcMar>
          </w:tcPr>
          <w:p w:rsidR="00F27E29" w:rsidRPr="00F27E29" w:rsidRDefault="00F27E29" w:rsidP="00F27E29">
            <w:pPr>
              <w:spacing w:line="360" w:lineRule="auto"/>
              <w:jc w:val="center"/>
              <w:rPr>
                <w:rFonts w:ascii="Times New Roman" w:hAnsi="Times New Roman" w:cs="Times New Roman"/>
              </w:rPr>
            </w:pPr>
            <w:r w:rsidRPr="00F27E29">
              <w:rPr>
                <w:rFonts w:ascii="Times New Roman" w:hAnsi="Times New Roman" w:cs="Times New Roman"/>
                <w:b/>
                <w:bCs/>
                <w:color w:val="FFFFFF"/>
              </w:rPr>
              <w:t>Expected Output</w:t>
            </w:r>
          </w:p>
        </w:tc>
      </w:tr>
      <w:tr w:rsidR="00F27E29" w:rsidRPr="00F27E29" w:rsidTr="00BA120B">
        <w:tblPrEx>
          <w:tblCellMar>
            <w:top w:w="0" w:type="dxa"/>
            <w:bottom w:w="0" w:type="dxa"/>
          </w:tblCellMar>
        </w:tblPrEx>
        <w:tc>
          <w:tcPr>
            <w:tcW w:w="2340" w:type="dxa"/>
            <w:tcMar>
              <w:top w:w="80" w:type="dxa"/>
              <w:left w:w="120" w:type="dxa"/>
              <w:bottom w:w="80" w:type="dxa"/>
              <w:right w:w="120" w:type="dxa"/>
            </w:tcMar>
          </w:tcPr>
          <w:p w:rsidR="00F27E29" w:rsidRPr="00F27E29" w:rsidRDefault="00F27E29" w:rsidP="00F27E29">
            <w:pPr>
              <w:spacing w:line="360" w:lineRule="auto"/>
              <w:rPr>
                <w:rFonts w:ascii="Times New Roman" w:hAnsi="Times New Roman" w:cs="Times New Roman"/>
              </w:rPr>
            </w:pPr>
            <w:r w:rsidRPr="00F27E29">
              <w:rPr>
                <w:rFonts w:ascii="Times New Roman" w:hAnsi="Times New Roman" w:cs="Times New Roman"/>
              </w:rPr>
              <w:t>TC-01</w:t>
            </w:r>
          </w:p>
        </w:tc>
        <w:tc>
          <w:tcPr>
            <w:tcW w:w="4680" w:type="dxa"/>
            <w:tcMar>
              <w:top w:w="80" w:type="dxa"/>
              <w:left w:w="120" w:type="dxa"/>
              <w:bottom w:w="80" w:type="dxa"/>
              <w:right w:w="120" w:type="dxa"/>
            </w:tcMar>
          </w:tcPr>
          <w:p w:rsidR="00F27E29" w:rsidRPr="00F27E29" w:rsidRDefault="00F27E29" w:rsidP="00F27E29">
            <w:pPr>
              <w:spacing w:line="360" w:lineRule="auto"/>
              <w:rPr>
                <w:rFonts w:ascii="Times New Roman" w:hAnsi="Times New Roman" w:cs="Times New Roman"/>
              </w:rPr>
            </w:pPr>
            <w:r w:rsidRPr="00F27E29">
              <w:rPr>
                <w:rFonts w:ascii="Times New Roman" w:hAnsi="Times New Roman" w:cs="Times New Roman"/>
              </w:rPr>
              <w:t>Fever, Cough, Sudden Onset, Muscle Pain, Fatigue</w:t>
            </w:r>
          </w:p>
        </w:tc>
        <w:tc>
          <w:tcPr>
            <w:tcW w:w="2340" w:type="dxa"/>
            <w:tcMar>
              <w:top w:w="80" w:type="dxa"/>
              <w:left w:w="120" w:type="dxa"/>
              <w:bottom w:w="80" w:type="dxa"/>
              <w:right w:w="120" w:type="dxa"/>
            </w:tcMar>
          </w:tcPr>
          <w:p w:rsidR="00F27E29" w:rsidRPr="00F27E29" w:rsidRDefault="00F27E29" w:rsidP="00F27E29">
            <w:pPr>
              <w:spacing w:line="360" w:lineRule="auto"/>
              <w:rPr>
                <w:rFonts w:ascii="Times New Roman" w:hAnsi="Times New Roman" w:cs="Times New Roman"/>
              </w:rPr>
            </w:pPr>
            <w:r w:rsidRPr="00F27E29">
              <w:rPr>
                <w:rFonts w:ascii="Times New Roman" w:hAnsi="Times New Roman" w:cs="Times New Roman"/>
              </w:rPr>
              <w:t>Influenza</w:t>
            </w:r>
          </w:p>
        </w:tc>
      </w:tr>
      <w:tr w:rsidR="00F27E29" w:rsidRPr="00F27E29" w:rsidTr="00BA120B">
        <w:tblPrEx>
          <w:tblCellMar>
            <w:top w:w="0" w:type="dxa"/>
            <w:bottom w:w="0" w:type="dxa"/>
          </w:tblCellMar>
        </w:tblPrEx>
        <w:tc>
          <w:tcPr>
            <w:tcW w:w="2340" w:type="dxa"/>
            <w:tcMar>
              <w:top w:w="80" w:type="dxa"/>
              <w:left w:w="120" w:type="dxa"/>
              <w:bottom w:w="80" w:type="dxa"/>
              <w:right w:w="120" w:type="dxa"/>
            </w:tcMar>
          </w:tcPr>
          <w:p w:rsidR="00F27E29" w:rsidRPr="00F27E29" w:rsidRDefault="00F27E29" w:rsidP="00F27E29">
            <w:pPr>
              <w:spacing w:line="360" w:lineRule="auto"/>
              <w:rPr>
                <w:rFonts w:ascii="Times New Roman" w:hAnsi="Times New Roman" w:cs="Times New Roman"/>
              </w:rPr>
            </w:pPr>
            <w:r w:rsidRPr="00F27E29">
              <w:rPr>
                <w:rFonts w:ascii="Times New Roman" w:hAnsi="Times New Roman" w:cs="Times New Roman"/>
              </w:rPr>
              <w:t>TC-02</w:t>
            </w:r>
          </w:p>
        </w:tc>
        <w:tc>
          <w:tcPr>
            <w:tcW w:w="4680" w:type="dxa"/>
            <w:tcMar>
              <w:top w:w="80" w:type="dxa"/>
              <w:left w:w="120" w:type="dxa"/>
              <w:bottom w:w="80" w:type="dxa"/>
              <w:right w:w="120" w:type="dxa"/>
            </w:tcMar>
          </w:tcPr>
          <w:p w:rsidR="00F27E29" w:rsidRPr="00F27E29" w:rsidRDefault="00F27E29" w:rsidP="00F27E29">
            <w:pPr>
              <w:spacing w:line="360" w:lineRule="auto"/>
              <w:rPr>
                <w:rFonts w:ascii="Times New Roman" w:hAnsi="Times New Roman" w:cs="Times New Roman"/>
              </w:rPr>
            </w:pPr>
            <w:r w:rsidRPr="00F27E29">
              <w:rPr>
                <w:rFonts w:ascii="Times New Roman" w:hAnsi="Times New Roman" w:cs="Times New Roman"/>
              </w:rPr>
              <w:t>High Fever, Shortness of Breath, Chest Pain, Cough</w:t>
            </w:r>
          </w:p>
        </w:tc>
        <w:tc>
          <w:tcPr>
            <w:tcW w:w="2340" w:type="dxa"/>
            <w:tcMar>
              <w:top w:w="80" w:type="dxa"/>
              <w:left w:w="120" w:type="dxa"/>
              <w:bottom w:w="80" w:type="dxa"/>
              <w:right w:w="120" w:type="dxa"/>
            </w:tcMar>
          </w:tcPr>
          <w:p w:rsidR="00F27E29" w:rsidRPr="00F27E29" w:rsidRDefault="00F27E29" w:rsidP="00F27E29">
            <w:pPr>
              <w:spacing w:line="360" w:lineRule="auto"/>
              <w:rPr>
                <w:rFonts w:ascii="Times New Roman" w:hAnsi="Times New Roman" w:cs="Times New Roman"/>
              </w:rPr>
            </w:pPr>
            <w:r w:rsidRPr="00F27E29">
              <w:rPr>
                <w:rFonts w:ascii="Times New Roman" w:hAnsi="Times New Roman" w:cs="Times New Roman"/>
              </w:rPr>
              <w:t>Pneumonia</w:t>
            </w:r>
          </w:p>
        </w:tc>
      </w:tr>
      <w:tr w:rsidR="00F27E29" w:rsidRPr="00F27E29" w:rsidTr="00BA120B">
        <w:tblPrEx>
          <w:tblCellMar>
            <w:top w:w="0" w:type="dxa"/>
            <w:bottom w:w="0" w:type="dxa"/>
          </w:tblCellMar>
        </w:tblPrEx>
        <w:tc>
          <w:tcPr>
            <w:tcW w:w="2340" w:type="dxa"/>
            <w:tcMar>
              <w:top w:w="80" w:type="dxa"/>
              <w:left w:w="120" w:type="dxa"/>
              <w:bottom w:w="80" w:type="dxa"/>
              <w:right w:w="120" w:type="dxa"/>
            </w:tcMar>
          </w:tcPr>
          <w:p w:rsidR="00F27E29" w:rsidRPr="00F27E29" w:rsidRDefault="00F27E29" w:rsidP="00F27E29">
            <w:pPr>
              <w:spacing w:line="360" w:lineRule="auto"/>
              <w:rPr>
                <w:rFonts w:ascii="Times New Roman" w:hAnsi="Times New Roman" w:cs="Times New Roman"/>
              </w:rPr>
            </w:pPr>
            <w:r w:rsidRPr="00F27E29">
              <w:rPr>
                <w:rFonts w:ascii="Times New Roman" w:hAnsi="Times New Roman" w:cs="Times New Roman"/>
              </w:rPr>
              <w:t>TC-03</w:t>
            </w:r>
          </w:p>
        </w:tc>
        <w:tc>
          <w:tcPr>
            <w:tcW w:w="4680" w:type="dxa"/>
            <w:tcMar>
              <w:top w:w="80" w:type="dxa"/>
              <w:left w:w="120" w:type="dxa"/>
              <w:bottom w:w="80" w:type="dxa"/>
              <w:right w:w="120" w:type="dxa"/>
            </w:tcMar>
          </w:tcPr>
          <w:p w:rsidR="00F27E29" w:rsidRPr="00F27E29" w:rsidRDefault="00F27E29" w:rsidP="00F27E29">
            <w:pPr>
              <w:spacing w:line="360" w:lineRule="auto"/>
              <w:rPr>
                <w:rFonts w:ascii="Times New Roman" w:hAnsi="Times New Roman" w:cs="Times New Roman"/>
              </w:rPr>
            </w:pPr>
            <w:r w:rsidRPr="00F27E29">
              <w:rPr>
                <w:rFonts w:ascii="Times New Roman" w:hAnsi="Times New Roman" w:cs="Times New Roman"/>
              </w:rPr>
              <w:t>Fever, Dry Cough, Loss of Smell</w:t>
            </w:r>
          </w:p>
        </w:tc>
        <w:tc>
          <w:tcPr>
            <w:tcW w:w="2340" w:type="dxa"/>
            <w:tcMar>
              <w:top w:w="80" w:type="dxa"/>
              <w:left w:w="120" w:type="dxa"/>
              <w:bottom w:w="80" w:type="dxa"/>
              <w:right w:w="120" w:type="dxa"/>
            </w:tcMar>
          </w:tcPr>
          <w:p w:rsidR="00F27E29" w:rsidRPr="00F27E29" w:rsidRDefault="00F27E29" w:rsidP="00F27E29">
            <w:pPr>
              <w:spacing w:line="360" w:lineRule="auto"/>
              <w:rPr>
                <w:rFonts w:ascii="Times New Roman" w:hAnsi="Times New Roman" w:cs="Times New Roman"/>
              </w:rPr>
            </w:pPr>
            <w:r w:rsidRPr="00F27E29">
              <w:rPr>
                <w:rFonts w:ascii="Times New Roman" w:hAnsi="Times New Roman" w:cs="Times New Roman"/>
              </w:rPr>
              <w:t>COVID-19</w:t>
            </w:r>
          </w:p>
        </w:tc>
      </w:tr>
      <w:tr w:rsidR="00F27E29" w:rsidRPr="00F27E29" w:rsidTr="00BA120B">
        <w:tblPrEx>
          <w:tblCellMar>
            <w:top w:w="0" w:type="dxa"/>
            <w:bottom w:w="0" w:type="dxa"/>
          </w:tblCellMar>
        </w:tblPrEx>
        <w:tc>
          <w:tcPr>
            <w:tcW w:w="2340" w:type="dxa"/>
            <w:tcMar>
              <w:top w:w="80" w:type="dxa"/>
              <w:left w:w="120" w:type="dxa"/>
              <w:bottom w:w="80" w:type="dxa"/>
              <w:right w:w="120" w:type="dxa"/>
            </w:tcMar>
          </w:tcPr>
          <w:p w:rsidR="00F27E29" w:rsidRPr="00F27E29" w:rsidRDefault="00F27E29" w:rsidP="00F27E29">
            <w:pPr>
              <w:spacing w:line="360" w:lineRule="auto"/>
              <w:rPr>
                <w:rFonts w:ascii="Times New Roman" w:hAnsi="Times New Roman" w:cs="Times New Roman"/>
              </w:rPr>
            </w:pPr>
            <w:r w:rsidRPr="00F27E29">
              <w:rPr>
                <w:rFonts w:ascii="Times New Roman" w:hAnsi="Times New Roman" w:cs="Times New Roman"/>
              </w:rPr>
              <w:t>TC-04</w:t>
            </w:r>
          </w:p>
        </w:tc>
        <w:tc>
          <w:tcPr>
            <w:tcW w:w="4680" w:type="dxa"/>
            <w:tcMar>
              <w:top w:w="80" w:type="dxa"/>
              <w:left w:w="120" w:type="dxa"/>
              <w:bottom w:w="80" w:type="dxa"/>
              <w:right w:w="120" w:type="dxa"/>
            </w:tcMar>
          </w:tcPr>
          <w:p w:rsidR="00F27E29" w:rsidRPr="00F27E29" w:rsidRDefault="00F27E29" w:rsidP="00F27E29">
            <w:pPr>
              <w:spacing w:line="360" w:lineRule="auto"/>
              <w:rPr>
                <w:rFonts w:ascii="Times New Roman" w:hAnsi="Times New Roman" w:cs="Times New Roman"/>
              </w:rPr>
            </w:pPr>
            <w:r w:rsidRPr="00F27E29">
              <w:rPr>
                <w:rFonts w:ascii="Times New Roman" w:hAnsi="Times New Roman" w:cs="Times New Roman"/>
              </w:rPr>
              <w:t>Fever, Chills, Sweating, Mosquito Exposure</w:t>
            </w:r>
          </w:p>
        </w:tc>
        <w:tc>
          <w:tcPr>
            <w:tcW w:w="2340" w:type="dxa"/>
            <w:tcMar>
              <w:top w:w="80" w:type="dxa"/>
              <w:left w:w="120" w:type="dxa"/>
              <w:bottom w:w="80" w:type="dxa"/>
              <w:right w:w="120" w:type="dxa"/>
            </w:tcMar>
          </w:tcPr>
          <w:p w:rsidR="00F27E29" w:rsidRPr="00F27E29" w:rsidRDefault="00F27E29" w:rsidP="00F27E29">
            <w:pPr>
              <w:spacing w:line="360" w:lineRule="auto"/>
              <w:rPr>
                <w:rFonts w:ascii="Times New Roman" w:hAnsi="Times New Roman" w:cs="Times New Roman"/>
              </w:rPr>
            </w:pPr>
            <w:r w:rsidRPr="00F27E29">
              <w:rPr>
                <w:rFonts w:ascii="Times New Roman" w:hAnsi="Times New Roman" w:cs="Times New Roman"/>
              </w:rPr>
              <w:t>Malaria</w:t>
            </w:r>
          </w:p>
        </w:tc>
      </w:tr>
      <w:tr w:rsidR="00F27E29" w:rsidRPr="00F27E29" w:rsidTr="00BA120B">
        <w:tblPrEx>
          <w:tblCellMar>
            <w:top w:w="0" w:type="dxa"/>
            <w:bottom w:w="0" w:type="dxa"/>
          </w:tblCellMar>
        </w:tblPrEx>
        <w:tc>
          <w:tcPr>
            <w:tcW w:w="2340" w:type="dxa"/>
            <w:tcMar>
              <w:top w:w="80" w:type="dxa"/>
              <w:left w:w="120" w:type="dxa"/>
              <w:bottom w:w="80" w:type="dxa"/>
              <w:right w:w="120" w:type="dxa"/>
            </w:tcMar>
          </w:tcPr>
          <w:p w:rsidR="00F27E29" w:rsidRPr="00F27E29" w:rsidRDefault="00F27E29" w:rsidP="00F27E29">
            <w:pPr>
              <w:spacing w:line="360" w:lineRule="auto"/>
              <w:rPr>
                <w:rFonts w:ascii="Times New Roman" w:hAnsi="Times New Roman" w:cs="Times New Roman"/>
              </w:rPr>
            </w:pPr>
            <w:r w:rsidRPr="00F27E29">
              <w:rPr>
                <w:rFonts w:ascii="Times New Roman" w:hAnsi="Times New Roman" w:cs="Times New Roman"/>
              </w:rPr>
              <w:t>TC-05</w:t>
            </w:r>
          </w:p>
        </w:tc>
        <w:tc>
          <w:tcPr>
            <w:tcW w:w="4680" w:type="dxa"/>
            <w:tcMar>
              <w:top w:w="80" w:type="dxa"/>
              <w:left w:w="120" w:type="dxa"/>
              <w:bottom w:w="80" w:type="dxa"/>
              <w:right w:w="120" w:type="dxa"/>
            </w:tcMar>
          </w:tcPr>
          <w:p w:rsidR="00F27E29" w:rsidRPr="00F27E29" w:rsidRDefault="00F27E29" w:rsidP="00F27E29">
            <w:pPr>
              <w:spacing w:line="360" w:lineRule="auto"/>
              <w:rPr>
                <w:rFonts w:ascii="Times New Roman" w:hAnsi="Times New Roman" w:cs="Times New Roman"/>
              </w:rPr>
            </w:pPr>
            <w:r w:rsidRPr="00F27E29">
              <w:rPr>
                <w:rFonts w:ascii="Times New Roman" w:hAnsi="Times New Roman" w:cs="Times New Roman"/>
              </w:rPr>
              <w:t>Fever, Mosquito Exposure, Severe Headache, Joint Pain</w:t>
            </w:r>
          </w:p>
        </w:tc>
        <w:tc>
          <w:tcPr>
            <w:tcW w:w="2340" w:type="dxa"/>
            <w:tcMar>
              <w:top w:w="80" w:type="dxa"/>
              <w:left w:w="120" w:type="dxa"/>
              <w:bottom w:w="80" w:type="dxa"/>
              <w:right w:w="120" w:type="dxa"/>
            </w:tcMar>
          </w:tcPr>
          <w:p w:rsidR="00F27E29" w:rsidRPr="00F27E29" w:rsidRDefault="00F27E29" w:rsidP="00F27E29">
            <w:pPr>
              <w:spacing w:line="360" w:lineRule="auto"/>
              <w:rPr>
                <w:rFonts w:ascii="Times New Roman" w:hAnsi="Times New Roman" w:cs="Times New Roman"/>
              </w:rPr>
            </w:pPr>
            <w:r w:rsidRPr="00F27E29">
              <w:rPr>
                <w:rFonts w:ascii="Times New Roman" w:hAnsi="Times New Roman" w:cs="Times New Roman"/>
              </w:rPr>
              <w:t>Dengue</w:t>
            </w:r>
          </w:p>
        </w:tc>
      </w:tr>
      <w:tr w:rsidR="00F27E29" w:rsidRPr="00F27E29" w:rsidTr="00BA120B">
        <w:tblPrEx>
          <w:tblCellMar>
            <w:top w:w="0" w:type="dxa"/>
            <w:bottom w:w="0" w:type="dxa"/>
          </w:tblCellMar>
        </w:tblPrEx>
        <w:tc>
          <w:tcPr>
            <w:tcW w:w="2340" w:type="dxa"/>
            <w:tcMar>
              <w:top w:w="80" w:type="dxa"/>
              <w:left w:w="120" w:type="dxa"/>
              <w:bottom w:w="80" w:type="dxa"/>
              <w:right w:w="120" w:type="dxa"/>
            </w:tcMar>
          </w:tcPr>
          <w:p w:rsidR="00F27E29" w:rsidRPr="00F27E29" w:rsidRDefault="00F27E29" w:rsidP="00F27E29">
            <w:pPr>
              <w:spacing w:line="360" w:lineRule="auto"/>
              <w:rPr>
                <w:rFonts w:ascii="Times New Roman" w:hAnsi="Times New Roman" w:cs="Times New Roman"/>
              </w:rPr>
            </w:pPr>
            <w:r w:rsidRPr="00F27E29">
              <w:rPr>
                <w:rFonts w:ascii="Times New Roman" w:hAnsi="Times New Roman" w:cs="Times New Roman"/>
              </w:rPr>
              <w:t>TC-06</w:t>
            </w:r>
          </w:p>
        </w:tc>
        <w:tc>
          <w:tcPr>
            <w:tcW w:w="4680" w:type="dxa"/>
            <w:tcMar>
              <w:top w:w="80" w:type="dxa"/>
              <w:left w:w="120" w:type="dxa"/>
              <w:bottom w:w="80" w:type="dxa"/>
              <w:right w:w="120" w:type="dxa"/>
            </w:tcMar>
          </w:tcPr>
          <w:p w:rsidR="00F27E29" w:rsidRPr="00F27E29" w:rsidRDefault="00F27E29" w:rsidP="00F27E29">
            <w:pPr>
              <w:spacing w:line="360" w:lineRule="auto"/>
              <w:rPr>
                <w:rFonts w:ascii="Times New Roman" w:hAnsi="Times New Roman" w:cs="Times New Roman"/>
              </w:rPr>
            </w:pPr>
            <w:r w:rsidRPr="00F27E29">
              <w:rPr>
                <w:rFonts w:ascii="Times New Roman" w:hAnsi="Times New Roman" w:cs="Times New Roman"/>
              </w:rPr>
              <w:t>Vomiting, Sudden Onset, Unsafe Food</w:t>
            </w:r>
          </w:p>
        </w:tc>
        <w:tc>
          <w:tcPr>
            <w:tcW w:w="2340" w:type="dxa"/>
            <w:tcMar>
              <w:top w:w="80" w:type="dxa"/>
              <w:left w:w="120" w:type="dxa"/>
              <w:bottom w:w="80" w:type="dxa"/>
              <w:right w:w="120" w:type="dxa"/>
            </w:tcMar>
          </w:tcPr>
          <w:p w:rsidR="00F27E29" w:rsidRPr="00F27E29" w:rsidRDefault="00F27E29" w:rsidP="00F27E29">
            <w:pPr>
              <w:spacing w:line="360" w:lineRule="auto"/>
              <w:rPr>
                <w:rFonts w:ascii="Times New Roman" w:hAnsi="Times New Roman" w:cs="Times New Roman"/>
              </w:rPr>
            </w:pPr>
            <w:r w:rsidRPr="00F27E29">
              <w:rPr>
                <w:rFonts w:ascii="Times New Roman" w:hAnsi="Times New Roman" w:cs="Times New Roman"/>
              </w:rPr>
              <w:t>Food Poisoning</w:t>
            </w:r>
          </w:p>
        </w:tc>
      </w:tr>
      <w:tr w:rsidR="00F27E29" w:rsidRPr="00F27E29" w:rsidTr="00BA120B">
        <w:tblPrEx>
          <w:tblCellMar>
            <w:top w:w="0" w:type="dxa"/>
            <w:bottom w:w="0" w:type="dxa"/>
          </w:tblCellMar>
        </w:tblPrEx>
        <w:tc>
          <w:tcPr>
            <w:tcW w:w="2340" w:type="dxa"/>
            <w:tcMar>
              <w:top w:w="80" w:type="dxa"/>
              <w:left w:w="120" w:type="dxa"/>
              <w:bottom w:w="80" w:type="dxa"/>
              <w:right w:w="120" w:type="dxa"/>
            </w:tcMar>
          </w:tcPr>
          <w:p w:rsidR="00F27E29" w:rsidRPr="00F27E29" w:rsidRDefault="00F27E29" w:rsidP="00F27E29">
            <w:pPr>
              <w:spacing w:line="360" w:lineRule="auto"/>
              <w:rPr>
                <w:rFonts w:ascii="Times New Roman" w:hAnsi="Times New Roman" w:cs="Times New Roman"/>
              </w:rPr>
            </w:pPr>
            <w:r w:rsidRPr="00F27E29">
              <w:rPr>
                <w:rFonts w:ascii="Times New Roman" w:hAnsi="Times New Roman" w:cs="Times New Roman"/>
              </w:rPr>
              <w:t>TC-07</w:t>
            </w:r>
          </w:p>
        </w:tc>
        <w:tc>
          <w:tcPr>
            <w:tcW w:w="4680" w:type="dxa"/>
            <w:tcMar>
              <w:top w:w="80" w:type="dxa"/>
              <w:left w:w="120" w:type="dxa"/>
              <w:bottom w:w="80" w:type="dxa"/>
              <w:right w:w="120" w:type="dxa"/>
            </w:tcMar>
          </w:tcPr>
          <w:p w:rsidR="00F27E29" w:rsidRPr="00F27E29" w:rsidRDefault="00F27E29" w:rsidP="00F27E29">
            <w:pPr>
              <w:spacing w:line="360" w:lineRule="auto"/>
              <w:rPr>
                <w:rFonts w:ascii="Times New Roman" w:hAnsi="Times New Roman" w:cs="Times New Roman"/>
              </w:rPr>
            </w:pPr>
            <w:r w:rsidRPr="00F27E29">
              <w:rPr>
                <w:rFonts w:ascii="Times New Roman" w:hAnsi="Times New Roman" w:cs="Times New Roman"/>
              </w:rPr>
              <w:t>Stiff Neck, Light Sensitivity, High Fever, Severe Headache</w:t>
            </w:r>
          </w:p>
        </w:tc>
        <w:tc>
          <w:tcPr>
            <w:tcW w:w="2340" w:type="dxa"/>
            <w:tcMar>
              <w:top w:w="80" w:type="dxa"/>
              <w:left w:w="120" w:type="dxa"/>
              <w:bottom w:w="80" w:type="dxa"/>
              <w:right w:w="120" w:type="dxa"/>
            </w:tcMar>
          </w:tcPr>
          <w:p w:rsidR="00F27E29" w:rsidRPr="00F27E29" w:rsidRDefault="00F27E29" w:rsidP="00F27E29">
            <w:pPr>
              <w:spacing w:line="360" w:lineRule="auto"/>
              <w:rPr>
                <w:rFonts w:ascii="Times New Roman" w:hAnsi="Times New Roman" w:cs="Times New Roman"/>
              </w:rPr>
            </w:pPr>
            <w:r w:rsidRPr="00F27E29">
              <w:rPr>
                <w:rFonts w:ascii="Times New Roman" w:hAnsi="Times New Roman" w:cs="Times New Roman"/>
              </w:rPr>
              <w:t>Meningitis</w:t>
            </w:r>
          </w:p>
        </w:tc>
      </w:tr>
    </w:tbl>
    <w:p w:rsidR="00F27E29" w:rsidRPr="00F27E29" w:rsidRDefault="00F27E29" w:rsidP="00F27E29">
      <w:pPr>
        <w:spacing w:line="360" w:lineRule="auto"/>
        <w:rPr>
          <w:rFonts w:ascii="Times New Roman" w:hAnsi="Times New Roman" w:cs="Times New Roman"/>
        </w:rPr>
      </w:pPr>
      <w:r w:rsidRPr="00F27E29">
        <w:rPr>
          <w:rFonts w:ascii="Times New Roman" w:hAnsi="Times New Roman" w:cs="Times New Roman"/>
        </w:rPr>
        <w:br w:type="page"/>
      </w:r>
    </w:p>
    <w:p w:rsidR="00F27E29" w:rsidRPr="00F27E29" w:rsidRDefault="00F27E29" w:rsidP="00F27E29">
      <w:pPr>
        <w:pStyle w:val="AzeezHeader"/>
        <w:spacing w:line="360" w:lineRule="auto"/>
      </w:pPr>
      <w:r w:rsidRPr="00F27E29">
        <w:lastRenderedPageBreak/>
        <w:t>APPENDIX D: Inference Process Flow Diagram</w:t>
      </w:r>
    </w:p>
    <w:p w:rsidR="00F27E29" w:rsidRPr="00F27E29" w:rsidRDefault="00F27E29" w:rsidP="00F27E29">
      <w:pPr>
        <w:spacing w:after="120" w:line="360" w:lineRule="auto"/>
        <w:rPr>
          <w:rFonts w:ascii="Times New Roman" w:hAnsi="Times New Roman" w:cs="Times New Roman"/>
        </w:rPr>
      </w:pPr>
      <w:r w:rsidRPr="00F27E29">
        <w:rPr>
          <w:rFonts w:ascii="Times New Roman" w:hAnsi="Times New Roman" w:cs="Times New Roman"/>
        </w:rPr>
        <w:t>The following diagram illustrates the forward chaining inference process:</w:t>
      </w:r>
    </w:p>
    <w:p w:rsidR="00F27E29" w:rsidRDefault="00F27E29" w:rsidP="00F27E29">
      <w:pPr>
        <w:spacing w:line="360" w:lineRule="auto"/>
        <w:rPr>
          <w:rFonts w:ascii="Times New Roman" w:eastAsia="Courier New" w:hAnsi="Times New Roman" w:cs="Times New Roman"/>
        </w:rPr>
      </w:pPr>
      <w:r w:rsidRPr="00F27E29">
        <w:rPr>
          <w:rFonts w:ascii="Times New Roman" w:eastAsia="Courier New" w:hAnsi="Times New Roman" w:cs="Times New Roman"/>
        </w:rPr>
        <w:t xml:space="preserve">        </w:t>
      </w:r>
    </w:p>
    <w:p w:rsidR="00F27E29" w:rsidRDefault="005E461A" w:rsidP="00F27E29">
      <w:pPr>
        <w:spacing w:after="0" w:line="360" w:lineRule="auto"/>
        <w:rPr>
          <w:rFonts w:ascii="Times New Roman" w:eastAsiaTheme="majorEastAsia" w:hAnsi="Times New Roman" w:cs="Times New Roman"/>
          <w:color w:val="0F4761" w:themeColor="accent1" w:themeShade="BF"/>
        </w:rPr>
      </w:pPr>
      <w:r>
        <w:rPr>
          <w:rFonts w:ascii="Times New Roman" w:hAnsi="Times New Roman" w:cs="Times New Roman"/>
          <w:noProof/>
          <w14:ligatures w14:val="none"/>
        </w:rPr>
        <w:drawing>
          <wp:inline distT="0" distB="0" distL="0" distR="0">
            <wp:extent cx="4451812" cy="6123250"/>
            <wp:effectExtent l="0" t="0" r="6350" b="0"/>
            <wp:docPr id="19740405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40592" name="Picture 1974040592"/>
                    <pic:cNvPicPr/>
                  </pic:nvPicPr>
                  <pic:blipFill>
                    <a:blip r:embed="rId9">
                      <a:extLst>
                        <a:ext uri="{28A0092B-C50C-407E-A947-70E740481C1C}">
                          <a14:useLocalDpi xmlns:a14="http://schemas.microsoft.com/office/drawing/2010/main" val="0"/>
                        </a:ext>
                      </a:extLst>
                    </a:blip>
                    <a:stretch>
                      <a:fillRect/>
                    </a:stretch>
                  </pic:blipFill>
                  <pic:spPr>
                    <a:xfrm>
                      <a:off x="0" y="0"/>
                      <a:ext cx="4463377" cy="6139157"/>
                    </a:xfrm>
                    <a:prstGeom prst="rect">
                      <a:avLst/>
                    </a:prstGeom>
                  </pic:spPr>
                </pic:pic>
              </a:graphicData>
            </a:graphic>
          </wp:inline>
        </w:drawing>
      </w:r>
      <w:r w:rsidR="00F27E29">
        <w:rPr>
          <w:rFonts w:ascii="Times New Roman" w:hAnsi="Times New Roman" w:cs="Times New Roman"/>
        </w:rPr>
        <w:br w:type="page"/>
      </w:r>
    </w:p>
    <w:p w:rsidR="00F27E29" w:rsidRPr="00F27E29" w:rsidRDefault="00F27E29" w:rsidP="00F27E29">
      <w:pPr>
        <w:pStyle w:val="AzeezHeader"/>
        <w:spacing w:line="360" w:lineRule="auto"/>
      </w:pPr>
      <w:r w:rsidRPr="00F27E29">
        <w:lastRenderedPageBreak/>
        <w:t>APPENDIX E: Knowledge Base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27E29" w:rsidRPr="00F27E29" w:rsidTr="00BA120B">
        <w:tblPrEx>
          <w:tblCellMar>
            <w:top w:w="0" w:type="dxa"/>
            <w:bottom w:w="0" w:type="dxa"/>
          </w:tblCellMar>
        </w:tblPrEx>
        <w:tc>
          <w:tcPr>
            <w:tcW w:w="4680" w:type="dxa"/>
            <w:shd w:val="clear" w:color="auto" w:fill="70AD47"/>
            <w:tcMar>
              <w:top w:w="80" w:type="dxa"/>
              <w:left w:w="120" w:type="dxa"/>
              <w:bottom w:w="80" w:type="dxa"/>
              <w:right w:w="120" w:type="dxa"/>
            </w:tcMar>
          </w:tcPr>
          <w:p w:rsidR="00F27E29" w:rsidRPr="00F27E29" w:rsidRDefault="00F27E29" w:rsidP="00F27E29">
            <w:pPr>
              <w:spacing w:line="360" w:lineRule="auto"/>
              <w:jc w:val="center"/>
              <w:rPr>
                <w:rFonts w:ascii="Times New Roman" w:hAnsi="Times New Roman" w:cs="Times New Roman"/>
              </w:rPr>
            </w:pPr>
            <w:r w:rsidRPr="00F27E29">
              <w:rPr>
                <w:rFonts w:ascii="Times New Roman" w:hAnsi="Times New Roman" w:cs="Times New Roman"/>
                <w:b/>
                <w:bCs/>
                <w:color w:val="FFFFFF"/>
              </w:rPr>
              <w:t>Category</w:t>
            </w:r>
          </w:p>
        </w:tc>
        <w:tc>
          <w:tcPr>
            <w:tcW w:w="4680" w:type="dxa"/>
            <w:shd w:val="clear" w:color="auto" w:fill="70AD47"/>
            <w:tcMar>
              <w:top w:w="80" w:type="dxa"/>
              <w:left w:w="120" w:type="dxa"/>
              <w:bottom w:w="80" w:type="dxa"/>
              <w:right w:w="120" w:type="dxa"/>
            </w:tcMar>
          </w:tcPr>
          <w:p w:rsidR="00F27E29" w:rsidRPr="00F27E29" w:rsidRDefault="00F27E29" w:rsidP="00F27E29">
            <w:pPr>
              <w:spacing w:line="360" w:lineRule="auto"/>
              <w:jc w:val="center"/>
              <w:rPr>
                <w:rFonts w:ascii="Times New Roman" w:hAnsi="Times New Roman" w:cs="Times New Roman"/>
              </w:rPr>
            </w:pPr>
            <w:r w:rsidRPr="00F27E29">
              <w:rPr>
                <w:rFonts w:ascii="Times New Roman" w:hAnsi="Times New Roman" w:cs="Times New Roman"/>
                <w:b/>
                <w:bCs/>
                <w:color w:val="FFFFFF"/>
              </w:rPr>
              <w:t>Count</w:t>
            </w:r>
          </w:p>
        </w:tc>
      </w:tr>
      <w:tr w:rsidR="00F27E29" w:rsidRPr="00F27E29" w:rsidTr="00BA120B">
        <w:tblPrEx>
          <w:tblCellMar>
            <w:top w:w="0" w:type="dxa"/>
            <w:bottom w:w="0" w:type="dxa"/>
          </w:tblCellMar>
        </w:tblPrEx>
        <w:tc>
          <w:tcPr>
            <w:tcW w:w="4680" w:type="dxa"/>
            <w:tcMar>
              <w:top w:w="80" w:type="dxa"/>
              <w:left w:w="120" w:type="dxa"/>
              <w:bottom w:w="80" w:type="dxa"/>
              <w:right w:w="120" w:type="dxa"/>
            </w:tcMar>
          </w:tcPr>
          <w:p w:rsidR="00F27E29" w:rsidRPr="00F27E29" w:rsidRDefault="00F27E29" w:rsidP="00F27E29">
            <w:pPr>
              <w:spacing w:line="360" w:lineRule="auto"/>
              <w:rPr>
                <w:rFonts w:ascii="Times New Roman" w:hAnsi="Times New Roman" w:cs="Times New Roman"/>
              </w:rPr>
            </w:pPr>
            <w:r w:rsidRPr="00F27E29">
              <w:rPr>
                <w:rFonts w:ascii="Times New Roman" w:hAnsi="Times New Roman" w:cs="Times New Roman"/>
              </w:rPr>
              <w:t>Total Diseases Covered</w:t>
            </w:r>
          </w:p>
        </w:tc>
        <w:tc>
          <w:tcPr>
            <w:tcW w:w="4680" w:type="dxa"/>
            <w:tcMar>
              <w:top w:w="80" w:type="dxa"/>
              <w:left w:w="120" w:type="dxa"/>
              <w:bottom w:w="80" w:type="dxa"/>
              <w:right w:w="120" w:type="dxa"/>
            </w:tcMar>
          </w:tcPr>
          <w:p w:rsidR="00F27E29" w:rsidRPr="00F27E29" w:rsidRDefault="00F27E29" w:rsidP="00F27E29">
            <w:pPr>
              <w:spacing w:line="360" w:lineRule="auto"/>
              <w:jc w:val="center"/>
              <w:rPr>
                <w:rFonts w:ascii="Times New Roman" w:hAnsi="Times New Roman" w:cs="Times New Roman"/>
              </w:rPr>
            </w:pPr>
            <w:r w:rsidRPr="00F27E29">
              <w:rPr>
                <w:rFonts w:ascii="Times New Roman" w:hAnsi="Times New Roman" w:cs="Times New Roman"/>
              </w:rPr>
              <w:t>8</w:t>
            </w:r>
          </w:p>
        </w:tc>
      </w:tr>
      <w:tr w:rsidR="00F27E29" w:rsidRPr="00F27E29" w:rsidTr="00BA120B">
        <w:tblPrEx>
          <w:tblCellMar>
            <w:top w:w="0" w:type="dxa"/>
            <w:bottom w:w="0" w:type="dxa"/>
          </w:tblCellMar>
        </w:tblPrEx>
        <w:tc>
          <w:tcPr>
            <w:tcW w:w="4680" w:type="dxa"/>
            <w:tcMar>
              <w:top w:w="80" w:type="dxa"/>
              <w:left w:w="120" w:type="dxa"/>
              <w:bottom w:w="80" w:type="dxa"/>
              <w:right w:w="120" w:type="dxa"/>
            </w:tcMar>
          </w:tcPr>
          <w:p w:rsidR="00F27E29" w:rsidRPr="00F27E29" w:rsidRDefault="00F27E29" w:rsidP="00F27E29">
            <w:pPr>
              <w:spacing w:line="360" w:lineRule="auto"/>
              <w:rPr>
                <w:rFonts w:ascii="Times New Roman" w:hAnsi="Times New Roman" w:cs="Times New Roman"/>
              </w:rPr>
            </w:pPr>
            <w:r w:rsidRPr="00F27E29">
              <w:rPr>
                <w:rFonts w:ascii="Times New Roman" w:hAnsi="Times New Roman" w:cs="Times New Roman"/>
              </w:rPr>
              <w:t>Respiratory Diseases</w:t>
            </w:r>
          </w:p>
        </w:tc>
        <w:tc>
          <w:tcPr>
            <w:tcW w:w="4680" w:type="dxa"/>
            <w:tcMar>
              <w:top w:w="80" w:type="dxa"/>
              <w:left w:w="120" w:type="dxa"/>
              <w:bottom w:w="80" w:type="dxa"/>
              <w:right w:w="120" w:type="dxa"/>
            </w:tcMar>
          </w:tcPr>
          <w:p w:rsidR="00F27E29" w:rsidRPr="00F27E29" w:rsidRDefault="00F27E29" w:rsidP="00F27E29">
            <w:pPr>
              <w:spacing w:line="360" w:lineRule="auto"/>
              <w:jc w:val="center"/>
              <w:rPr>
                <w:rFonts w:ascii="Times New Roman" w:hAnsi="Times New Roman" w:cs="Times New Roman"/>
              </w:rPr>
            </w:pPr>
            <w:r w:rsidRPr="00F27E29">
              <w:rPr>
                <w:rFonts w:ascii="Times New Roman" w:hAnsi="Times New Roman" w:cs="Times New Roman"/>
              </w:rPr>
              <w:t>4</w:t>
            </w:r>
          </w:p>
        </w:tc>
      </w:tr>
      <w:tr w:rsidR="00F27E29" w:rsidRPr="00F27E29" w:rsidTr="00BA120B">
        <w:tblPrEx>
          <w:tblCellMar>
            <w:top w:w="0" w:type="dxa"/>
            <w:bottom w:w="0" w:type="dxa"/>
          </w:tblCellMar>
        </w:tblPrEx>
        <w:tc>
          <w:tcPr>
            <w:tcW w:w="4680" w:type="dxa"/>
            <w:tcMar>
              <w:top w:w="80" w:type="dxa"/>
              <w:left w:w="120" w:type="dxa"/>
              <w:bottom w:w="80" w:type="dxa"/>
              <w:right w:w="120" w:type="dxa"/>
            </w:tcMar>
          </w:tcPr>
          <w:p w:rsidR="00F27E29" w:rsidRPr="00F27E29" w:rsidRDefault="00F27E29" w:rsidP="00F27E29">
            <w:pPr>
              <w:spacing w:line="360" w:lineRule="auto"/>
              <w:rPr>
                <w:rFonts w:ascii="Times New Roman" w:hAnsi="Times New Roman" w:cs="Times New Roman"/>
              </w:rPr>
            </w:pPr>
            <w:r w:rsidRPr="00F27E29">
              <w:rPr>
                <w:rFonts w:ascii="Times New Roman" w:hAnsi="Times New Roman" w:cs="Times New Roman"/>
              </w:rPr>
              <w:t>Vector-Borne Diseases</w:t>
            </w:r>
          </w:p>
        </w:tc>
        <w:tc>
          <w:tcPr>
            <w:tcW w:w="4680" w:type="dxa"/>
            <w:tcMar>
              <w:top w:w="80" w:type="dxa"/>
              <w:left w:w="120" w:type="dxa"/>
              <w:bottom w:w="80" w:type="dxa"/>
              <w:right w:w="120" w:type="dxa"/>
            </w:tcMar>
          </w:tcPr>
          <w:p w:rsidR="00F27E29" w:rsidRPr="00F27E29" w:rsidRDefault="00F27E29" w:rsidP="00F27E29">
            <w:pPr>
              <w:spacing w:line="360" w:lineRule="auto"/>
              <w:jc w:val="center"/>
              <w:rPr>
                <w:rFonts w:ascii="Times New Roman" w:hAnsi="Times New Roman" w:cs="Times New Roman"/>
              </w:rPr>
            </w:pPr>
            <w:r w:rsidRPr="00F27E29">
              <w:rPr>
                <w:rFonts w:ascii="Times New Roman" w:hAnsi="Times New Roman" w:cs="Times New Roman"/>
              </w:rPr>
              <w:t>2</w:t>
            </w:r>
          </w:p>
        </w:tc>
      </w:tr>
      <w:tr w:rsidR="00F27E29" w:rsidRPr="00F27E29" w:rsidTr="00BA120B">
        <w:tblPrEx>
          <w:tblCellMar>
            <w:top w:w="0" w:type="dxa"/>
            <w:bottom w:w="0" w:type="dxa"/>
          </w:tblCellMar>
        </w:tblPrEx>
        <w:tc>
          <w:tcPr>
            <w:tcW w:w="4680" w:type="dxa"/>
            <w:tcMar>
              <w:top w:w="80" w:type="dxa"/>
              <w:left w:w="120" w:type="dxa"/>
              <w:bottom w:w="80" w:type="dxa"/>
              <w:right w:w="120" w:type="dxa"/>
            </w:tcMar>
          </w:tcPr>
          <w:p w:rsidR="00F27E29" w:rsidRPr="00F27E29" w:rsidRDefault="00F27E29" w:rsidP="00F27E29">
            <w:pPr>
              <w:spacing w:line="360" w:lineRule="auto"/>
              <w:rPr>
                <w:rFonts w:ascii="Times New Roman" w:hAnsi="Times New Roman" w:cs="Times New Roman"/>
              </w:rPr>
            </w:pPr>
            <w:r w:rsidRPr="00F27E29">
              <w:rPr>
                <w:rFonts w:ascii="Times New Roman" w:hAnsi="Times New Roman" w:cs="Times New Roman"/>
              </w:rPr>
              <w:t>Gastrointestinal Diseases</w:t>
            </w:r>
          </w:p>
        </w:tc>
        <w:tc>
          <w:tcPr>
            <w:tcW w:w="4680" w:type="dxa"/>
            <w:tcMar>
              <w:top w:w="80" w:type="dxa"/>
              <w:left w:w="120" w:type="dxa"/>
              <w:bottom w:w="80" w:type="dxa"/>
              <w:right w:w="120" w:type="dxa"/>
            </w:tcMar>
          </w:tcPr>
          <w:p w:rsidR="00F27E29" w:rsidRPr="00F27E29" w:rsidRDefault="00F27E29" w:rsidP="00F27E29">
            <w:pPr>
              <w:spacing w:line="360" w:lineRule="auto"/>
              <w:jc w:val="center"/>
              <w:rPr>
                <w:rFonts w:ascii="Times New Roman" w:hAnsi="Times New Roman" w:cs="Times New Roman"/>
              </w:rPr>
            </w:pPr>
            <w:r w:rsidRPr="00F27E29">
              <w:rPr>
                <w:rFonts w:ascii="Times New Roman" w:hAnsi="Times New Roman" w:cs="Times New Roman"/>
              </w:rPr>
              <w:t>1</w:t>
            </w:r>
          </w:p>
        </w:tc>
      </w:tr>
      <w:tr w:rsidR="00F27E29" w:rsidRPr="00F27E29" w:rsidTr="00BA120B">
        <w:tblPrEx>
          <w:tblCellMar>
            <w:top w:w="0" w:type="dxa"/>
            <w:bottom w:w="0" w:type="dxa"/>
          </w:tblCellMar>
        </w:tblPrEx>
        <w:tc>
          <w:tcPr>
            <w:tcW w:w="4680" w:type="dxa"/>
            <w:tcMar>
              <w:top w:w="80" w:type="dxa"/>
              <w:left w:w="120" w:type="dxa"/>
              <w:bottom w:w="80" w:type="dxa"/>
              <w:right w:w="120" w:type="dxa"/>
            </w:tcMar>
          </w:tcPr>
          <w:p w:rsidR="00F27E29" w:rsidRPr="00F27E29" w:rsidRDefault="00F27E29" w:rsidP="00F27E29">
            <w:pPr>
              <w:spacing w:line="360" w:lineRule="auto"/>
              <w:rPr>
                <w:rFonts w:ascii="Times New Roman" w:hAnsi="Times New Roman" w:cs="Times New Roman"/>
              </w:rPr>
            </w:pPr>
            <w:r w:rsidRPr="00F27E29">
              <w:rPr>
                <w:rFonts w:ascii="Times New Roman" w:hAnsi="Times New Roman" w:cs="Times New Roman"/>
              </w:rPr>
              <w:t>Neurological Diseases</w:t>
            </w:r>
          </w:p>
        </w:tc>
        <w:tc>
          <w:tcPr>
            <w:tcW w:w="4680" w:type="dxa"/>
            <w:tcMar>
              <w:top w:w="80" w:type="dxa"/>
              <w:left w:w="120" w:type="dxa"/>
              <w:bottom w:w="80" w:type="dxa"/>
              <w:right w:w="120" w:type="dxa"/>
            </w:tcMar>
          </w:tcPr>
          <w:p w:rsidR="00F27E29" w:rsidRPr="00F27E29" w:rsidRDefault="00F27E29" w:rsidP="00F27E29">
            <w:pPr>
              <w:spacing w:line="360" w:lineRule="auto"/>
              <w:jc w:val="center"/>
              <w:rPr>
                <w:rFonts w:ascii="Times New Roman" w:hAnsi="Times New Roman" w:cs="Times New Roman"/>
              </w:rPr>
            </w:pPr>
            <w:r w:rsidRPr="00F27E29">
              <w:rPr>
                <w:rFonts w:ascii="Times New Roman" w:hAnsi="Times New Roman" w:cs="Times New Roman"/>
              </w:rPr>
              <w:t>1</w:t>
            </w:r>
          </w:p>
        </w:tc>
      </w:tr>
      <w:tr w:rsidR="00F27E29" w:rsidRPr="00F27E29" w:rsidTr="00BA120B">
        <w:tblPrEx>
          <w:tblCellMar>
            <w:top w:w="0" w:type="dxa"/>
            <w:bottom w:w="0" w:type="dxa"/>
          </w:tblCellMar>
        </w:tblPrEx>
        <w:tc>
          <w:tcPr>
            <w:tcW w:w="4680" w:type="dxa"/>
            <w:tcMar>
              <w:top w:w="80" w:type="dxa"/>
              <w:left w:w="120" w:type="dxa"/>
              <w:bottom w:w="80" w:type="dxa"/>
              <w:right w:w="120" w:type="dxa"/>
            </w:tcMar>
          </w:tcPr>
          <w:p w:rsidR="00F27E29" w:rsidRPr="00F27E29" w:rsidRDefault="00F27E29" w:rsidP="00F27E29">
            <w:pPr>
              <w:spacing w:line="360" w:lineRule="auto"/>
              <w:rPr>
                <w:rFonts w:ascii="Times New Roman" w:hAnsi="Times New Roman" w:cs="Times New Roman"/>
              </w:rPr>
            </w:pPr>
            <w:r w:rsidRPr="00F27E29">
              <w:rPr>
                <w:rFonts w:ascii="Times New Roman" w:hAnsi="Times New Roman" w:cs="Times New Roman"/>
              </w:rPr>
              <w:t>Total Diagnostic Rules</w:t>
            </w:r>
          </w:p>
        </w:tc>
        <w:tc>
          <w:tcPr>
            <w:tcW w:w="4680" w:type="dxa"/>
            <w:tcMar>
              <w:top w:w="80" w:type="dxa"/>
              <w:left w:w="120" w:type="dxa"/>
              <w:bottom w:w="80" w:type="dxa"/>
              <w:right w:w="120" w:type="dxa"/>
            </w:tcMar>
          </w:tcPr>
          <w:p w:rsidR="00F27E29" w:rsidRPr="00F27E29" w:rsidRDefault="00F27E29" w:rsidP="00F27E29">
            <w:pPr>
              <w:spacing w:line="360" w:lineRule="auto"/>
              <w:jc w:val="center"/>
              <w:rPr>
                <w:rFonts w:ascii="Times New Roman" w:hAnsi="Times New Roman" w:cs="Times New Roman"/>
              </w:rPr>
            </w:pPr>
            <w:r w:rsidRPr="00F27E29">
              <w:rPr>
                <w:rFonts w:ascii="Times New Roman" w:hAnsi="Times New Roman" w:cs="Times New Roman"/>
              </w:rPr>
              <w:t>8</w:t>
            </w:r>
          </w:p>
        </w:tc>
      </w:tr>
      <w:tr w:rsidR="00F27E29" w:rsidRPr="00F27E29" w:rsidTr="00BA120B">
        <w:tblPrEx>
          <w:tblCellMar>
            <w:top w:w="0" w:type="dxa"/>
            <w:bottom w:w="0" w:type="dxa"/>
          </w:tblCellMar>
        </w:tblPrEx>
        <w:tc>
          <w:tcPr>
            <w:tcW w:w="4680" w:type="dxa"/>
            <w:tcMar>
              <w:top w:w="80" w:type="dxa"/>
              <w:left w:w="120" w:type="dxa"/>
              <w:bottom w:w="80" w:type="dxa"/>
              <w:right w:w="120" w:type="dxa"/>
            </w:tcMar>
          </w:tcPr>
          <w:p w:rsidR="00F27E29" w:rsidRPr="00F27E29" w:rsidRDefault="00F27E29" w:rsidP="00F27E29">
            <w:pPr>
              <w:spacing w:line="360" w:lineRule="auto"/>
              <w:rPr>
                <w:rFonts w:ascii="Times New Roman" w:hAnsi="Times New Roman" w:cs="Times New Roman"/>
              </w:rPr>
            </w:pPr>
            <w:r w:rsidRPr="00F27E29">
              <w:rPr>
                <w:rFonts w:ascii="Times New Roman" w:hAnsi="Times New Roman" w:cs="Times New Roman"/>
              </w:rPr>
              <w:t>Derived Clinical State Rules</w:t>
            </w:r>
          </w:p>
        </w:tc>
        <w:tc>
          <w:tcPr>
            <w:tcW w:w="4680" w:type="dxa"/>
            <w:tcMar>
              <w:top w:w="80" w:type="dxa"/>
              <w:left w:w="120" w:type="dxa"/>
              <w:bottom w:w="80" w:type="dxa"/>
              <w:right w:w="120" w:type="dxa"/>
            </w:tcMar>
          </w:tcPr>
          <w:p w:rsidR="00F27E29" w:rsidRPr="00F27E29" w:rsidRDefault="00F27E29" w:rsidP="00F27E29">
            <w:pPr>
              <w:spacing w:line="360" w:lineRule="auto"/>
              <w:jc w:val="center"/>
              <w:rPr>
                <w:rFonts w:ascii="Times New Roman" w:hAnsi="Times New Roman" w:cs="Times New Roman"/>
              </w:rPr>
            </w:pPr>
            <w:r w:rsidRPr="00F27E29">
              <w:rPr>
                <w:rFonts w:ascii="Times New Roman" w:hAnsi="Times New Roman" w:cs="Times New Roman"/>
              </w:rPr>
              <w:t>5</w:t>
            </w:r>
          </w:p>
        </w:tc>
      </w:tr>
      <w:tr w:rsidR="00F27E29" w:rsidRPr="00F27E29" w:rsidTr="00BA120B">
        <w:tblPrEx>
          <w:tblCellMar>
            <w:top w:w="0" w:type="dxa"/>
            <w:bottom w:w="0" w:type="dxa"/>
          </w:tblCellMar>
        </w:tblPrEx>
        <w:tc>
          <w:tcPr>
            <w:tcW w:w="4680" w:type="dxa"/>
            <w:tcMar>
              <w:top w:w="80" w:type="dxa"/>
              <w:left w:w="120" w:type="dxa"/>
              <w:bottom w:w="80" w:type="dxa"/>
              <w:right w:w="120" w:type="dxa"/>
            </w:tcMar>
          </w:tcPr>
          <w:p w:rsidR="00F27E29" w:rsidRPr="00F27E29" w:rsidRDefault="00F27E29" w:rsidP="00F27E29">
            <w:pPr>
              <w:spacing w:line="360" w:lineRule="auto"/>
              <w:rPr>
                <w:rFonts w:ascii="Times New Roman" w:hAnsi="Times New Roman" w:cs="Times New Roman"/>
              </w:rPr>
            </w:pPr>
            <w:r w:rsidRPr="00F27E29">
              <w:rPr>
                <w:rFonts w:ascii="Times New Roman" w:hAnsi="Times New Roman" w:cs="Times New Roman"/>
              </w:rPr>
              <w:t>Unique Symptoms</w:t>
            </w:r>
          </w:p>
        </w:tc>
        <w:tc>
          <w:tcPr>
            <w:tcW w:w="4680" w:type="dxa"/>
            <w:tcMar>
              <w:top w:w="80" w:type="dxa"/>
              <w:left w:w="120" w:type="dxa"/>
              <w:bottom w:w="80" w:type="dxa"/>
              <w:right w:w="120" w:type="dxa"/>
            </w:tcMar>
          </w:tcPr>
          <w:p w:rsidR="00F27E29" w:rsidRPr="00F27E29" w:rsidRDefault="00F27E29" w:rsidP="00F27E29">
            <w:pPr>
              <w:spacing w:line="360" w:lineRule="auto"/>
              <w:jc w:val="center"/>
              <w:rPr>
                <w:rFonts w:ascii="Times New Roman" w:hAnsi="Times New Roman" w:cs="Times New Roman"/>
              </w:rPr>
            </w:pPr>
            <w:r w:rsidRPr="00F27E29">
              <w:rPr>
                <w:rFonts w:ascii="Times New Roman" w:hAnsi="Times New Roman" w:cs="Times New Roman"/>
              </w:rPr>
              <w:t>25+</w:t>
            </w:r>
          </w:p>
        </w:tc>
      </w:tr>
    </w:tbl>
    <w:p w:rsidR="00F27E29" w:rsidRPr="00F27E29" w:rsidRDefault="00F27E29" w:rsidP="00F27E29">
      <w:pPr>
        <w:spacing w:after="240" w:line="360" w:lineRule="auto"/>
        <w:rPr>
          <w:rFonts w:ascii="Times New Roman" w:hAnsi="Times New Roman" w:cs="Times New Roman"/>
        </w:rPr>
      </w:pPr>
    </w:p>
    <w:p w:rsidR="00F27E29" w:rsidRPr="00F27E29" w:rsidRDefault="00F27E29" w:rsidP="00F27E29">
      <w:pPr>
        <w:spacing w:line="360" w:lineRule="auto"/>
        <w:rPr>
          <w:rFonts w:ascii="Times New Roman" w:hAnsi="Times New Roman" w:cs="Times New Roman"/>
        </w:rPr>
      </w:pPr>
      <w:r w:rsidRPr="00F27E29">
        <w:rPr>
          <w:rFonts w:ascii="Times New Roman" w:hAnsi="Times New Roman" w:cs="Times New Roman"/>
        </w:rPr>
        <w:br w:type="page"/>
      </w:r>
    </w:p>
    <w:p w:rsidR="00F27E29" w:rsidRPr="00F27E29" w:rsidRDefault="00F27E29" w:rsidP="00F27E29">
      <w:pPr>
        <w:pStyle w:val="AzeezHeader"/>
        <w:spacing w:line="360" w:lineRule="auto"/>
      </w:pPr>
      <w:r w:rsidRPr="00F27E29">
        <w:lastRenderedPageBreak/>
        <w:t>APPENDIX F: Source Code Repository Information</w:t>
      </w:r>
    </w:p>
    <w:p w:rsidR="00F27E29" w:rsidRPr="00F27E29" w:rsidRDefault="00F27E29" w:rsidP="00F27E29">
      <w:pPr>
        <w:spacing w:after="60" w:line="360" w:lineRule="auto"/>
        <w:rPr>
          <w:rFonts w:ascii="Times New Roman" w:hAnsi="Times New Roman" w:cs="Times New Roman"/>
        </w:rPr>
      </w:pPr>
      <w:r w:rsidRPr="00F27E29">
        <w:rPr>
          <w:rFonts w:ascii="Times New Roman" w:hAnsi="Times New Roman" w:cs="Times New Roman"/>
          <w:b/>
          <w:bCs/>
        </w:rPr>
        <w:t>Application URL:</w:t>
      </w:r>
    </w:p>
    <w:p w:rsidR="00F27E29" w:rsidRPr="00F27E29" w:rsidRDefault="00F27E29" w:rsidP="00F27E29">
      <w:pPr>
        <w:spacing w:after="180" w:line="360" w:lineRule="auto"/>
        <w:rPr>
          <w:rFonts w:ascii="Times New Roman" w:hAnsi="Times New Roman" w:cs="Times New Roman"/>
        </w:rPr>
      </w:pPr>
      <w:r w:rsidRPr="00F27E29">
        <w:rPr>
          <w:rFonts w:ascii="Times New Roman" w:hAnsi="Times New Roman" w:cs="Times New Roman"/>
          <w:color w:val="0563C1"/>
          <w:u w:val="single"/>
        </w:rPr>
        <w:t>https://de-doc.vercel.app/</w:t>
      </w:r>
    </w:p>
    <w:p w:rsidR="00F27E29" w:rsidRPr="00F27E29" w:rsidRDefault="00F27E29" w:rsidP="00F27E29">
      <w:pPr>
        <w:spacing w:after="60" w:line="360" w:lineRule="auto"/>
        <w:rPr>
          <w:rFonts w:ascii="Times New Roman" w:hAnsi="Times New Roman" w:cs="Times New Roman"/>
        </w:rPr>
      </w:pPr>
      <w:r w:rsidRPr="00F27E29">
        <w:rPr>
          <w:rFonts w:ascii="Times New Roman" w:hAnsi="Times New Roman" w:cs="Times New Roman"/>
          <w:b/>
          <w:bCs/>
        </w:rPr>
        <w:t>Technology Stack:</w:t>
      </w:r>
    </w:p>
    <w:p w:rsidR="00F27E29" w:rsidRPr="00F27E29" w:rsidRDefault="00F27E29" w:rsidP="00F27E29">
      <w:pPr>
        <w:pStyle w:val="ListParagraph"/>
        <w:numPr>
          <w:ilvl w:val="0"/>
          <w:numId w:val="13"/>
        </w:numPr>
        <w:spacing w:after="0" w:line="360" w:lineRule="auto"/>
        <w:contextualSpacing w:val="0"/>
        <w:rPr>
          <w:rFonts w:ascii="Times New Roman" w:hAnsi="Times New Roman" w:cs="Times New Roman"/>
        </w:rPr>
      </w:pPr>
      <w:r w:rsidRPr="00F27E29">
        <w:rPr>
          <w:rFonts w:ascii="Times New Roman" w:hAnsi="Times New Roman" w:cs="Times New Roman"/>
        </w:rPr>
        <w:t>Frontend: JavaScript, HTML, CSS</w:t>
      </w:r>
    </w:p>
    <w:p w:rsidR="00F27E29" w:rsidRPr="00F27E29" w:rsidRDefault="00F27E29" w:rsidP="00F27E29">
      <w:pPr>
        <w:pStyle w:val="ListParagraph"/>
        <w:numPr>
          <w:ilvl w:val="0"/>
          <w:numId w:val="13"/>
        </w:numPr>
        <w:spacing w:after="0" w:line="360" w:lineRule="auto"/>
        <w:contextualSpacing w:val="0"/>
        <w:rPr>
          <w:rFonts w:ascii="Times New Roman" w:hAnsi="Times New Roman" w:cs="Times New Roman"/>
        </w:rPr>
      </w:pPr>
      <w:r w:rsidRPr="00F27E29">
        <w:rPr>
          <w:rFonts w:ascii="Times New Roman" w:hAnsi="Times New Roman" w:cs="Times New Roman"/>
        </w:rPr>
        <w:t>Backend: Python</w:t>
      </w:r>
    </w:p>
    <w:p w:rsidR="00F27E29" w:rsidRPr="00F27E29" w:rsidRDefault="00F27E29" w:rsidP="00F27E29">
      <w:pPr>
        <w:pStyle w:val="ListParagraph"/>
        <w:numPr>
          <w:ilvl w:val="0"/>
          <w:numId w:val="13"/>
        </w:numPr>
        <w:spacing w:after="0" w:line="360" w:lineRule="auto"/>
        <w:contextualSpacing w:val="0"/>
        <w:rPr>
          <w:rFonts w:ascii="Times New Roman" w:hAnsi="Times New Roman" w:cs="Times New Roman"/>
        </w:rPr>
      </w:pPr>
      <w:r w:rsidRPr="00F27E29">
        <w:rPr>
          <w:rFonts w:ascii="Times New Roman" w:hAnsi="Times New Roman" w:cs="Times New Roman"/>
        </w:rPr>
        <w:t>Logic Engine: Custom FOL inference engine</w:t>
      </w:r>
    </w:p>
    <w:p w:rsidR="00F27E29" w:rsidRPr="00F27E29" w:rsidRDefault="00F27E29" w:rsidP="00F27E29">
      <w:pPr>
        <w:pStyle w:val="ListParagraph"/>
        <w:numPr>
          <w:ilvl w:val="0"/>
          <w:numId w:val="13"/>
        </w:numPr>
        <w:spacing w:after="0" w:line="360" w:lineRule="auto"/>
        <w:contextualSpacing w:val="0"/>
        <w:rPr>
          <w:rFonts w:ascii="Times New Roman" w:hAnsi="Times New Roman" w:cs="Times New Roman"/>
        </w:rPr>
      </w:pPr>
      <w:r w:rsidRPr="00F27E29">
        <w:rPr>
          <w:rFonts w:ascii="Times New Roman" w:hAnsi="Times New Roman" w:cs="Times New Roman"/>
        </w:rPr>
        <w:t xml:space="preserve">Deployment: </w:t>
      </w:r>
      <w:proofErr w:type="spellStart"/>
      <w:r w:rsidRPr="00F27E29">
        <w:rPr>
          <w:rFonts w:ascii="Times New Roman" w:hAnsi="Times New Roman" w:cs="Times New Roman"/>
        </w:rPr>
        <w:t>Vercel</w:t>
      </w:r>
      <w:proofErr w:type="spellEnd"/>
      <w:r w:rsidRPr="00F27E29">
        <w:rPr>
          <w:rFonts w:ascii="Times New Roman" w:hAnsi="Times New Roman" w:cs="Times New Roman"/>
        </w:rPr>
        <w:t xml:space="preserve"> hosting platform</w:t>
      </w:r>
    </w:p>
    <w:p w:rsidR="00F27E29" w:rsidRPr="00F27E29" w:rsidRDefault="00F27E29" w:rsidP="00F27E29">
      <w:pPr>
        <w:pStyle w:val="ListParagraph"/>
        <w:numPr>
          <w:ilvl w:val="0"/>
          <w:numId w:val="13"/>
        </w:numPr>
        <w:spacing w:after="0" w:line="360" w:lineRule="auto"/>
        <w:contextualSpacing w:val="0"/>
        <w:rPr>
          <w:rFonts w:ascii="Times New Roman" w:hAnsi="Times New Roman" w:cs="Times New Roman"/>
        </w:rPr>
      </w:pPr>
      <w:r w:rsidRPr="00F27E29">
        <w:rPr>
          <w:rFonts w:ascii="Times New Roman" w:hAnsi="Times New Roman" w:cs="Times New Roman"/>
        </w:rPr>
        <w:t>Version Control: Git</w:t>
      </w:r>
    </w:p>
    <w:p w:rsidR="00F27E29" w:rsidRPr="00F27E29" w:rsidRDefault="00F27E29" w:rsidP="00F27E29">
      <w:pPr>
        <w:spacing w:after="180" w:line="360" w:lineRule="auto"/>
        <w:rPr>
          <w:rFonts w:ascii="Times New Roman" w:hAnsi="Times New Roman" w:cs="Times New Roman"/>
        </w:rPr>
      </w:pPr>
    </w:p>
    <w:p w:rsidR="00F27E29" w:rsidRPr="00F27E29" w:rsidRDefault="00F27E29" w:rsidP="00F27E29">
      <w:pPr>
        <w:spacing w:after="60" w:line="360" w:lineRule="auto"/>
        <w:rPr>
          <w:rFonts w:ascii="Times New Roman" w:hAnsi="Times New Roman" w:cs="Times New Roman"/>
        </w:rPr>
      </w:pPr>
      <w:r w:rsidRPr="00F27E29">
        <w:rPr>
          <w:rFonts w:ascii="Times New Roman" w:hAnsi="Times New Roman" w:cs="Times New Roman"/>
          <w:b/>
          <w:bCs/>
        </w:rPr>
        <w:t>System Features:</w:t>
      </w:r>
    </w:p>
    <w:p w:rsidR="00F27E29" w:rsidRPr="00F27E29" w:rsidRDefault="00F27E29" w:rsidP="00F27E29">
      <w:pPr>
        <w:pStyle w:val="ListParagraph"/>
        <w:numPr>
          <w:ilvl w:val="0"/>
          <w:numId w:val="13"/>
        </w:numPr>
        <w:spacing w:after="0" w:line="360" w:lineRule="auto"/>
        <w:contextualSpacing w:val="0"/>
        <w:rPr>
          <w:rFonts w:ascii="Times New Roman" w:hAnsi="Times New Roman" w:cs="Times New Roman"/>
        </w:rPr>
      </w:pPr>
      <w:r w:rsidRPr="00F27E29">
        <w:rPr>
          <w:rFonts w:ascii="Times New Roman" w:hAnsi="Times New Roman" w:cs="Times New Roman"/>
        </w:rPr>
        <w:t>Interactive symptom input interface</w:t>
      </w:r>
    </w:p>
    <w:p w:rsidR="00F27E29" w:rsidRPr="00F27E29" w:rsidRDefault="00F27E29" w:rsidP="00F27E29">
      <w:pPr>
        <w:pStyle w:val="ListParagraph"/>
        <w:numPr>
          <w:ilvl w:val="0"/>
          <w:numId w:val="13"/>
        </w:numPr>
        <w:spacing w:after="0" w:line="360" w:lineRule="auto"/>
        <w:contextualSpacing w:val="0"/>
        <w:rPr>
          <w:rFonts w:ascii="Times New Roman" w:hAnsi="Times New Roman" w:cs="Times New Roman"/>
        </w:rPr>
      </w:pPr>
      <w:r w:rsidRPr="00F27E29">
        <w:rPr>
          <w:rFonts w:ascii="Times New Roman" w:hAnsi="Times New Roman" w:cs="Times New Roman"/>
        </w:rPr>
        <w:t>Real-time inference engine</w:t>
      </w:r>
    </w:p>
    <w:p w:rsidR="00F27E29" w:rsidRPr="00F27E29" w:rsidRDefault="00F27E29" w:rsidP="00F27E29">
      <w:pPr>
        <w:pStyle w:val="ListParagraph"/>
        <w:numPr>
          <w:ilvl w:val="0"/>
          <w:numId w:val="13"/>
        </w:numPr>
        <w:spacing w:after="0" w:line="360" w:lineRule="auto"/>
        <w:contextualSpacing w:val="0"/>
        <w:rPr>
          <w:rFonts w:ascii="Times New Roman" w:hAnsi="Times New Roman" w:cs="Times New Roman"/>
        </w:rPr>
      </w:pPr>
      <w:r w:rsidRPr="00F27E29">
        <w:rPr>
          <w:rFonts w:ascii="Times New Roman" w:hAnsi="Times New Roman" w:cs="Times New Roman"/>
        </w:rPr>
        <w:t>Transparent reasoning trace display</w:t>
      </w:r>
    </w:p>
    <w:p w:rsidR="00F27E29" w:rsidRPr="00F27E29" w:rsidRDefault="00F27E29" w:rsidP="00F27E29">
      <w:pPr>
        <w:pStyle w:val="ListParagraph"/>
        <w:numPr>
          <w:ilvl w:val="0"/>
          <w:numId w:val="13"/>
        </w:numPr>
        <w:spacing w:after="0" w:line="360" w:lineRule="auto"/>
        <w:contextualSpacing w:val="0"/>
        <w:rPr>
          <w:rFonts w:ascii="Times New Roman" w:hAnsi="Times New Roman" w:cs="Times New Roman"/>
        </w:rPr>
      </w:pPr>
      <w:r w:rsidRPr="00F27E29">
        <w:rPr>
          <w:rFonts w:ascii="Times New Roman" w:hAnsi="Times New Roman" w:cs="Times New Roman"/>
        </w:rPr>
        <w:t>Diagnostic logic reference viewer</w:t>
      </w:r>
    </w:p>
    <w:p w:rsidR="00F27E29" w:rsidRPr="00F27E29" w:rsidRDefault="00F27E29" w:rsidP="00F27E29">
      <w:pPr>
        <w:pStyle w:val="ListParagraph"/>
        <w:numPr>
          <w:ilvl w:val="0"/>
          <w:numId w:val="13"/>
        </w:numPr>
        <w:spacing w:after="0" w:line="360" w:lineRule="auto"/>
        <w:contextualSpacing w:val="0"/>
        <w:rPr>
          <w:rFonts w:ascii="Times New Roman" w:hAnsi="Times New Roman" w:cs="Times New Roman"/>
        </w:rPr>
      </w:pPr>
      <w:r w:rsidRPr="00F27E29">
        <w:rPr>
          <w:rFonts w:ascii="Times New Roman" w:hAnsi="Times New Roman" w:cs="Times New Roman"/>
        </w:rPr>
        <w:t>Known facts and deduced facts visualization</w:t>
      </w:r>
    </w:p>
    <w:p w:rsidR="00203C56" w:rsidRPr="00F27E29" w:rsidRDefault="00203C56">
      <w:pPr>
        <w:pStyle w:val="NormalWeb"/>
        <w:spacing w:line="360" w:lineRule="auto"/>
        <w:rPr>
          <w:color w:val="000000" w:themeColor="text1"/>
        </w:rPr>
      </w:pPr>
    </w:p>
    <w:p w:rsidR="00203C56" w:rsidRPr="00F27E29" w:rsidRDefault="00203C56">
      <w:pPr>
        <w:spacing w:line="360" w:lineRule="auto"/>
        <w:rPr>
          <w:rFonts w:ascii="Times New Roman" w:hAnsi="Times New Roman" w:cs="Times New Roman"/>
        </w:rPr>
      </w:pPr>
    </w:p>
    <w:sectPr w:rsidR="00203C56" w:rsidRPr="00F27E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F6BE3" w:rsidRDefault="007F6BE3">
      <w:pPr>
        <w:spacing w:line="240" w:lineRule="auto"/>
      </w:pPr>
      <w:r>
        <w:separator/>
      </w:r>
    </w:p>
  </w:endnote>
  <w:endnote w:type="continuationSeparator" w:id="0">
    <w:p w:rsidR="007F6BE3" w:rsidRDefault="007F6B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F6BE3" w:rsidRDefault="007F6BE3">
      <w:pPr>
        <w:spacing w:after="0"/>
      </w:pPr>
      <w:r>
        <w:separator/>
      </w:r>
    </w:p>
  </w:footnote>
  <w:footnote w:type="continuationSeparator" w:id="0">
    <w:p w:rsidR="007F6BE3" w:rsidRDefault="007F6BE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2FB017D"/>
    <w:multiLevelType w:val="singleLevel"/>
    <w:tmpl w:val="C2FB017D"/>
    <w:lvl w:ilvl="0">
      <w:start w:val="1"/>
      <w:numFmt w:val="decimal"/>
      <w:lvlText w:val="%1."/>
      <w:lvlJc w:val="left"/>
      <w:pPr>
        <w:tabs>
          <w:tab w:val="left" w:pos="425"/>
        </w:tabs>
        <w:ind w:left="425" w:hanging="425"/>
      </w:pPr>
      <w:rPr>
        <w:rFonts w:hint="default"/>
      </w:rPr>
    </w:lvl>
  </w:abstractNum>
  <w:abstractNum w:abstractNumId="1" w15:restartNumberingAfterBreak="0">
    <w:nsid w:val="0727102F"/>
    <w:multiLevelType w:val="hybridMultilevel"/>
    <w:tmpl w:val="070EE642"/>
    <w:lvl w:ilvl="0" w:tplc="FAA4290C">
      <w:start w:val="1"/>
      <w:numFmt w:val="bullet"/>
      <w:lvlText w:val="•"/>
      <w:lvlJc w:val="left"/>
      <w:pPr>
        <w:ind w:left="720" w:hanging="360"/>
      </w:pPr>
    </w:lvl>
    <w:lvl w:ilvl="1" w:tplc="0CFEBFCC">
      <w:numFmt w:val="decimal"/>
      <w:lvlText w:val=""/>
      <w:lvlJc w:val="left"/>
    </w:lvl>
    <w:lvl w:ilvl="2" w:tplc="8C98221C">
      <w:numFmt w:val="decimal"/>
      <w:lvlText w:val=""/>
      <w:lvlJc w:val="left"/>
    </w:lvl>
    <w:lvl w:ilvl="3" w:tplc="D122B2C0">
      <w:numFmt w:val="decimal"/>
      <w:lvlText w:val=""/>
      <w:lvlJc w:val="left"/>
    </w:lvl>
    <w:lvl w:ilvl="4" w:tplc="1F86DE80">
      <w:numFmt w:val="decimal"/>
      <w:lvlText w:val=""/>
      <w:lvlJc w:val="left"/>
    </w:lvl>
    <w:lvl w:ilvl="5" w:tplc="75B06B10">
      <w:numFmt w:val="decimal"/>
      <w:lvlText w:val=""/>
      <w:lvlJc w:val="left"/>
    </w:lvl>
    <w:lvl w:ilvl="6" w:tplc="A1AA85F6">
      <w:numFmt w:val="decimal"/>
      <w:lvlText w:val=""/>
      <w:lvlJc w:val="left"/>
    </w:lvl>
    <w:lvl w:ilvl="7" w:tplc="A19454D2">
      <w:numFmt w:val="decimal"/>
      <w:lvlText w:val=""/>
      <w:lvlJc w:val="left"/>
    </w:lvl>
    <w:lvl w:ilvl="8" w:tplc="8A26768C">
      <w:numFmt w:val="decimal"/>
      <w:lvlText w:val=""/>
      <w:lvlJc w:val="left"/>
    </w:lvl>
  </w:abstractNum>
  <w:abstractNum w:abstractNumId="2" w15:restartNumberingAfterBreak="0">
    <w:nsid w:val="12B97730"/>
    <w:multiLevelType w:val="multilevel"/>
    <w:tmpl w:val="12B977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2BD1E77"/>
    <w:multiLevelType w:val="multilevel"/>
    <w:tmpl w:val="12BD1E7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229B4A42"/>
    <w:multiLevelType w:val="multilevel"/>
    <w:tmpl w:val="229B4A4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2B5C2184"/>
    <w:multiLevelType w:val="multilevel"/>
    <w:tmpl w:val="2B5C218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3030696A"/>
    <w:multiLevelType w:val="multilevel"/>
    <w:tmpl w:val="3030696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30560005"/>
    <w:multiLevelType w:val="multilevel"/>
    <w:tmpl w:val="3056000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32952D1C"/>
    <w:multiLevelType w:val="multilevel"/>
    <w:tmpl w:val="32952D1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392C1EDD"/>
    <w:multiLevelType w:val="hybridMultilevel"/>
    <w:tmpl w:val="870680A6"/>
    <w:lvl w:ilvl="0" w:tplc="E5CA05FC">
      <w:start w:val="1"/>
      <w:numFmt w:val="decimal"/>
      <w:lvlText w:val="%1."/>
      <w:lvlJc w:val="left"/>
      <w:pPr>
        <w:ind w:left="720" w:hanging="360"/>
      </w:pPr>
    </w:lvl>
    <w:lvl w:ilvl="1" w:tplc="E842E414">
      <w:numFmt w:val="decimal"/>
      <w:lvlText w:val=""/>
      <w:lvlJc w:val="left"/>
    </w:lvl>
    <w:lvl w:ilvl="2" w:tplc="76028CB4">
      <w:numFmt w:val="decimal"/>
      <w:lvlText w:val=""/>
      <w:lvlJc w:val="left"/>
    </w:lvl>
    <w:lvl w:ilvl="3" w:tplc="79983AEA">
      <w:numFmt w:val="decimal"/>
      <w:lvlText w:val=""/>
      <w:lvlJc w:val="left"/>
    </w:lvl>
    <w:lvl w:ilvl="4" w:tplc="B18A9E8E">
      <w:numFmt w:val="decimal"/>
      <w:lvlText w:val=""/>
      <w:lvlJc w:val="left"/>
    </w:lvl>
    <w:lvl w:ilvl="5" w:tplc="2F74D5E4">
      <w:numFmt w:val="decimal"/>
      <w:lvlText w:val=""/>
      <w:lvlJc w:val="left"/>
    </w:lvl>
    <w:lvl w:ilvl="6" w:tplc="1476662C">
      <w:numFmt w:val="decimal"/>
      <w:lvlText w:val=""/>
      <w:lvlJc w:val="left"/>
    </w:lvl>
    <w:lvl w:ilvl="7" w:tplc="118474FA">
      <w:numFmt w:val="decimal"/>
      <w:lvlText w:val=""/>
      <w:lvlJc w:val="left"/>
    </w:lvl>
    <w:lvl w:ilvl="8" w:tplc="F6BC1834">
      <w:numFmt w:val="decimal"/>
      <w:lvlText w:val=""/>
      <w:lvlJc w:val="left"/>
    </w:lvl>
  </w:abstractNum>
  <w:abstractNum w:abstractNumId="10" w15:restartNumberingAfterBreak="0">
    <w:nsid w:val="5A257538"/>
    <w:multiLevelType w:val="multilevel"/>
    <w:tmpl w:val="5A25753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5FE802CE"/>
    <w:multiLevelType w:val="multilevel"/>
    <w:tmpl w:val="5FE802C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601A02ED"/>
    <w:multiLevelType w:val="multilevel"/>
    <w:tmpl w:val="601A02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882859109">
    <w:abstractNumId w:val="0"/>
  </w:num>
  <w:num w:numId="2" w16cid:durableId="1798913644">
    <w:abstractNumId w:val="12"/>
  </w:num>
  <w:num w:numId="3" w16cid:durableId="722145081">
    <w:abstractNumId w:val="8"/>
  </w:num>
  <w:num w:numId="4" w16cid:durableId="1023243357">
    <w:abstractNumId w:val="11"/>
  </w:num>
  <w:num w:numId="5" w16cid:durableId="539099418">
    <w:abstractNumId w:val="3"/>
  </w:num>
  <w:num w:numId="6" w16cid:durableId="1892307184">
    <w:abstractNumId w:val="2"/>
  </w:num>
  <w:num w:numId="7" w16cid:durableId="109128655">
    <w:abstractNumId w:val="10"/>
  </w:num>
  <w:num w:numId="8" w16cid:durableId="906770479">
    <w:abstractNumId w:val="4"/>
  </w:num>
  <w:num w:numId="9" w16cid:durableId="1770083394">
    <w:abstractNumId w:val="6"/>
  </w:num>
  <w:num w:numId="10" w16cid:durableId="344793539">
    <w:abstractNumId w:val="7"/>
  </w:num>
  <w:num w:numId="11" w16cid:durableId="1906530381">
    <w:abstractNumId w:val="5"/>
  </w:num>
  <w:num w:numId="12" w16cid:durableId="677002004">
    <w:abstractNumId w:val="9"/>
    <w:lvlOverride w:ilvl="0">
      <w:startOverride w:val="1"/>
    </w:lvlOverride>
  </w:num>
  <w:num w:numId="13" w16cid:durableId="13438950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492B"/>
    <w:rsid w:val="00117A85"/>
    <w:rsid w:val="00186D1E"/>
    <w:rsid w:val="00203C56"/>
    <w:rsid w:val="00207B8A"/>
    <w:rsid w:val="002411C6"/>
    <w:rsid w:val="003640E0"/>
    <w:rsid w:val="00422B40"/>
    <w:rsid w:val="00435D0A"/>
    <w:rsid w:val="005C0F03"/>
    <w:rsid w:val="005E461A"/>
    <w:rsid w:val="00785A7A"/>
    <w:rsid w:val="007F6BE3"/>
    <w:rsid w:val="008B6C6B"/>
    <w:rsid w:val="009E2044"/>
    <w:rsid w:val="00A30F9B"/>
    <w:rsid w:val="00A36333"/>
    <w:rsid w:val="00B03C99"/>
    <w:rsid w:val="00B06128"/>
    <w:rsid w:val="00D17B74"/>
    <w:rsid w:val="00D6325F"/>
    <w:rsid w:val="00F15FFA"/>
    <w:rsid w:val="00F27E29"/>
    <w:rsid w:val="00F3492B"/>
    <w:rsid w:val="736A03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03504"/>
  <w15:docId w15:val="{CCF43E95-F4E4-4007-BFF3-E72A4F5D8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TMLCode">
    <w:name w:val="HTML Code"/>
    <w:basedOn w:val="DefaultParagraphFont"/>
    <w:uiPriority w:val="99"/>
    <w:semiHidden/>
    <w:unhideWhenUsed/>
    <w:rPr>
      <w:rFonts w:ascii="Courier New" w:hAnsi="Courier New" w:cs="Courier New"/>
      <w:sz w:val="20"/>
      <w:szCs w:val="20"/>
    </w:rPr>
  </w:style>
  <w:style w:type="paragraph" w:styleId="HTMLPreformatted">
    <w:name w:val="HTML Preformatted"/>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paragraph" w:styleId="NormalWeb">
    <w:name w:val="Normal (Web)"/>
    <w:uiPriority w:val="99"/>
    <w:semiHidden/>
    <w:unhideWhenUsed/>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AzeezHeader">
    <w:name w:val="Azeez Header"/>
    <w:basedOn w:val="Title"/>
    <w:link w:val="AzeezHeaderChar"/>
    <w:qFormat/>
    <w:rsid w:val="00F27E29"/>
    <w:rPr>
      <w:rFonts w:ascii="Times New Roman" w:hAnsi="Times New Roman" w:cs="Times New Roman"/>
      <w:b/>
      <w:bCs/>
      <w:sz w:val="24"/>
      <w:szCs w:val="24"/>
    </w:rPr>
  </w:style>
  <w:style w:type="character" w:customStyle="1" w:styleId="AzeezHeaderChar">
    <w:name w:val="Azeez Header Char"/>
    <w:basedOn w:val="TitleChar"/>
    <w:link w:val="AzeezHeader"/>
    <w:rsid w:val="00F27E29"/>
    <w:rPr>
      <w:rFonts w:asciiTheme="majorHAnsi" w:eastAsiaTheme="majorEastAsia" w:hAnsiTheme="majorHAnsi" w:cstheme="majorBidi"/>
      <w:b/>
      <w:bCs/>
      <w:spacing w:val="-10"/>
      <w:kern w:val="28"/>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DF3C0A-1EF8-449E-9031-6CCC3D18F9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107</Pages>
  <Words>31251</Words>
  <Characters>178134</Characters>
  <Application>Microsoft Office Word</Application>
  <DocSecurity>0</DocSecurity>
  <Lines>1484</Lines>
  <Paragraphs>417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ormax172002@gmail.com</dc:creator>
  <cp:lastModifiedBy>ormax172002@gmail.com</cp:lastModifiedBy>
  <cp:revision>3</cp:revision>
  <dcterms:created xsi:type="dcterms:W3CDTF">2026-02-05T11:50:00Z</dcterms:created>
  <dcterms:modified xsi:type="dcterms:W3CDTF">2026-02-06T13:52:00Z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73E0CFB2919747CAB5650B9CECB1F37F_12</vt:lpwstr>
  </property>
</Properties>
</file>