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E09" w:rsidRPr="001A3395" w:rsidRDefault="00DA3CA0" w:rsidP="00225E09">
      <w:pPr>
        <w:pStyle w:val="Default"/>
        <w:rPr>
          <w:b/>
          <w:bCs/>
          <w:color w:val="auto"/>
          <w:sz w:val="36"/>
          <w:szCs w:val="36"/>
        </w:rPr>
      </w:pPr>
      <w:bookmarkStart w:id="0" w:name="_Hlk492031616"/>
      <w:bookmarkEnd w:id="0"/>
      <w:r w:rsidRPr="001A3395">
        <w:rPr>
          <w:b/>
          <w:bCs/>
          <w:color w:val="auto"/>
          <w:sz w:val="36"/>
          <w:szCs w:val="36"/>
        </w:rPr>
        <w:t xml:space="preserve">Emulator as a </w:t>
      </w:r>
      <w:r w:rsidR="00A21A40" w:rsidRPr="001A3395">
        <w:rPr>
          <w:b/>
          <w:bCs/>
          <w:color w:val="auto"/>
          <w:sz w:val="36"/>
          <w:szCs w:val="36"/>
        </w:rPr>
        <w:t>vital</w:t>
      </w:r>
      <w:r w:rsidR="00FE3F92" w:rsidRPr="001A3395">
        <w:rPr>
          <w:b/>
          <w:bCs/>
          <w:color w:val="auto"/>
          <w:sz w:val="36"/>
          <w:szCs w:val="36"/>
        </w:rPr>
        <w:t xml:space="preserve"> </w:t>
      </w:r>
      <w:r w:rsidRPr="001A3395">
        <w:rPr>
          <w:b/>
          <w:bCs/>
          <w:color w:val="auto"/>
          <w:sz w:val="36"/>
          <w:szCs w:val="36"/>
        </w:rPr>
        <w:t xml:space="preserve">tool in </w:t>
      </w:r>
      <w:r w:rsidR="00FE3F92" w:rsidRPr="001A3395">
        <w:rPr>
          <w:b/>
          <w:bCs/>
          <w:color w:val="auto"/>
          <w:sz w:val="36"/>
          <w:szCs w:val="36"/>
        </w:rPr>
        <w:t xml:space="preserve">a </w:t>
      </w:r>
      <w:r w:rsidR="003A7CEA" w:rsidRPr="001A3395">
        <w:rPr>
          <w:b/>
          <w:bCs/>
          <w:color w:val="auto"/>
          <w:sz w:val="36"/>
          <w:szCs w:val="36"/>
        </w:rPr>
        <w:t xml:space="preserve">multiscale </w:t>
      </w:r>
      <w:r w:rsidR="00FE3F92" w:rsidRPr="001A3395">
        <w:rPr>
          <w:b/>
          <w:bCs/>
          <w:color w:val="auto"/>
          <w:sz w:val="36"/>
          <w:szCs w:val="36"/>
        </w:rPr>
        <w:t>modelling of</w:t>
      </w:r>
      <w:r w:rsidRPr="001A3395">
        <w:rPr>
          <w:b/>
          <w:bCs/>
          <w:color w:val="auto"/>
          <w:sz w:val="36"/>
          <w:szCs w:val="36"/>
        </w:rPr>
        <w:t xml:space="preserve"> wastewater treatment plants</w:t>
      </w:r>
    </w:p>
    <w:p w:rsidR="00A31B1E" w:rsidRPr="001A3395" w:rsidRDefault="00A31B1E" w:rsidP="00225E09">
      <w:pPr>
        <w:pStyle w:val="Default"/>
        <w:rPr>
          <w:b/>
          <w:bCs/>
          <w:color w:val="auto"/>
          <w:sz w:val="36"/>
          <w:szCs w:val="36"/>
        </w:rPr>
      </w:pPr>
    </w:p>
    <w:p w:rsidR="00225E09" w:rsidRPr="001A3395" w:rsidRDefault="00225E09" w:rsidP="00225E09">
      <w:pPr>
        <w:pStyle w:val="Default"/>
        <w:rPr>
          <w:b/>
          <w:color w:val="auto"/>
          <w:sz w:val="32"/>
          <w:szCs w:val="32"/>
        </w:rPr>
      </w:pPr>
      <w:r w:rsidRPr="001A3395">
        <w:rPr>
          <w:b/>
          <w:color w:val="auto"/>
          <w:sz w:val="32"/>
          <w:szCs w:val="32"/>
        </w:rPr>
        <w:t>Introduction</w:t>
      </w:r>
    </w:p>
    <w:p w:rsidR="00225E09" w:rsidRPr="001A3395" w:rsidRDefault="00225E09" w:rsidP="00F227BD">
      <w:pPr>
        <w:pStyle w:val="Default"/>
      </w:pPr>
      <w:r w:rsidRPr="001A3395">
        <w:rPr>
          <w:shd w:val="clear" w:color="auto" w:fill="FFFFFF"/>
        </w:rPr>
        <w:t xml:space="preserve">We shall </w:t>
      </w:r>
      <w:r w:rsidRPr="001A3395">
        <w:t>describe briefly in this report how an emulation approach can be integrated as a part of a multiscale modelling strategy of wastewater treatment plants. Wat</w:t>
      </w:r>
      <w:r w:rsidR="00F227BD">
        <w:t xml:space="preserve">er is crucial for life on earth and </w:t>
      </w:r>
      <w:r w:rsidRPr="001A3395">
        <w:t>is valuable also for its supporting role in ecosystem function</w:t>
      </w:r>
      <w:r w:rsidR="00F227BD">
        <w:t>s</w:t>
      </w:r>
      <w:r w:rsidRPr="001A3395">
        <w:t>. Water that is safe for drinking is scarce partly due to an increase in wastewater. Biofilm technology is being deployed in the management and treatment of wastewater. Wastewater treatment plants are open systems that depend on many species of bacteria to form a microbial community for the transformation of waste into biomass and other substances.</w:t>
      </w:r>
      <w:r w:rsidR="00F227BD">
        <w:t xml:space="preserve"> </w:t>
      </w:r>
      <w:r w:rsidR="00F227BD" w:rsidRPr="001A3395">
        <w:t xml:space="preserve">A model is required that describes </w:t>
      </w:r>
      <w:r w:rsidR="00F227BD">
        <w:t xml:space="preserve">the individual processes in the </w:t>
      </w:r>
      <w:r w:rsidR="00F227BD" w:rsidRPr="001A3395">
        <w:t>wastewater treatment system.</w:t>
      </w:r>
    </w:p>
    <w:p w:rsidR="00225E09" w:rsidRPr="001A3395" w:rsidRDefault="00225E09" w:rsidP="00225E09">
      <w:pPr>
        <w:pStyle w:val="Default"/>
        <w:rPr>
          <w:color w:val="auto"/>
          <w:sz w:val="48"/>
          <w:szCs w:val="48"/>
        </w:rPr>
      </w:pPr>
    </w:p>
    <w:p w:rsidR="00225E09" w:rsidRPr="001A3395" w:rsidRDefault="00225E09" w:rsidP="00225E09">
      <w:pPr>
        <w:rPr>
          <w:rFonts w:ascii="Arial" w:hAnsi="Arial" w:cs="Arial"/>
          <w:b/>
          <w:sz w:val="32"/>
          <w:szCs w:val="32"/>
        </w:rPr>
      </w:pPr>
      <w:r w:rsidRPr="001A3395">
        <w:rPr>
          <w:rFonts w:ascii="Arial" w:hAnsi="Arial" w:cs="Arial"/>
          <w:b/>
          <w:sz w:val="32"/>
          <w:szCs w:val="32"/>
        </w:rPr>
        <w:t>Objectives</w:t>
      </w:r>
    </w:p>
    <w:p w:rsidR="00225E09" w:rsidRPr="001A3395" w:rsidRDefault="00225E09" w:rsidP="00225E09">
      <w:pPr>
        <w:autoSpaceDE w:val="0"/>
        <w:autoSpaceDN w:val="0"/>
        <w:adjustRightInd w:val="0"/>
        <w:rPr>
          <w:rFonts w:ascii="Arial" w:hAnsi="Arial" w:cs="Arial"/>
          <w:color w:val="000000"/>
        </w:rPr>
      </w:pPr>
      <w:r w:rsidRPr="001A3395">
        <w:rPr>
          <w:rFonts w:ascii="Arial" w:hAnsi="Arial" w:cs="Arial"/>
          <w:color w:val="000000"/>
        </w:rPr>
        <w:t>We describe how to use an em</w:t>
      </w:r>
      <w:r w:rsidR="00F53EA9">
        <w:rPr>
          <w:rFonts w:ascii="Arial" w:hAnsi="Arial" w:cs="Arial"/>
          <w:color w:val="000000"/>
        </w:rPr>
        <w:t>ulator as an effective tool for study</w:t>
      </w:r>
      <w:r w:rsidR="00F227BD">
        <w:rPr>
          <w:rFonts w:ascii="Arial" w:hAnsi="Arial" w:cs="Arial"/>
          <w:color w:val="000000"/>
        </w:rPr>
        <w:t xml:space="preserve">ing and </w:t>
      </w:r>
      <w:r w:rsidRPr="001A3395">
        <w:rPr>
          <w:rFonts w:ascii="Arial" w:hAnsi="Arial" w:cs="Arial"/>
          <w:color w:val="000000"/>
        </w:rPr>
        <w:t>incorporating microscale processes in a computationally efficient</w:t>
      </w:r>
      <w:r w:rsidR="000E1F9A" w:rsidRPr="001A3395">
        <w:rPr>
          <w:rFonts w:ascii="Arial" w:hAnsi="Arial" w:cs="Arial"/>
          <w:color w:val="000000"/>
        </w:rPr>
        <w:t xml:space="preserve"> </w:t>
      </w:r>
      <w:r w:rsidRPr="001A3395">
        <w:rPr>
          <w:rFonts w:ascii="Arial" w:hAnsi="Arial" w:cs="Arial"/>
          <w:color w:val="000000"/>
        </w:rPr>
        <w:t>way into macroscale models. The emulator produced will be incorporated into the</w:t>
      </w:r>
    </w:p>
    <w:p w:rsidR="00225E09" w:rsidRPr="001A3395" w:rsidRDefault="00225E09" w:rsidP="00225E09">
      <w:pPr>
        <w:autoSpaceDE w:val="0"/>
        <w:autoSpaceDN w:val="0"/>
        <w:adjustRightInd w:val="0"/>
        <w:rPr>
          <w:rFonts w:ascii="Arial" w:hAnsi="Arial" w:cs="Arial"/>
          <w:color w:val="000000"/>
        </w:rPr>
      </w:pPr>
      <w:r w:rsidRPr="001A3395">
        <w:rPr>
          <w:rFonts w:ascii="Arial" w:hAnsi="Arial" w:cs="Arial"/>
          <w:color w:val="000000"/>
        </w:rPr>
        <w:t xml:space="preserve">NUFEB model routine at mesoscale </w:t>
      </w:r>
      <w:r w:rsidR="00F53EA9">
        <w:rPr>
          <w:rFonts w:ascii="Arial" w:hAnsi="Arial" w:cs="Arial"/>
          <w:color w:val="000000"/>
        </w:rPr>
        <w:t xml:space="preserve">to produce a more refined NUFEB models that are </w:t>
      </w:r>
      <w:r w:rsidRPr="001A3395">
        <w:rPr>
          <w:rFonts w:ascii="Arial" w:hAnsi="Arial" w:cs="Arial"/>
          <w:color w:val="000000"/>
        </w:rPr>
        <w:t xml:space="preserve">much computationally efficient for providing information on a large scale. </w:t>
      </w:r>
    </w:p>
    <w:p w:rsidR="00924FDB" w:rsidRPr="001A3395" w:rsidRDefault="00225E09" w:rsidP="00225E09">
      <w:pPr>
        <w:autoSpaceDE w:val="0"/>
        <w:autoSpaceDN w:val="0"/>
        <w:adjustRightInd w:val="0"/>
        <w:rPr>
          <w:rFonts w:ascii="Arial" w:hAnsi="Arial" w:cs="Arial"/>
          <w:color w:val="000000"/>
        </w:rPr>
      </w:pPr>
      <w:r w:rsidRPr="001A3395">
        <w:rPr>
          <w:rFonts w:ascii="Arial" w:hAnsi="Arial" w:cs="Arial"/>
          <w:color w:val="000000"/>
        </w:rPr>
        <w:t xml:space="preserve">To identify crucial features and model water treatment plants (WWTP) on a large scale, there is a need to understand the interactions of microbes at fine resolution using models that provide the best possible representation of micro-scale responses. </w:t>
      </w:r>
    </w:p>
    <w:p w:rsidR="00225E09" w:rsidRPr="001A3395" w:rsidRDefault="00225E09" w:rsidP="00225E09">
      <w:pPr>
        <w:autoSpaceDE w:val="0"/>
        <w:autoSpaceDN w:val="0"/>
        <w:adjustRightInd w:val="0"/>
        <w:rPr>
          <w:rFonts w:ascii="Arial" w:hAnsi="Arial" w:cs="Arial"/>
          <w:color w:val="000000"/>
        </w:rPr>
      </w:pPr>
      <w:r w:rsidRPr="001A3395">
        <w:rPr>
          <w:rFonts w:ascii="Arial" w:hAnsi="Arial" w:cs="Arial"/>
          <w:color w:val="000000"/>
        </w:rPr>
        <w:t xml:space="preserve">The challenge then becomes how we can transfer this small-scale information to the engineered macroscale process in a computationally efficient and sufficiently accurate way. </w:t>
      </w:r>
      <w:r w:rsidRPr="001A3395">
        <w:rPr>
          <w:rFonts w:ascii="Arial" w:hAnsi="Arial" w:cs="Arial"/>
        </w:rPr>
        <w:t>A multiscale modelling strategy is required to relate the microscopic</w:t>
      </w:r>
      <w:r w:rsidRPr="001A3395">
        <w:rPr>
          <w:rFonts w:ascii="Arial" w:hAnsi="Arial" w:cs="Arial"/>
          <w:color w:val="000000"/>
        </w:rPr>
        <w:t xml:space="preserve"> </w:t>
      </w:r>
      <w:r w:rsidRPr="001A3395">
        <w:rPr>
          <w:rFonts w:ascii="Arial" w:hAnsi="Arial" w:cs="Arial"/>
        </w:rPr>
        <w:t>microbial actions to the macroscopic bulk WWTP operation t</w:t>
      </w:r>
      <w:r w:rsidRPr="001A3395">
        <w:rPr>
          <w:rFonts w:ascii="Arial" w:hAnsi="Arial" w:cs="Arial"/>
          <w:color w:val="000000"/>
        </w:rPr>
        <w:t>hus making the simulation from the microscale model a computationally expensive task</w:t>
      </w:r>
      <w:r w:rsidRPr="001A3395">
        <w:rPr>
          <w:rFonts w:ascii="Arial" w:hAnsi="Arial" w:cs="Arial"/>
        </w:rPr>
        <w:t xml:space="preserve">. </w:t>
      </w:r>
      <w:r w:rsidRPr="001A3395">
        <w:rPr>
          <w:rFonts w:ascii="Arial" w:hAnsi="Arial" w:cs="Arial"/>
          <w:color w:val="000000"/>
        </w:rPr>
        <w:t xml:space="preserve">One useful approach for addressing this problem is using statistical models often called “emulators”. We are </w:t>
      </w:r>
      <w:r w:rsidRPr="001A3395">
        <w:rPr>
          <w:rFonts w:ascii="Arial" w:hAnsi="Arial" w:cs="Arial"/>
        </w:rPr>
        <w:t xml:space="preserve">using statistical emulators </w:t>
      </w:r>
      <w:r w:rsidRPr="001A3395">
        <w:rPr>
          <w:rFonts w:ascii="Arial" w:hAnsi="Arial" w:cs="Arial"/>
          <w:color w:val="000000"/>
        </w:rPr>
        <w:t>for modelling biofilms and flocs morphological behaviours and passing aggregate information from one level to the other.</w:t>
      </w:r>
    </w:p>
    <w:p w:rsidR="00225E09" w:rsidRPr="001A3395" w:rsidRDefault="00225E09" w:rsidP="00225E09">
      <w:pPr>
        <w:autoSpaceDE w:val="0"/>
        <w:autoSpaceDN w:val="0"/>
        <w:adjustRightInd w:val="0"/>
        <w:rPr>
          <w:rFonts w:ascii="Arial" w:eastAsiaTheme="minorHAnsi" w:hAnsi="Arial" w:cs="Arial"/>
          <w:color w:val="212121"/>
          <w:lang w:eastAsia="en-US"/>
        </w:rPr>
      </w:pPr>
      <w:r w:rsidRPr="001A3395">
        <w:rPr>
          <w:rFonts w:ascii="Arial" w:eastAsiaTheme="minorHAnsi" w:hAnsi="Arial" w:cs="Arial"/>
          <w:color w:val="212121"/>
          <w:lang w:eastAsia="en-US"/>
        </w:rPr>
        <w:t xml:space="preserve">Our approach is to </w:t>
      </w:r>
      <w:r w:rsidR="000E1F9A" w:rsidRPr="001A3395">
        <w:rPr>
          <w:rFonts w:ascii="Arial" w:eastAsiaTheme="minorHAnsi" w:hAnsi="Arial" w:cs="Arial"/>
          <w:color w:val="212121"/>
          <w:lang w:eastAsia="en-US"/>
        </w:rPr>
        <w:t xml:space="preserve">efficiently </w:t>
      </w:r>
      <w:r w:rsidRPr="001A3395">
        <w:rPr>
          <w:rFonts w:ascii="Arial" w:eastAsiaTheme="minorHAnsi" w:hAnsi="Arial" w:cs="Arial"/>
          <w:color w:val="212121"/>
          <w:lang w:eastAsia="en-US"/>
        </w:rPr>
        <w:t>transfer emerging properties to macro</w:t>
      </w:r>
      <w:r w:rsidR="000E1F9A" w:rsidRPr="001A3395">
        <w:rPr>
          <w:rFonts w:ascii="Arial" w:eastAsiaTheme="minorHAnsi" w:hAnsi="Arial" w:cs="Arial"/>
          <w:color w:val="212121"/>
          <w:lang w:eastAsia="en-US"/>
        </w:rPr>
        <w:t xml:space="preserve">scale from the microbial </w:t>
      </w:r>
      <w:r w:rsidRPr="001A3395">
        <w:rPr>
          <w:rFonts w:ascii="Arial" w:eastAsiaTheme="minorHAnsi" w:hAnsi="Arial" w:cs="Arial"/>
          <w:color w:val="212121"/>
          <w:lang w:eastAsia="en-US"/>
        </w:rPr>
        <w:t xml:space="preserve">interactions occurring in microscale. However, </w:t>
      </w:r>
      <w:r w:rsidR="000E1F9A" w:rsidRPr="001A3395">
        <w:rPr>
          <w:rFonts w:ascii="Arial" w:eastAsiaTheme="minorHAnsi" w:hAnsi="Arial" w:cs="Arial"/>
          <w:color w:val="212121"/>
          <w:lang w:eastAsia="en-US"/>
        </w:rPr>
        <w:t xml:space="preserve">the wide separation between the </w:t>
      </w:r>
      <w:r w:rsidRPr="001A3395">
        <w:rPr>
          <w:rFonts w:ascii="Arial" w:eastAsiaTheme="minorHAnsi" w:hAnsi="Arial" w:cs="Arial"/>
          <w:color w:val="212121"/>
          <w:lang w:eastAsia="en-US"/>
        </w:rPr>
        <w:t>micro and macro scales is massive</w:t>
      </w:r>
      <w:r w:rsidR="001D52DB">
        <w:rPr>
          <w:rFonts w:ascii="Arial" w:eastAsiaTheme="minorHAnsi" w:hAnsi="Arial" w:cs="Arial"/>
          <w:color w:val="212121"/>
          <w:lang w:eastAsia="en-US"/>
        </w:rPr>
        <w:t>,</w:t>
      </w:r>
      <w:r w:rsidRPr="001A3395">
        <w:rPr>
          <w:rFonts w:ascii="Arial" w:eastAsiaTheme="minorHAnsi" w:hAnsi="Arial" w:cs="Arial"/>
          <w:color w:val="212121"/>
          <w:lang w:eastAsia="en-US"/>
        </w:rPr>
        <w:t xml:space="preserve"> and therefore we need a meso</w:t>
      </w:r>
      <w:r w:rsidR="000E1F9A" w:rsidRPr="001A3395">
        <w:rPr>
          <w:rFonts w:ascii="Arial" w:eastAsiaTheme="minorHAnsi" w:hAnsi="Arial" w:cs="Arial"/>
          <w:color w:val="212121"/>
          <w:lang w:eastAsia="en-US"/>
        </w:rPr>
        <w:t xml:space="preserve">scale to transfer </w:t>
      </w:r>
      <w:r w:rsidRPr="001A3395">
        <w:rPr>
          <w:rFonts w:ascii="Arial" w:eastAsiaTheme="minorHAnsi" w:hAnsi="Arial" w:cs="Arial"/>
          <w:color w:val="212121"/>
          <w:lang w:eastAsia="en-US"/>
        </w:rPr>
        <w:t>properties between scales more</w:t>
      </w:r>
      <w:r w:rsidR="001D52DB">
        <w:rPr>
          <w:rFonts w:ascii="Arial" w:eastAsiaTheme="minorHAnsi" w:hAnsi="Arial" w:cs="Arial"/>
          <w:color w:val="212121"/>
          <w:lang w:eastAsia="en-US"/>
        </w:rPr>
        <w:t xml:space="preserve"> efficiently</w:t>
      </w:r>
      <w:r w:rsidRPr="001A3395">
        <w:rPr>
          <w:rFonts w:ascii="Arial" w:eastAsiaTheme="minorHAnsi" w:hAnsi="Arial" w:cs="Arial"/>
          <w:color w:val="212121"/>
          <w:lang w:eastAsia="en-US"/>
        </w:rPr>
        <w:t>. We transfer micro</w:t>
      </w:r>
      <w:r w:rsidR="000E1F9A" w:rsidRPr="001A3395">
        <w:rPr>
          <w:rFonts w:ascii="Arial" w:eastAsiaTheme="minorHAnsi" w:hAnsi="Arial" w:cs="Arial"/>
          <w:color w:val="212121"/>
          <w:lang w:eastAsia="en-US"/>
        </w:rPr>
        <w:t xml:space="preserve">scale emerging </w:t>
      </w:r>
      <w:r w:rsidRPr="001A3395">
        <w:rPr>
          <w:rFonts w:ascii="Arial" w:eastAsiaTheme="minorHAnsi" w:hAnsi="Arial" w:cs="Arial"/>
          <w:color w:val="212121"/>
          <w:lang w:eastAsia="en-US"/>
        </w:rPr>
        <w:t xml:space="preserve">properties to mesoscale and then perform individual-based (IB) simulations again at </w:t>
      </w:r>
      <w:r w:rsidR="001D52DB">
        <w:rPr>
          <w:rFonts w:ascii="Arial" w:eastAsiaTheme="minorHAnsi" w:hAnsi="Arial" w:cs="Arial"/>
          <w:color w:val="212121"/>
          <w:lang w:eastAsia="en-US"/>
        </w:rPr>
        <w:t xml:space="preserve">a </w:t>
      </w:r>
      <w:r w:rsidRPr="001A3395">
        <w:rPr>
          <w:rFonts w:ascii="Arial" w:eastAsiaTheme="minorHAnsi" w:hAnsi="Arial" w:cs="Arial"/>
          <w:color w:val="212121"/>
          <w:lang w:eastAsia="en-US"/>
        </w:rPr>
        <w:t>mesoscale level to calculate new emerging properties and then these properties are transferred to macroscale. This technique is especially convenient in the case of activated sludge reactors, since the floc is the natural elemental unit for mesoscale modelling.</w:t>
      </w:r>
    </w:p>
    <w:p w:rsidR="00225E09" w:rsidRPr="001A3395" w:rsidRDefault="00225E09" w:rsidP="00225E09">
      <w:pPr>
        <w:rPr>
          <w:rFonts w:ascii="Arial" w:hAnsi="Arial" w:cs="Arial"/>
        </w:rPr>
      </w:pPr>
    </w:p>
    <w:p w:rsidR="00225E09" w:rsidRPr="001A3395" w:rsidRDefault="00225E09" w:rsidP="00225E09">
      <w:pPr>
        <w:autoSpaceDE w:val="0"/>
        <w:autoSpaceDN w:val="0"/>
        <w:adjustRightInd w:val="0"/>
        <w:rPr>
          <w:rFonts w:ascii="Arial" w:hAnsi="Arial" w:cs="Arial"/>
        </w:rPr>
      </w:pPr>
      <w:r w:rsidRPr="001A3395">
        <w:rPr>
          <w:rFonts w:ascii="Arial" w:hAnsi="Arial" w:cs="Arial"/>
        </w:rPr>
        <w:t>The knowledge of open biological simulation is crucial in the design and management of wastewater treatment systems. The key aspect of an engineering biology approach to wastewater treatment study is the abi</w:t>
      </w:r>
      <w:r w:rsidR="001D52DB">
        <w:rPr>
          <w:rFonts w:ascii="Arial" w:hAnsi="Arial" w:cs="Arial"/>
        </w:rPr>
        <w:t>lity to simulate</w:t>
      </w:r>
      <w:r w:rsidRPr="001A3395">
        <w:rPr>
          <w:rFonts w:ascii="Arial" w:hAnsi="Arial" w:cs="Arial"/>
        </w:rPr>
        <w:t xml:space="preserve"> complex biological communities. However, the simulation of open biological systems is challenging because they often involve many bacteria cells. We know that biofilm </w:t>
      </w:r>
      <w:r w:rsidRPr="001A3395">
        <w:rPr>
          <w:rFonts w:ascii="Arial" w:hAnsi="Arial" w:cs="Arial"/>
        </w:rPr>
        <w:lastRenderedPageBreak/>
        <w:t>growth simulation is computationally demanding.</w:t>
      </w:r>
      <w:r w:rsidR="00F227BD">
        <w:rPr>
          <w:rFonts w:ascii="Arial" w:hAnsi="Arial" w:cs="Arial"/>
        </w:rPr>
        <w:t xml:space="preserve"> S</w:t>
      </w:r>
      <w:r w:rsidRPr="001A3395">
        <w:rPr>
          <w:rFonts w:ascii="Arial" w:hAnsi="Arial" w:cs="Arial"/>
        </w:rPr>
        <w:t>tatistical emulators</w:t>
      </w:r>
      <w:r w:rsidR="00F227BD">
        <w:rPr>
          <w:rFonts w:ascii="Arial" w:hAnsi="Arial" w:cs="Arial"/>
        </w:rPr>
        <w:t xml:space="preserve"> can be applied to overcome this problem</w:t>
      </w:r>
      <w:r w:rsidRPr="001A3395">
        <w:rPr>
          <w:rFonts w:ascii="Arial" w:hAnsi="Arial" w:cs="Arial"/>
        </w:rPr>
        <w:t>.</w:t>
      </w:r>
    </w:p>
    <w:p w:rsidR="00225E09" w:rsidRPr="001A3395" w:rsidRDefault="00F227BD" w:rsidP="00225E09">
      <w:pPr>
        <w:autoSpaceDE w:val="0"/>
        <w:autoSpaceDN w:val="0"/>
        <w:adjustRightInd w:val="0"/>
        <w:rPr>
          <w:rFonts w:ascii="Arial" w:hAnsi="Arial" w:cs="Arial"/>
          <w:color w:val="000000"/>
        </w:rPr>
      </w:pPr>
      <w:r>
        <w:rPr>
          <w:rFonts w:ascii="Arial" w:hAnsi="Arial" w:cs="Arial"/>
        </w:rPr>
        <w:t xml:space="preserve">The fundamental issue here </w:t>
      </w:r>
      <w:r w:rsidR="00BE20C5">
        <w:rPr>
          <w:rFonts w:ascii="Arial" w:hAnsi="Arial" w:cs="Arial"/>
        </w:rPr>
        <w:t>is</w:t>
      </w:r>
      <w:r w:rsidR="00225E09" w:rsidRPr="001A3395">
        <w:rPr>
          <w:rFonts w:ascii="Arial" w:hAnsi="Arial" w:cs="Arial"/>
        </w:rPr>
        <w:t xml:space="preserve"> the development of statistical algorithms for </w:t>
      </w:r>
      <w:r w:rsidR="002A1423" w:rsidRPr="001A3395">
        <w:rPr>
          <w:rFonts w:ascii="Arial" w:hAnsi="Arial" w:cs="Arial"/>
        </w:rPr>
        <w:t xml:space="preserve">the </w:t>
      </w:r>
      <w:r w:rsidR="00225E09" w:rsidRPr="001A3395">
        <w:rPr>
          <w:rFonts w:ascii="Arial" w:hAnsi="Arial" w:cs="Arial"/>
        </w:rPr>
        <w:t>emulation and calibration of complex multiscale biological models (</w:t>
      </w:r>
      <w:proofErr w:type="spellStart"/>
      <w:r w:rsidR="00225E09" w:rsidRPr="001A3395">
        <w:rPr>
          <w:rFonts w:ascii="Arial" w:hAnsi="Arial" w:cs="Arial"/>
        </w:rPr>
        <w:t>eg</w:t>
      </w:r>
      <w:proofErr w:type="spellEnd"/>
      <w:r w:rsidR="00225E09" w:rsidRPr="001A3395">
        <w:rPr>
          <w:rFonts w:ascii="Arial" w:hAnsi="Arial" w:cs="Arial"/>
        </w:rPr>
        <w:t xml:space="preserve"> </w:t>
      </w:r>
      <w:r w:rsidR="00225E09" w:rsidRPr="001A3395">
        <w:rPr>
          <w:rFonts w:ascii="Arial" w:hAnsi="Arial" w:cs="Arial"/>
          <w:b/>
        </w:rPr>
        <w:t>NUFEB 1.1</w:t>
      </w:r>
      <w:r w:rsidR="00225E09" w:rsidRPr="001A3395">
        <w:rPr>
          <w:rFonts w:ascii="Arial" w:hAnsi="Arial" w:cs="Arial"/>
        </w:rPr>
        <w:t>) and to use the emulator produced as a tool for upscaling NUFEB</w:t>
      </w:r>
      <w:r w:rsidR="00225E09" w:rsidRPr="001A3395">
        <w:rPr>
          <w:rFonts w:ascii="Arial" w:hAnsi="Arial" w:cs="Arial"/>
          <w:b/>
        </w:rPr>
        <w:t xml:space="preserve"> </w:t>
      </w:r>
      <w:r w:rsidR="00225E09" w:rsidRPr="001A3395">
        <w:rPr>
          <w:rFonts w:ascii="Arial" w:hAnsi="Arial" w:cs="Arial"/>
        </w:rPr>
        <w:t xml:space="preserve">model outputs. This </w:t>
      </w:r>
      <w:r w:rsidR="00225E09" w:rsidRPr="001A3395">
        <w:rPr>
          <w:rFonts w:ascii="Arial" w:hAnsi="Arial" w:cs="Arial"/>
          <w:color w:val="000000"/>
        </w:rPr>
        <w:t xml:space="preserve">involves transferring of information from one spatial or temporal scale to another one. </w:t>
      </w:r>
      <w:r w:rsidR="00225E09" w:rsidRPr="001A3395">
        <w:rPr>
          <w:rFonts w:ascii="Arial" w:hAnsi="Arial" w:cs="Arial"/>
        </w:rPr>
        <w:t xml:space="preserve">The purpose of building an emulator is to facilitate other calculations that would be too computationally demanding </w:t>
      </w:r>
      <w:r w:rsidR="00225E09" w:rsidRPr="001A3395">
        <w:rPr>
          <w:rFonts w:ascii="Arial" w:hAnsi="Arial" w:cs="Arial"/>
        </w:rPr>
        <w:t>using the simulator</w:t>
      </w:r>
      <w:r w:rsidR="00225E09" w:rsidRPr="001A3395">
        <w:rPr>
          <w:rFonts w:ascii="Arial" w:hAnsi="Arial" w:cs="Arial"/>
        </w:rPr>
        <w:t xml:space="preserve">. </w:t>
      </w:r>
    </w:p>
    <w:p w:rsidR="00225E09" w:rsidRPr="001A3395" w:rsidRDefault="00225E09" w:rsidP="00225E09">
      <w:pPr>
        <w:autoSpaceDE w:val="0"/>
        <w:autoSpaceDN w:val="0"/>
        <w:adjustRightInd w:val="0"/>
        <w:rPr>
          <w:rFonts w:ascii="Arial" w:hAnsi="Arial" w:cs="Arial"/>
        </w:rPr>
      </w:pPr>
    </w:p>
    <w:p w:rsidR="00225E09" w:rsidRPr="001A3395" w:rsidRDefault="00BE20C5" w:rsidP="00225E09">
      <w:pPr>
        <w:autoSpaceDE w:val="0"/>
        <w:autoSpaceDN w:val="0"/>
        <w:adjustRightInd w:val="0"/>
        <w:rPr>
          <w:rFonts w:ascii="Arial" w:hAnsi="Arial" w:cs="Arial"/>
        </w:rPr>
      </w:pPr>
      <w:r w:rsidRPr="001A3395">
        <w:rPr>
          <w:rFonts w:ascii="Arial" w:hAnsi="Arial" w:cs="Arial"/>
          <w:noProof/>
        </w:rPr>
        <w:drawing>
          <wp:inline distT="0" distB="0" distL="0" distR="0" wp14:anchorId="2830F343" wp14:editId="78F10F87">
            <wp:extent cx="5424134" cy="227711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8486" cy="2295729"/>
                    </a:xfrm>
                    <a:prstGeom prst="rect">
                      <a:avLst/>
                    </a:prstGeom>
                    <a:noFill/>
                    <a:ln>
                      <a:noFill/>
                    </a:ln>
                  </pic:spPr>
                </pic:pic>
              </a:graphicData>
            </a:graphic>
          </wp:inline>
        </w:drawing>
      </w:r>
    </w:p>
    <w:p w:rsidR="00225E09" w:rsidRPr="001A3395" w:rsidRDefault="00225E09" w:rsidP="00225E09">
      <w:pPr>
        <w:autoSpaceDE w:val="0"/>
        <w:autoSpaceDN w:val="0"/>
        <w:adjustRightInd w:val="0"/>
        <w:jc w:val="center"/>
        <w:rPr>
          <w:rFonts w:ascii="Arial" w:eastAsiaTheme="minorHAnsi" w:hAnsi="Arial" w:cs="Arial"/>
          <w:lang w:eastAsia="en-US"/>
        </w:rPr>
      </w:pPr>
    </w:p>
    <w:p w:rsidR="00225E09" w:rsidRPr="00BE20C5" w:rsidRDefault="00225E09" w:rsidP="00225E09">
      <w:pPr>
        <w:autoSpaceDE w:val="0"/>
        <w:autoSpaceDN w:val="0"/>
        <w:adjustRightInd w:val="0"/>
        <w:rPr>
          <w:rFonts w:ascii="Arial" w:hAnsi="Arial" w:cs="Arial"/>
          <w:sz w:val="20"/>
          <w:szCs w:val="20"/>
        </w:rPr>
      </w:pPr>
      <w:r w:rsidRPr="001A3395">
        <w:rPr>
          <w:rFonts w:ascii="Arial" w:hAnsi="Arial" w:cs="Arial"/>
        </w:rPr>
        <w:t xml:space="preserve">Figure 1: </w:t>
      </w:r>
      <w:r w:rsidRPr="00BE20C5">
        <w:rPr>
          <w:rFonts w:ascii="Arial" w:hAnsi="Arial" w:cs="Arial"/>
          <w:sz w:val="20"/>
          <w:szCs w:val="20"/>
        </w:rPr>
        <w:t>Schematic diagram of different length scales for multiscale modelling of an</w:t>
      </w:r>
    </w:p>
    <w:p w:rsidR="00225E09" w:rsidRPr="00BE20C5" w:rsidRDefault="00225E09" w:rsidP="00225E09">
      <w:pPr>
        <w:autoSpaceDE w:val="0"/>
        <w:autoSpaceDN w:val="0"/>
        <w:adjustRightInd w:val="0"/>
        <w:rPr>
          <w:rFonts w:ascii="Arial" w:hAnsi="Arial" w:cs="Arial"/>
          <w:sz w:val="20"/>
          <w:szCs w:val="20"/>
        </w:rPr>
      </w:pPr>
      <w:r w:rsidRPr="00BE20C5">
        <w:rPr>
          <w:rFonts w:ascii="Arial" w:hAnsi="Arial" w:cs="Arial"/>
          <w:sz w:val="20"/>
          <w:szCs w:val="20"/>
        </w:rPr>
        <w:t>activated sludge process based WWTP. The scale transition from a bacterium or</w:t>
      </w:r>
      <w:r w:rsidR="00BE20C5">
        <w:rPr>
          <w:rFonts w:ascii="Arial" w:hAnsi="Arial" w:cs="Arial"/>
          <w:sz w:val="20"/>
          <w:szCs w:val="20"/>
        </w:rPr>
        <w:t xml:space="preserve"> </w:t>
      </w:r>
      <w:r w:rsidRPr="00BE20C5">
        <w:rPr>
          <w:rFonts w:ascii="Arial" w:hAnsi="Arial" w:cs="Arial"/>
          <w:sz w:val="20"/>
          <w:szCs w:val="20"/>
        </w:rPr>
        <w:t xml:space="preserve">cellular levels (microscale - &lt; </w:t>
      </w:r>
      <w:proofErr w:type="spellStart"/>
      <w:r w:rsidRPr="00BE20C5">
        <w:rPr>
          <w:rFonts w:ascii="Arial" w:hAnsi="Arial" w:cs="Arial"/>
          <w:sz w:val="20"/>
          <w:szCs w:val="20"/>
        </w:rPr>
        <w:t>micrometer</w:t>
      </w:r>
      <w:proofErr w:type="spellEnd"/>
      <w:r w:rsidRPr="00BE20C5">
        <w:rPr>
          <w:rFonts w:ascii="Arial" w:hAnsi="Arial" w:cs="Arial"/>
          <w:sz w:val="20"/>
          <w:szCs w:val="20"/>
        </w:rPr>
        <w:t xml:space="preserve"> size) to the floc and biofilm aggregates</w:t>
      </w:r>
      <w:r w:rsidR="00BE20C5">
        <w:rPr>
          <w:rFonts w:ascii="Arial" w:hAnsi="Arial" w:cs="Arial"/>
          <w:sz w:val="20"/>
          <w:szCs w:val="20"/>
        </w:rPr>
        <w:t xml:space="preserve"> </w:t>
      </w:r>
      <w:r w:rsidRPr="00BE20C5">
        <w:rPr>
          <w:rFonts w:ascii="Arial" w:hAnsi="Arial" w:cs="Arial"/>
          <w:sz w:val="20"/>
          <w:szCs w:val="20"/>
        </w:rPr>
        <w:t xml:space="preserve">(mesoscale - </w:t>
      </w:r>
      <w:proofErr w:type="spellStart"/>
      <w:r w:rsidRPr="00BE20C5">
        <w:rPr>
          <w:rFonts w:ascii="Arial" w:hAnsi="Arial" w:cs="Arial"/>
          <w:sz w:val="20"/>
          <w:szCs w:val="20"/>
        </w:rPr>
        <w:t>mi</w:t>
      </w:r>
      <w:r w:rsidRPr="00BE20C5">
        <w:rPr>
          <w:rFonts w:ascii="Arial" w:hAnsi="Arial" w:cs="Arial"/>
          <w:sz w:val="20"/>
          <w:szCs w:val="20"/>
        </w:rPr>
        <w:t>llimet</w:t>
      </w:r>
      <w:r w:rsidRPr="00BE20C5">
        <w:rPr>
          <w:rFonts w:ascii="Arial" w:hAnsi="Arial" w:cs="Arial"/>
          <w:sz w:val="20"/>
          <w:szCs w:val="20"/>
        </w:rPr>
        <w:t>e</w:t>
      </w:r>
      <w:r w:rsidRPr="00BE20C5">
        <w:rPr>
          <w:rFonts w:ascii="Arial" w:hAnsi="Arial" w:cs="Arial"/>
          <w:sz w:val="20"/>
          <w:szCs w:val="20"/>
        </w:rPr>
        <w:t>r</w:t>
      </w:r>
      <w:proofErr w:type="spellEnd"/>
      <w:r w:rsidRPr="00BE20C5">
        <w:rPr>
          <w:rFonts w:ascii="Arial" w:hAnsi="Arial" w:cs="Arial"/>
          <w:sz w:val="20"/>
          <w:szCs w:val="20"/>
        </w:rPr>
        <w:t xml:space="preserve"> size) to the macroscopic bulk WWTP operation as well as</w:t>
      </w:r>
      <w:r w:rsidR="00BE20C5">
        <w:rPr>
          <w:rFonts w:ascii="Arial" w:hAnsi="Arial" w:cs="Arial"/>
          <w:sz w:val="20"/>
          <w:szCs w:val="20"/>
        </w:rPr>
        <w:t xml:space="preserve"> </w:t>
      </w:r>
      <w:r w:rsidRPr="00BE20C5">
        <w:rPr>
          <w:rFonts w:ascii="Arial" w:hAnsi="Arial" w:cs="Arial"/>
          <w:sz w:val="20"/>
          <w:szCs w:val="20"/>
        </w:rPr>
        <w:t>floc and biofilm interactions (macroscale - metre size). The emulator is linking the</w:t>
      </w:r>
      <w:r w:rsidR="00BE20C5">
        <w:rPr>
          <w:rFonts w:ascii="Arial" w:hAnsi="Arial" w:cs="Arial"/>
          <w:sz w:val="20"/>
          <w:szCs w:val="20"/>
        </w:rPr>
        <w:t xml:space="preserve"> </w:t>
      </w:r>
      <w:r w:rsidRPr="00BE20C5">
        <w:rPr>
          <w:rFonts w:ascii="Arial" w:hAnsi="Arial" w:cs="Arial"/>
          <w:sz w:val="20"/>
          <w:szCs w:val="20"/>
        </w:rPr>
        <w:t>microscopic (bacterium/cell) to the mesoscopic (biofilm/floc) to the macroscopic bulk</w:t>
      </w:r>
      <w:r w:rsidR="00BE20C5">
        <w:rPr>
          <w:rFonts w:ascii="Arial" w:hAnsi="Arial" w:cs="Arial"/>
          <w:sz w:val="20"/>
          <w:szCs w:val="20"/>
        </w:rPr>
        <w:t xml:space="preserve"> </w:t>
      </w:r>
      <w:r w:rsidRPr="00BE20C5">
        <w:rPr>
          <w:rFonts w:ascii="Arial" w:hAnsi="Arial" w:cs="Arial"/>
          <w:sz w:val="20"/>
          <w:szCs w:val="20"/>
        </w:rPr>
        <w:t>operational parameters.</w:t>
      </w:r>
    </w:p>
    <w:p w:rsidR="00225E09" w:rsidRPr="001A3395" w:rsidRDefault="00225E09" w:rsidP="00225E09">
      <w:pPr>
        <w:autoSpaceDE w:val="0"/>
        <w:autoSpaceDN w:val="0"/>
        <w:adjustRightInd w:val="0"/>
        <w:rPr>
          <w:rFonts w:ascii="Arial" w:hAnsi="Arial" w:cs="Arial"/>
        </w:rPr>
      </w:pPr>
    </w:p>
    <w:p w:rsidR="00225E09" w:rsidRPr="001A3395" w:rsidRDefault="00225E09" w:rsidP="00225E09">
      <w:pPr>
        <w:rPr>
          <w:rFonts w:ascii="Arial" w:hAnsi="Arial" w:cs="Arial"/>
          <w:b/>
          <w:sz w:val="32"/>
          <w:szCs w:val="32"/>
        </w:rPr>
      </w:pPr>
      <w:r w:rsidRPr="001A3395">
        <w:rPr>
          <w:rFonts w:ascii="Arial" w:hAnsi="Arial" w:cs="Arial"/>
          <w:b/>
          <w:sz w:val="32"/>
          <w:szCs w:val="32"/>
        </w:rPr>
        <w:t>Statistical emulator</w:t>
      </w:r>
    </w:p>
    <w:p w:rsidR="002A1423" w:rsidRPr="001A3395" w:rsidRDefault="002A1423" w:rsidP="002A1423">
      <w:pPr>
        <w:autoSpaceDE w:val="0"/>
        <w:autoSpaceDN w:val="0"/>
        <w:adjustRightInd w:val="0"/>
        <w:rPr>
          <w:rFonts w:ascii="Arial" w:hAnsi="Arial" w:cs="Arial"/>
          <w:color w:val="000000"/>
          <w:shd w:val="clear" w:color="auto" w:fill="FFFFFF"/>
        </w:rPr>
      </w:pPr>
      <w:r w:rsidRPr="001A3395">
        <w:rPr>
          <w:rFonts w:ascii="Arial" w:hAnsi="Arial" w:cs="Arial"/>
          <w:color w:val="000000"/>
          <w:shd w:val="clear" w:color="auto" w:fill="FFFFFF"/>
        </w:rPr>
        <w:t xml:space="preserve">Emulation is a statistical technique for simplifying models that lead to reduced-form representations of complex models which are computationally much faster to run. In other words, is an attempt to imitate the internal design of a computer model or simulator statistically. The emulator is based on the multivariate Gaussian process regression. A Gaussian process is a distribution over functions, and it is fully specified by a mean function </w:t>
      </w:r>
      <w:r w:rsidRPr="001A3395">
        <w:rPr>
          <w:rFonts w:ascii="Arial" w:hAnsi="Arial" w:cs="Arial"/>
          <w:b/>
          <w:i/>
          <w:color w:val="000000"/>
          <w:shd w:val="clear" w:color="auto" w:fill="FFFFFF"/>
        </w:rPr>
        <w:t>m</w:t>
      </w:r>
      <w:r w:rsidRPr="001A3395">
        <w:rPr>
          <w:rFonts w:ascii="Arial" w:hAnsi="Arial" w:cs="Arial"/>
          <w:color w:val="000000"/>
          <w:shd w:val="clear" w:color="auto" w:fill="FFFFFF"/>
        </w:rPr>
        <w:t xml:space="preserve"> and a covariance function </w:t>
      </w:r>
      <w:r w:rsidRPr="001A3395">
        <w:rPr>
          <w:rFonts w:ascii="Arial" w:hAnsi="Arial" w:cs="Arial"/>
          <w:b/>
          <w:i/>
          <w:color w:val="000000"/>
          <w:shd w:val="clear" w:color="auto" w:fill="FFFFFF"/>
        </w:rPr>
        <w:t>k</w:t>
      </w:r>
      <w:r w:rsidRPr="001A3395">
        <w:rPr>
          <w:rFonts w:ascii="Arial" w:hAnsi="Arial" w:cs="Arial"/>
          <w:color w:val="000000"/>
          <w:shd w:val="clear" w:color="auto" w:fill="FFFFFF"/>
        </w:rPr>
        <w:t xml:space="preserve"> such that </w:t>
      </w:r>
      <w:r w:rsidRPr="001A3395">
        <w:rPr>
          <w:rFonts w:ascii="Arial" w:hAnsi="Arial" w:cs="Arial"/>
          <w:b/>
          <w:i/>
          <w:color w:val="000000"/>
          <w:shd w:val="clear" w:color="auto" w:fill="FFFFFF"/>
        </w:rPr>
        <w:t xml:space="preserve">f </w:t>
      </w:r>
      <w:r w:rsidRPr="001A3395">
        <w:rPr>
          <w:rFonts w:ascii="Cambria Math" w:hAnsi="Cambria Math" w:cs="Cambria Math"/>
          <w:b/>
          <w:i/>
          <w:color w:val="000000"/>
          <w:shd w:val="clear" w:color="auto" w:fill="FFFFFF"/>
        </w:rPr>
        <w:t>∼</w:t>
      </w:r>
      <w:r w:rsidRPr="001A3395">
        <w:rPr>
          <w:rFonts w:ascii="Arial" w:hAnsi="Arial" w:cs="Arial"/>
          <w:b/>
          <w:i/>
          <w:color w:val="000000"/>
          <w:shd w:val="clear" w:color="auto" w:fill="FFFFFF"/>
        </w:rPr>
        <w:t xml:space="preserve"> GP (</w:t>
      </w:r>
      <w:proofErr w:type="spellStart"/>
      <w:proofErr w:type="gramStart"/>
      <w:r w:rsidRPr="001A3395">
        <w:rPr>
          <w:rFonts w:ascii="Arial" w:hAnsi="Arial" w:cs="Arial"/>
          <w:b/>
          <w:i/>
          <w:color w:val="000000"/>
          <w:shd w:val="clear" w:color="auto" w:fill="FFFFFF"/>
        </w:rPr>
        <w:t>m,k</w:t>
      </w:r>
      <w:proofErr w:type="spellEnd"/>
      <w:proofErr w:type="gramEnd"/>
      <w:r w:rsidRPr="001A3395">
        <w:rPr>
          <w:rFonts w:ascii="Arial" w:hAnsi="Arial" w:cs="Arial"/>
          <w:b/>
          <w:i/>
          <w:color w:val="000000"/>
          <w:shd w:val="clear" w:color="auto" w:fill="FFFFFF"/>
        </w:rPr>
        <w:t>)</w:t>
      </w:r>
      <w:r w:rsidRPr="001A3395">
        <w:rPr>
          <w:rFonts w:ascii="Arial" w:hAnsi="Arial" w:cs="Arial"/>
          <w:color w:val="000000"/>
          <w:shd w:val="clear" w:color="auto" w:fill="FFFFFF"/>
        </w:rPr>
        <w:t>.</w:t>
      </w:r>
    </w:p>
    <w:p w:rsidR="002A1423" w:rsidRPr="001A3395" w:rsidRDefault="002A1423" w:rsidP="002A1423">
      <w:pPr>
        <w:autoSpaceDE w:val="0"/>
        <w:autoSpaceDN w:val="0"/>
        <w:adjustRightInd w:val="0"/>
        <w:rPr>
          <w:rFonts w:ascii="Arial" w:hAnsi="Arial" w:cs="Arial"/>
          <w:color w:val="000000"/>
          <w:shd w:val="clear" w:color="auto" w:fill="FFFFFF"/>
        </w:rPr>
      </w:pPr>
      <w:r w:rsidRPr="001A3395">
        <w:rPr>
          <w:rFonts w:ascii="Arial" w:hAnsi="Arial" w:cs="Arial"/>
          <w:color w:val="000000"/>
          <w:shd w:val="clear" w:color="auto" w:fill="FFFFFF"/>
        </w:rPr>
        <w:t>The emulator can enhance the understanding of the common frameworks for theoretical modelling of multiscale problems.</w:t>
      </w:r>
    </w:p>
    <w:p w:rsidR="00225E09" w:rsidRPr="001A3395" w:rsidRDefault="00F227BD" w:rsidP="002A1423">
      <w:pPr>
        <w:autoSpaceDE w:val="0"/>
        <w:autoSpaceDN w:val="0"/>
        <w:adjustRightInd w:val="0"/>
        <w:rPr>
          <w:rFonts w:ascii="Arial" w:hAnsi="Arial" w:cs="Arial"/>
        </w:rPr>
      </w:pPr>
      <w:r>
        <w:rPr>
          <w:rFonts w:ascii="Arial" w:hAnsi="Arial" w:cs="Arial"/>
          <w:color w:val="000000"/>
          <w:shd w:val="clear" w:color="auto" w:fill="FFFFFF"/>
        </w:rPr>
        <w:t xml:space="preserve">The emulator is designed to </w:t>
      </w:r>
      <w:r w:rsidR="002A1423" w:rsidRPr="001A3395">
        <w:rPr>
          <w:rFonts w:ascii="Arial" w:hAnsi="Arial" w:cs="Arial"/>
          <w:color w:val="000000"/>
          <w:shd w:val="clear" w:color="auto" w:fill="FFFFFF"/>
        </w:rPr>
        <w:t>pass microscale emerging properties to macroscale. The floc size, composition, and environmental conditions (</w:t>
      </w:r>
      <w:proofErr w:type="spellStart"/>
      <w:r w:rsidR="002A1423" w:rsidRPr="001A3395">
        <w:rPr>
          <w:rFonts w:ascii="Arial" w:hAnsi="Arial" w:cs="Arial"/>
          <w:color w:val="000000"/>
          <w:shd w:val="clear" w:color="auto" w:fill="FFFFFF"/>
        </w:rPr>
        <w:t>eg</w:t>
      </w:r>
      <w:proofErr w:type="spellEnd"/>
      <w:r w:rsidR="002A1423" w:rsidRPr="001A3395">
        <w:rPr>
          <w:rFonts w:ascii="Arial" w:hAnsi="Arial" w:cs="Arial"/>
          <w:color w:val="000000"/>
          <w:shd w:val="clear" w:color="auto" w:fill="FFFFFF"/>
        </w:rPr>
        <w:t xml:space="preserve"> nutrients, pH, flow field, temperature etc.) can be considered as the inputs for the emula</w:t>
      </w:r>
      <w:r>
        <w:rPr>
          <w:rFonts w:ascii="Arial" w:hAnsi="Arial" w:cs="Arial"/>
          <w:color w:val="000000"/>
          <w:shd w:val="clear" w:color="auto" w:fill="FFFFFF"/>
        </w:rPr>
        <w:t xml:space="preserve">tor, and then the emulators can be constructed that </w:t>
      </w:r>
      <w:r w:rsidR="002A1423" w:rsidRPr="001A3395">
        <w:rPr>
          <w:rFonts w:ascii="Arial" w:hAnsi="Arial" w:cs="Arial"/>
          <w:color w:val="000000"/>
          <w:shd w:val="clear" w:color="auto" w:fill="FFFFFF"/>
        </w:rPr>
        <w:t>predict the growth rate of each species in the floc or biofilm, fractal dimension of the floc etc. as outputs. The simulator (</w:t>
      </w:r>
      <w:proofErr w:type="spellStart"/>
      <w:r w:rsidR="002A1423" w:rsidRPr="001A3395">
        <w:rPr>
          <w:rFonts w:ascii="Arial" w:hAnsi="Arial" w:cs="Arial"/>
          <w:color w:val="000000"/>
          <w:shd w:val="clear" w:color="auto" w:fill="FFFFFF"/>
        </w:rPr>
        <w:t>eg</w:t>
      </w:r>
      <w:proofErr w:type="spellEnd"/>
      <w:r w:rsidR="002A1423" w:rsidRPr="001A3395">
        <w:rPr>
          <w:rFonts w:ascii="Arial" w:hAnsi="Arial" w:cs="Arial"/>
          <w:color w:val="000000"/>
          <w:shd w:val="clear" w:color="auto" w:fill="FFFFFF"/>
        </w:rPr>
        <w:t xml:space="preserve"> </w:t>
      </w:r>
      <w:r w:rsidR="002A1423" w:rsidRPr="001A3395">
        <w:rPr>
          <w:rFonts w:ascii="Arial" w:hAnsi="Arial" w:cs="Arial"/>
          <w:b/>
          <w:color w:val="000000"/>
          <w:shd w:val="clear" w:color="auto" w:fill="FFFFFF"/>
        </w:rPr>
        <w:t>NUFEB 1.1</w:t>
      </w:r>
      <w:r w:rsidR="002A1423" w:rsidRPr="001A3395">
        <w:rPr>
          <w:rFonts w:ascii="Arial" w:hAnsi="Arial" w:cs="Arial"/>
          <w:color w:val="000000"/>
          <w:shd w:val="clear" w:color="auto" w:fill="FFFFFF"/>
        </w:rPr>
        <w:t xml:space="preserve">) can be represented by a </w:t>
      </w:r>
      <w:r w:rsidR="00225E09" w:rsidRPr="001A3395">
        <w:rPr>
          <w:rFonts w:ascii="Arial" w:hAnsi="Arial" w:cs="Arial"/>
        </w:rPr>
        <w:t xml:space="preserve">linear function </w:t>
      </w:r>
      <w:r w:rsidR="00225E09" w:rsidRPr="001A3395">
        <w:rPr>
          <w:rFonts w:ascii="Arial" w:hAnsi="Arial" w:cs="Arial"/>
          <w:b/>
          <w:i/>
        </w:rPr>
        <w:t>f</w:t>
      </w:r>
      <w:r w:rsidR="00225E09" w:rsidRPr="001A3395">
        <w:rPr>
          <w:rFonts w:ascii="Arial" w:hAnsi="Arial" w:cs="Arial"/>
          <w:b/>
          <w:i/>
          <w:vertAlign w:val="subscript"/>
        </w:rPr>
        <w:t>s</w:t>
      </w:r>
      <w:r w:rsidR="00225E09" w:rsidRPr="001A3395">
        <w:rPr>
          <w:rFonts w:ascii="Arial" w:hAnsi="Arial" w:cs="Arial"/>
        </w:rPr>
        <w:t xml:space="preserve"> that gives a vector of outputs </w:t>
      </w:r>
      <w:r w:rsidR="00225E09" w:rsidRPr="001A3395">
        <w:rPr>
          <w:rFonts w:ascii="Arial" w:hAnsi="Arial" w:cs="Arial"/>
          <w:b/>
          <w:i/>
        </w:rPr>
        <w:t>Y</w:t>
      </w:r>
      <w:r w:rsidR="002A1423" w:rsidRPr="001A3395">
        <w:rPr>
          <w:rFonts w:ascii="Arial" w:hAnsi="Arial" w:cs="Arial"/>
        </w:rPr>
        <w:t xml:space="preserve"> with </w:t>
      </w:r>
      <w:r w:rsidR="00225E09" w:rsidRPr="001A3395">
        <w:rPr>
          <w:rFonts w:ascii="Arial" w:hAnsi="Arial" w:cs="Arial"/>
        </w:rPr>
        <w:t xml:space="preserve">an input matrix </w:t>
      </w:r>
      <w:r w:rsidR="00225E09" w:rsidRPr="001A3395">
        <w:rPr>
          <w:rFonts w:ascii="Arial" w:hAnsi="Arial" w:cs="Arial"/>
          <w:b/>
          <w:i/>
        </w:rPr>
        <w:t>X</w:t>
      </w:r>
      <w:r w:rsidR="00225E09" w:rsidRPr="001A3395">
        <w:rPr>
          <w:rFonts w:ascii="Arial" w:hAnsi="Arial" w:cs="Arial"/>
        </w:rPr>
        <w:t xml:space="preserve"> such that </w:t>
      </w:r>
      <w:r w:rsidR="00225E09" w:rsidRPr="001A3395">
        <w:rPr>
          <w:rFonts w:ascii="Arial" w:hAnsi="Arial" w:cs="Arial"/>
          <w:b/>
          <w:i/>
        </w:rPr>
        <w:t>Y = f</w:t>
      </w:r>
      <w:r w:rsidR="00225E09" w:rsidRPr="001A3395">
        <w:rPr>
          <w:rFonts w:ascii="Arial" w:hAnsi="Arial" w:cs="Arial"/>
          <w:b/>
          <w:i/>
          <w:vertAlign w:val="subscript"/>
        </w:rPr>
        <w:t>s</w:t>
      </w:r>
      <w:r w:rsidR="00225E09" w:rsidRPr="001A3395">
        <w:rPr>
          <w:rFonts w:ascii="Arial" w:hAnsi="Arial" w:cs="Arial"/>
          <w:b/>
          <w:i/>
        </w:rPr>
        <w:t>(X)</w:t>
      </w:r>
      <w:r w:rsidR="00225E09" w:rsidRPr="001A3395">
        <w:rPr>
          <w:rFonts w:ascii="Arial" w:hAnsi="Arial" w:cs="Arial"/>
        </w:rPr>
        <w:t xml:space="preserve">. We wish to design an emulator that can predict the values of </w:t>
      </w:r>
      <w:r w:rsidR="00225E09" w:rsidRPr="001A3395">
        <w:rPr>
          <w:rFonts w:ascii="Arial" w:hAnsi="Arial" w:cs="Arial"/>
          <w:b/>
          <w:i/>
        </w:rPr>
        <w:t>Y</w:t>
      </w:r>
      <w:r w:rsidR="00225E09" w:rsidRPr="001A3395">
        <w:rPr>
          <w:rFonts w:ascii="Arial" w:hAnsi="Arial" w:cs="Arial"/>
        </w:rPr>
        <w:t xml:space="preserve"> as accurately as possible: </w:t>
      </w:r>
    </w:p>
    <w:p w:rsidR="00225E09" w:rsidRPr="001A3395" w:rsidRDefault="00225E09" w:rsidP="00225E09">
      <w:pPr>
        <w:autoSpaceDE w:val="0"/>
        <w:autoSpaceDN w:val="0"/>
        <w:adjustRightInd w:val="0"/>
        <w:jc w:val="center"/>
        <w:rPr>
          <w:rFonts w:ascii="Arial" w:hAnsi="Arial" w:cs="Arial"/>
          <w:b/>
          <w:i/>
        </w:rPr>
      </w:pPr>
      <w:r w:rsidRPr="001A3395">
        <w:rPr>
          <w:rFonts w:ascii="Arial" w:hAnsi="Arial" w:cs="Arial"/>
          <w:b/>
          <w:i/>
        </w:rPr>
        <w:t>Ỹ= fₑ(X),</w:t>
      </w:r>
    </w:p>
    <w:p w:rsidR="00225E09" w:rsidRPr="001A3395" w:rsidRDefault="00225E09" w:rsidP="00225E09">
      <w:pPr>
        <w:autoSpaceDE w:val="0"/>
        <w:autoSpaceDN w:val="0"/>
        <w:adjustRightInd w:val="0"/>
        <w:rPr>
          <w:rFonts w:ascii="Arial" w:hAnsi="Arial" w:cs="Arial"/>
          <w:b/>
          <w:i/>
        </w:rPr>
      </w:pPr>
      <w:r w:rsidRPr="001A3395">
        <w:rPr>
          <w:rFonts w:ascii="Arial" w:hAnsi="Arial" w:cs="Arial"/>
        </w:rPr>
        <w:t xml:space="preserve">where </w:t>
      </w:r>
      <w:proofErr w:type="gramStart"/>
      <w:r w:rsidRPr="001A3395">
        <w:rPr>
          <w:rFonts w:ascii="Arial" w:hAnsi="Arial" w:cs="Arial"/>
          <w:b/>
          <w:i/>
        </w:rPr>
        <w:t>fₑ(</w:t>
      </w:r>
      <w:proofErr w:type="gramEnd"/>
      <w:r w:rsidRPr="001A3395">
        <w:rPr>
          <w:rFonts w:ascii="Arial" w:hAnsi="Arial" w:cs="Arial"/>
          <w:b/>
          <w:i/>
        </w:rPr>
        <w:t>·)</w:t>
      </w:r>
      <w:r w:rsidRPr="001A3395">
        <w:rPr>
          <w:rFonts w:ascii="Arial" w:hAnsi="Arial" w:cs="Arial"/>
        </w:rPr>
        <w:t xml:space="preserve"> is the emulator. To achieve this, we can choose a function </w:t>
      </w:r>
      <w:proofErr w:type="spellStart"/>
      <w:r w:rsidRPr="001A3395">
        <w:rPr>
          <w:rFonts w:ascii="Arial" w:hAnsi="Arial" w:cs="Arial"/>
          <w:b/>
          <w:i/>
        </w:rPr>
        <w:t>f</w:t>
      </w:r>
      <w:proofErr w:type="spellEnd"/>
      <w:r w:rsidRPr="001A3395">
        <w:rPr>
          <w:rFonts w:ascii="Arial" w:hAnsi="Arial" w:cs="Arial"/>
          <w:b/>
          <w:i/>
        </w:rPr>
        <w:t>ₑ=</w:t>
      </w:r>
      <w:r w:rsidRPr="001A3395">
        <w:rPr>
          <w:rFonts w:ascii="Arial" w:eastAsiaTheme="minorHAnsi" w:hAnsi="Arial" w:cs="Arial"/>
          <w:b/>
          <w:i/>
          <w:lang w:eastAsia="en-US"/>
        </w:rPr>
        <w:t xml:space="preserve"> H(.)</w:t>
      </w:r>
      <w:r w:rsidRPr="001A3395">
        <w:rPr>
          <w:rFonts w:ascii="Arial" w:hAnsi="Arial" w:cs="Arial"/>
          <w:b/>
          <w:i/>
        </w:rPr>
        <w:t>B</w:t>
      </w:r>
    </w:p>
    <w:p w:rsidR="00225E09" w:rsidRPr="001A3395" w:rsidRDefault="00225E09" w:rsidP="00225E09">
      <w:pPr>
        <w:autoSpaceDE w:val="0"/>
        <w:autoSpaceDN w:val="0"/>
        <w:adjustRightInd w:val="0"/>
        <w:rPr>
          <w:rFonts w:ascii="Arial" w:eastAsiaTheme="minorHAnsi" w:hAnsi="Arial" w:cs="Arial"/>
          <w:sz w:val="20"/>
          <w:szCs w:val="20"/>
          <w:lang w:eastAsia="en-US"/>
        </w:rPr>
      </w:pPr>
      <w:r w:rsidRPr="001A3395">
        <w:rPr>
          <w:rFonts w:ascii="Arial" w:eastAsiaTheme="minorHAnsi" w:hAnsi="Arial" w:cs="Arial"/>
          <w:lang w:eastAsia="en-US"/>
        </w:rPr>
        <w:lastRenderedPageBreak/>
        <w:t xml:space="preserve">where </w:t>
      </w:r>
      <w:r w:rsidRPr="001A3395">
        <w:rPr>
          <w:rFonts w:ascii="Arial" w:eastAsiaTheme="minorHAnsi" w:hAnsi="Arial" w:cs="Arial"/>
          <w:b/>
          <w:i/>
          <w:lang w:eastAsia="en-US"/>
        </w:rPr>
        <w:t>B</w:t>
      </w:r>
      <w:proofErr w:type="gramStart"/>
      <w:r w:rsidRPr="001A3395">
        <w:rPr>
          <w:rFonts w:ascii="Arial" w:eastAsiaTheme="minorHAnsi" w:hAnsi="Arial" w:cs="Arial"/>
          <w:b/>
          <w:i/>
          <w:lang w:eastAsia="en-US"/>
        </w:rPr>
        <w:t>=[</w:t>
      </w:r>
      <w:proofErr w:type="gramEnd"/>
      <w:r w:rsidRPr="001A3395">
        <w:rPr>
          <w:rFonts w:ascii="Arial" w:hAnsi="Arial" w:cs="Arial"/>
          <w:b/>
          <w:i/>
        </w:rPr>
        <w:t>β</w:t>
      </w:r>
      <w:r w:rsidRPr="001A3395">
        <w:rPr>
          <w:rFonts w:ascii="Arial" w:hAnsi="Arial" w:cs="Arial"/>
          <w:b/>
          <w:i/>
          <w:vertAlign w:val="subscript"/>
        </w:rPr>
        <w:t>1</w:t>
      </w:r>
      <w:r w:rsidRPr="001A3395">
        <w:rPr>
          <w:rFonts w:ascii="Arial" w:hAnsi="Arial" w:cs="Arial"/>
          <w:b/>
          <w:i/>
        </w:rPr>
        <w:t>… β</w:t>
      </w:r>
      <w:r w:rsidRPr="001A3395">
        <w:rPr>
          <w:rFonts w:ascii="Arial" w:hAnsi="Arial" w:cs="Arial"/>
          <w:b/>
          <w:i/>
          <w:vertAlign w:val="subscript"/>
        </w:rPr>
        <w:t>p</w:t>
      </w:r>
      <w:r w:rsidRPr="001A3395">
        <w:rPr>
          <w:rFonts w:ascii="Arial" w:eastAsiaTheme="minorHAnsi" w:hAnsi="Arial" w:cs="Arial"/>
          <w:b/>
          <w:i/>
          <w:lang w:eastAsia="en-US"/>
        </w:rPr>
        <w:t>]</w:t>
      </w:r>
      <w:r w:rsidRPr="001A3395">
        <w:rPr>
          <w:rFonts w:ascii="Arial" w:eastAsiaTheme="minorHAnsi" w:hAnsi="Arial" w:cs="Arial"/>
          <w:lang w:eastAsia="en-US"/>
        </w:rPr>
        <w:t xml:space="preserve"> is a vector of unknown regression coefficients </w:t>
      </w:r>
      <w:r w:rsidRPr="001A3395">
        <w:rPr>
          <w:rFonts w:ascii="Arial" w:eastAsiaTheme="minorHAnsi" w:hAnsi="Arial" w:cs="Arial"/>
          <w:b/>
          <w:i/>
          <w:lang w:eastAsia="en-US"/>
        </w:rPr>
        <w:t>and H(x)= [h</w:t>
      </w:r>
      <w:r w:rsidRPr="001A3395">
        <w:rPr>
          <w:rFonts w:ascii="Arial" w:eastAsiaTheme="minorHAnsi" w:hAnsi="Arial" w:cs="Arial"/>
          <w:b/>
          <w:i/>
          <w:vertAlign w:val="subscript"/>
          <w:lang w:eastAsia="en-US"/>
        </w:rPr>
        <w:t>1</w:t>
      </w:r>
      <w:r w:rsidRPr="001A3395">
        <w:rPr>
          <w:rFonts w:ascii="Arial" w:eastAsiaTheme="minorHAnsi" w:hAnsi="Arial" w:cs="Arial"/>
          <w:b/>
          <w:i/>
          <w:lang w:eastAsia="en-US"/>
        </w:rPr>
        <w:t xml:space="preserve">(x),… </w:t>
      </w:r>
      <w:proofErr w:type="spellStart"/>
      <w:r w:rsidRPr="001A3395">
        <w:rPr>
          <w:rFonts w:ascii="Arial" w:eastAsiaTheme="minorHAnsi" w:hAnsi="Arial" w:cs="Arial"/>
          <w:b/>
          <w:i/>
          <w:lang w:eastAsia="en-US"/>
        </w:rPr>
        <w:t>h</w:t>
      </w:r>
      <w:r w:rsidRPr="001A3395">
        <w:rPr>
          <w:rFonts w:ascii="Arial" w:eastAsiaTheme="minorHAnsi" w:hAnsi="Arial" w:cs="Arial"/>
          <w:b/>
          <w:i/>
          <w:vertAlign w:val="subscript"/>
          <w:lang w:eastAsia="en-US"/>
        </w:rPr>
        <w:t>m</w:t>
      </w:r>
      <w:proofErr w:type="spellEnd"/>
      <w:r w:rsidRPr="001A3395">
        <w:rPr>
          <w:rFonts w:ascii="Arial" w:eastAsiaTheme="minorHAnsi" w:hAnsi="Arial" w:cs="Arial"/>
          <w:b/>
          <w:i/>
          <w:lang w:eastAsia="en-US"/>
        </w:rPr>
        <w:t xml:space="preserve">(x)]  </w:t>
      </w:r>
      <w:r w:rsidRPr="001A3395">
        <w:rPr>
          <w:rFonts w:ascii="Arial" w:eastAsiaTheme="minorHAnsi" w:hAnsi="Arial" w:cs="Arial"/>
          <w:lang w:eastAsia="en-US"/>
        </w:rPr>
        <w:t>is a matrix of regression functions</w:t>
      </w:r>
      <w:r w:rsidR="00F227BD">
        <w:rPr>
          <w:rFonts w:ascii="Arial" w:eastAsiaTheme="minorHAnsi" w:hAnsi="Arial" w:cs="Arial"/>
          <w:lang w:eastAsia="en-US"/>
        </w:rPr>
        <w:t>. See further details in (</w:t>
      </w:r>
      <w:r w:rsidR="00F227BD" w:rsidRPr="0099488D">
        <w:rPr>
          <w:rFonts w:ascii="Arial" w:hAnsi="Arial" w:cs="Arial"/>
          <w:color w:val="000000"/>
          <w:sz w:val="20"/>
          <w:szCs w:val="20"/>
        </w:rPr>
        <w:t>Oyebamiji</w:t>
      </w:r>
      <w:r w:rsidR="00F227BD">
        <w:rPr>
          <w:rFonts w:ascii="Arial" w:hAnsi="Arial" w:cs="Arial"/>
          <w:color w:val="000000"/>
          <w:sz w:val="20"/>
          <w:szCs w:val="20"/>
        </w:rPr>
        <w:t xml:space="preserve"> et al. 2017; Conti et al. 2009)</w:t>
      </w:r>
      <w:r w:rsidRPr="001A3395">
        <w:rPr>
          <w:rFonts w:ascii="Arial" w:eastAsiaTheme="minorHAnsi" w:hAnsi="Arial" w:cs="Arial"/>
          <w:lang w:eastAsia="en-US"/>
        </w:rPr>
        <w:t>.</w:t>
      </w:r>
    </w:p>
    <w:p w:rsidR="00225E09" w:rsidRPr="001A3395" w:rsidRDefault="00225E09" w:rsidP="00225E09">
      <w:pPr>
        <w:autoSpaceDE w:val="0"/>
        <w:autoSpaceDN w:val="0"/>
        <w:adjustRightInd w:val="0"/>
        <w:rPr>
          <w:rFonts w:ascii="Arial" w:eastAsiaTheme="minorHAnsi" w:hAnsi="Arial" w:cs="Arial"/>
          <w:lang w:eastAsia="en-US"/>
        </w:rPr>
      </w:pPr>
    </w:p>
    <w:p w:rsidR="00225E09" w:rsidRPr="001A3395" w:rsidRDefault="00225E09" w:rsidP="00225E09">
      <w:pPr>
        <w:autoSpaceDE w:val="0"/>
        <w:autoSpaceDN w:val="0"/>
        <w:adjustRightInd w:val="0"/>
        <w:rPr>
          <w:rFonts w:ascii="Arial" w:hAnsi="Arial" w:cs="Arial"/>
          <w:b/>
          <w:sz w:val="32"/>
          <w:szCs w:val="32"/>
        </w:rPr>
      </w:pPr>
      <w:r w:rsidRPr="001A3395">
        <w:rPr>
          <w:rFonts w:ascii="Arial" w:hAnsi="Arial" w:cs="Arial"/>
          <w:b/>
          <w:sz w:val="32"/>
          <w:szCs w:val="32"/>
        </w:rPr>
        <w:t>Overview</w:t>
      </w:r>
    </w:p>
    <w:p w:rsidR="001A3395" w:rsidRDefault="002A1423" w:rsidP="00B54BAC">
      <w:pPr>
        <w:keepNext/>
        <w:autoSpaceDE w:val="0"/>
        <w:autoSpaceDN w:val="0"/>
        <w:adjustRightInd w:val="0"/>
        <w:rPr>
          <w:rFonts w:ascii="Arial" w:hAnsi="Arial" w:cs="Arial"/>
        </w:rPr>
      </w:pPr>
      <w:r w:rsidRPr="001A3395">
        <w:rPr>
          <w:rFonts w:ascii="Arial" w:hAnsi="Arial" w:cs="Arial"/>
        </w:rPr>
        <w:t>We highlight what we have done so fa</w:t>
      </w:r>
      <w:r w:rsidR="001A3395">
        <w:rPr>
          <w:rFonts w:ascii="Arial" w:hAnsi="Arial" w:cs="Arial"/>
        </w:rPr>
        <w:t>r and plan for the tasks ahead.</w:t>
      </w:r>
    </w:p>
    <w:p w:rsidR="002A1423" w:rsidRPr="001A3395" w:rsidRDefault="001A3395" w:rsidP="00B54BAC">
      <w:pPr>
        <w:pStyle w:val="ListParagraph"/>
        <w:keepNext/>
        <w:numPr>
          <w:ilvl w:val="0"/>
          <w:numId w:val="10"/>
        </w:numPr>
        <w:autoSpaceDE w:val="0"/>
        <w:autoSpaceDN w:val="0"/>
        <w:adjustRightInd w:val="0"/>
        <w:rPr>
          <w:rFonts w:cs="Arial"/>
        </w:rPr>
      </w:pPr>
      <w:r>
        <w:rPr>
          <w:rFonts w:cs="Arial"/>
        </w:rPr>
        <w:t>E</w:t>
      </w:r>
      <w:r w:rsidR="00924FDB" w:rsidRPr="001A3395">
        <w:rPr>
          <w:rFonts w:cs="Arial"/>
        </w:rPr>
        <w:t>valuate</w:t>
      </w:r>
      <w:r w:rsidR="002A1423" w:rsidRPr="001A3395">
        <w:rPr>
          <w:rFonts w:cs="Arial"/>
        </w:rPr>
        <w:t xml:space="preserve"> the strategy for emulating high-level summary from the</w:t>
      </w:r>
    </w:p>
    <w:p w:rsidR="001C558D" w:rsidRPr="001A3395" w:rsidRDefault="002A1423" w:rsidP="00B54BAC">
      <w:pPr>
        <w:keepNext/>
        <w:autoSpaceDE w:val="0"/>
        <w:autoSpaceDN w:val="0"/>
        <w:adjustRightInd w:val="0"/>
        <w:rPr>
          <w:rFonts w:ascii="Arial" w:hAnsi="Arial" w:cs="Arial"/>
        </w:rPr>
      </w:pPr>
      <w:r w:rsidRPr="001A3395">
        <w:rPr>
          <w:rFonts w:ascii="Arial" w:hAnsi="Arial" w:cs="Arial"/>
        </w:rPr>
        <w:t>Individual-based simulation of microbial communities us</w:t>
      </w:r>
      <w:r w:rsidR="001C558D" w:rsidRPr="001A3395">
        <w:rPr>
          <w:rFonts w:ascii="Arial" w:hAnsi="Arial" w:cs="Arial"/>
        </w:rPr>
        <w:t>ing the NUFEB 1.1 model.</w:t>
      </w:r>
    </w:p>
    <w:p w:rsidR="002A1423" w:rsidRPr="001A3395" w:rsidRDefault="001A3395" w:rsidP="00B54BAC">
      <w:pPr>
        <w:pStyle w:val="ListParagraph"/>
        <w:keepNext/>
        <w:numPr>
          <w:ilvl w:val="0"/>
          <w:numId w:val="10"/>
        </w:numPr>
        <w:autoSpaceDE w:val="0"/>
        <w:autoSpaceDN w:val="0"/>
        <w:adjustRightInd w:val="0"/>
        <w:rPr>
          <w:rFonts w:cs="Arial"/>
        </w:rPr>
      </w:pPr>
      <w:r>
        <w:rPr>
          <w:rFonts w:cs="Arial"/>
        </w:rPr>
        <w:t>M</w:t>
      </w:r>
      <w:r w:rsidR="002A1423" w:rsidRPr="001A3395">
        <w:rPr>
          <w:rFonts w:cs="Arial"/>
        </w:rPr>
        <w:t>easure aggregated characteristics on the microscale simulation</w:t>
      </w:r>
    </w:p>
    <w:p w:rsidR="001C558D" w:rsidRPr="001A3395" w:rsidRDefault="001C558D" w:rsidP="00B54BAC">
      <w:pPr>
        <w:keepNext/>
        <w:autoSpaceDE w:val="0"/>
        <w:autoSpaceDN w:val="0"/>
        <w:adjustRightInd w:val="0"/>
        <w:rPr>
          <w:rFonts w:ascii="Arial" w:hAnsi="Arial" w:cs="Arial"/>
        </w:rPr>
      </w:pPr>
      <w:r w:rsidRPr="001A3395">
        <w:rPr>
          <w:rFonts w:ascii="Arial" w:hAnsi="Arial" w:cs="Arial"/>
        </w:rPr>
        <w:t xml:space="preserve"> </w:t>
      </w:r>
      <w:r w:rsidR="002A1423" w:rsidRPr="001A3395">
        <w:rPr>
          <w:rFonts w:ascii="Arial" w:hAnsi="Arial" w:cs="Arial"/>
        </w:rPr>
        <w:t xml:space="preserve">data to reduce the dimensionality of </w:t>
      </w:r>
      <w:r w:rsidR="00B54BAC">
        <w:rPr>
          <w:rFonts w:ascii="Arial" w:hAnsi="Arial" w:cs="Arial"/>
        </w:rPr>
        <w:t>the problem and develop</w:t>
      </w:r>
      <w:r w:rsidRPr="001A3395">
        <w:rPr>
          <w:rFonts w:ascii="Arial" w:hAnsi="Arial" w:cs="Arial"/>
        </w:rPr>
        <w:t xml:space="preserve"> novel </w:t>
      </w:r>
      <w:r w:rsidR="002A1423" w:rsidRPr="001A3395">
        <w:rPr>
          <w:rFonts w:ascii="Arial" w:hAnsi="Arial" w:cs="Arial"/>
        </w:rPr>
        <w:t xml:space="preserve">surrogate based techniques for incorporating microscale processes in a computationally efficient way into engineered macroscale models of </w:t>
      </w:r>
      <w:r w:rsidRPr="001A3395">
        <w:rPr>
          <w:rFonts w:ascii="Arial" w:hAnsi="Arial" w:cs="Arial"/>
        </w:rPr>
        <w:t xml:space="preserve">the wastewater plant. </w:t>
      </w:r>
    </w:p>
    <w:p w:rsidR="002A1423" w:rsidRPr="001A3395" w:rsidRDefault="001C558D" w:rsidP="00B54BAC">
      <w:pPr>
        <w:pStyle w:val="ListParagraph"/>
        <w:keepNext/>
        <w:numPr>
          <w:ilvl w:val="0"/>
          <w:numId w:val="8"/>
        </w:numPr>
        <w:autoSpaceDE w:val="0"/>
        <w:autoSpaceDN w:val="0"/>
        <w:adjustRightInd w:val="0"/>
        <w:rPr>
          <w:rFonts w:cs="Arial"/>
        </w:rPr>
      </w:pPr>
      <w:r w:rsidRPr="001A3395">
        <w:rPr>
          <w:rFonts w:cs="Arial"/>
        </w:rPr>
        <w:t>A</w:t>
      </w:r>
      <w:r w:rsidR="001A3395">
        <w:rPr>
          <w:rFonts w:cs="Arial"/>
        </w:rPr>
        <w:t>pply a</w:t>
      </w:r>
      <w:r w:rsidRPr="001A3395">
        <w:rPr>
          <w:rFonts w:cs="Arial"/>
        </w:rPr>
        <w:t xml:space="preserve"> dynamic </w:t>
      </w:r>
      <w:r w:rsidR="002A1423" w:rsidRPr="001A3395">
        <w:rPr>
          <w:rFonts w:cs="Arial"/>
        </w:rPr>
        <w:t>Baye</w:t>
      </w:r>
      <w:r w:rsidR="002A1423" w:rsidRPr="001A3395">
        <w:rPr>
          <w:rFonts w:cs="Arial"/>
        </w:rPr>
        <w:t>sian surrog</w:t>
      </w:r>
      <w:r w:rsidR="001A3395">
        <w:rPr>
          <w:rFonts w:cs="Arial"/>
        </w:rPr>
        <w:t>ate model</w:t>
      </w:r>
      <w:r w:rsidR="002A1423" w:rsidRPr="001A3395">
        <w:rPr>
          <w:rFonts w:cs="Arial"/>
        </w:rPr>
        <w:t xml:space="preserve"> (GP emulator) for </w:t>
      </w:r>
      <w:r w:rsidR="002A1423" w:rsidRPr="001A3395">
        <w:rPr>
          <w:rFonts w:cs="Arial"/>
        </w:rPr>
        <w:t>modelling the interesting morphological cha</w:t>
      </w:r>
      <w:r w:rsidR="002A1423" w:rsidRPr="001A3395">
        <w:rPr>
          <w:rFonts w:cs="Arial"/>
        </w:rPr>
        <w:t xml:space="preserve">racteristics that are essential </w:t>
      </w:r>
      <w:r w:rsidR="002A1423" w:rsidRPr="001A3395">
        <w:rPr>
          <w:rFonts w:cs="Arial"/>
        </w:rPr>
        <w:t>for the design and performance of wastewater reactor. We also performed Bayesian sensitivity analysis to identify the most influential input parameters.</w:t>
      </w:r>
    </w:p>
    <w:p w:rsidR="00225E09" w:rsidRPr="001A3395" w:rsidRDefault="001A3395" w:rsidP="00B54BAC">
      <w:pPr>
        <w:pStyle w:val="ListParagraph"/>
        <w:keepNext/>
        <w:numPr>
          <w:ilvl w:val="0"/>
          <w:numId w:val="8"/>
        </w:numPr>
        <w:autoSpaceDE w:val="0"/>
        <w:autoSpaceDN w:val="0"/>
        <w:adjustRightInd w:val="0"/>
        <w:rPr>
          <w:rFonts w:cs="Arial"/>
        </w:rPr>
      </w:pPr>
      <w:r>
        <w:rPr>
          <w:rFonts w:cs="Arial"/>
        </w:rPr>
        <w:t>Q</w:t>
      </w:r>
      <w:r w:rsidR="002A1423" w:rsidRPr="001A3395">
        <w:rPr>
          <w:rFonts w:cs="Arial"/>
        </w:rPr>
        <w:t>uantify and m</w:t>
      </w:r>
      <w:bookmarkStart w:id="1" w:name="_GoBack"/>
      <w:bookmarkEnd w:id="1"/>
      <w:r w:rsidR="002A1423" w:rsidRPr="001A3395">
        <w:rPr>
          <w:rFonts w:cs="Arial"/>
        </w:rPr>
        <w:t>odel detachment patterns of a biofilm in response to hydrodynamic shear stress.</w:t>
      </w:r>
    </w:p>
    <w:p w:rsidR="002A1423" w:rsidRPr="001A3395" w:rsidRDefault="002A1423" w:rsidP="002A1423">
      <w:pPr>
        <w:autoSpaceDE w:val="0"/>
        <w:autoSpaceDN w:val="0"/>
        <w:adjustRightInd w:val="0"/>
        <w:rPr>
          <w:rFonts w:ascii="Arial" w:hAnsi="Arial" w:cs="Arial"/>
        </w:rPr>
      </w:pPr>
    </w:p>
    <w:p w:rsidR="00225E09" w:rsidRPr="001A3395" w:rsidRDefault="00225E09" w:rsidP="00225E09">
      <w:pPr>
        <w:autoSpaceDE w:val="0"/>
        <w:autoSpaceDN w:val="0"/>
        <w:adjustRightInd w:val="0"/>
        <w:rPr>
          <w:rFonts w:ascii="Arial" w:hAnsi="Arial" w:cs="Arial"/>
          <w:b/>
          <w:sz w:val="32"/>
          <w:szCs w:val="32"/>
        </w:rPr>
      </w:pPr>
      <w:proofErr w:type="gramStart"/>
      <w:r w:rsidRPr="001A3395">
        <w:rPr>
          <w:rFonts w:ascii="Arial" w:hAnsi="Arial" w:cs="Arial"/>
          <w:b/>
          <w:sz w:val="32"/>
          <w:szCs w:val="32"/>
        </w:rPr>
        <w:t>Future plans</w:t>
      </w:r>
      <w:proofErr w:type="gramEnd"/>
    </w:p>
    <w:p w:rsidR="00225E09" w:rsidRPr="001A3395" w:rsidRDefault="00BE20C5" w:rsidP="00225E09">
      <w:pPr>
        <w:autoSpaceDE w:val="0"/>
        <w:autoSpaceDN w:val="0"/>
        <w:adjustRightInd w:val="0"/>
        <w:rPr>
          <w:rFonts w:ascii="Arial" w:hAnsi="Arial" w:cs="Arial"/>
        </w:rPr>
      </w:pPr>
      <w:r>
        <w:rPr>
          <w:rFonts w:ascii="Arial" w:hAnsi="Arial" w:cs="Arial"/>
        </w:rPr>
        <w:t xml:space="preserve">We have made considerable </w:t>
      </w:r>
      <w:r w:rsidR="002A1423" w:rsidRPr="001A3395">
        <w:rPr>
          <w:rFonts w:ascii="Arial" w:hAnsi="Arial" w:cs="Arial"/>
        </w:rPr>
        <w:t xml:space="preserve">progress on the parameter calibration using the recently released </w:t>
      </w:r>
      <w:r w:rsidR="002A1423" w:rsidRPr="00E76E10">
        <w:rPr>
          <w:rFonts w:ascii="Arial" w:hAnsi="Arial" w:cs="Arial"/>
          <w:b/>
        </w:rPr>
        <w:t>NUFEB 2.0</w:t>
      </w:r>
      <w:r w:rsidR="002A1423" w:rsidRPr="001A3395">
        <w:rPr>
          <w:rFonts w:ascii="Arial" w:hAnsi="Arial" w:cs="Arial"/>
        </w:rPr>
        <w:t xml:space="preserve"> version of the model which has an improved chemistry such as explicitly modelled chemical reactions like anaerobic/aerobic respiration and digestion, nitrification, multiple-species and PH. We plan to continue with the NUFEB 2.0 parameter calibration with </w:t>
      </w:r>
      <w:proofErr w:type="spellStart"/>
      <w:r w:rsidR="002A1423" w:rsidRPr="001A3395">
        <w:rPr>
          <w:rFonts w:ascii="Arial" w:hAnsi="Arial" w:cs="Arial"/>
        </w:rPr>
        <w:t>IdynoMI</w:t>
      </w:r>
      <w:r>
        <w:rPr>
          <w:rFonts w:ascii="Arial" w:hAnsi="Arial" w:cs="Arial"/>
        </w:rPr>
        <w:t>CS</w:t>
      </w:r>
      <w:proofErr w:type="spellEnd"/>
      <w:r>
        <w:rPr>
          <w:rFonts w:ascii="Arial" w:hAnsi="Arial" w:cs="Arial"/>
        </w:rPr>
        <w:t xml:space="preserve"> and experimental data. Secondly, we plan to </w:t>
      </w:r>
      <w:r w:rsidR="002A1423" w:rsidRPr="001A3395">
        <w:rPr>
          <w:rFonts w:ascii="Arial" w:hAnsi="Arial" w:cs="Arial"/>
        </w:rPr>
        <w:t>properly investigate the use of emulators as an upscaling strategy.</w:t>
      </w:r>
    </w:p>
    <w:p w:rsidR="00225E09" w:rsidRPr="001A3395" w:rsidRDefault="00225E09" w:rsidP="00225E09">
      <w:pPr>
        <w:autoSpaceDE w:val="0"/>
        <w:autoSpaceDN w:val="0"/>
        <w:adjustRightInd w:val="0"/>
        <w:rPr>
          <w:rFonts w:ascii="Arial" w:hAnsi="Arial" w:cs="Arial"/>
        </w:rPr>
      </w:pPr>
    </w:p>
    <w:p w:rsidR="00225E09" w:rsidRPr="001A3395" w:rsidRDefault="00225E09" w:rsidP="00225E09">
      <w:pPr>
        <w:rPr>
          <w:rFonts w:ascii="Arial" w:hAnsi="Arial" w:cs="Arial"/>
          <w:b/>
          <w:sz w:val="32"/>
          <w:szCs w:val="32"/>
        </w:rPr>
      </w:pPr>
      <w:r w:rsidRPr="001A3395">
        <w:rPr>
          <w:rFonts w:ascii="Arial" w:hAnsi="Arial" w:cs="Arial"/>
          <w:b/>
          <w:sz w:val="32"/>
          <w:szCs w:val="32"/>
        </w:rPr>
        <w:t>References</w:t>
      </w:r>
    </w:p>
    <w:p w:rsidR="00225E09" w:rsidRPr="001A3395" w:rsidRDefault="00225E09" w:rsidP="00225E09">
      <w:pPr>
        <w:numPr>
          <w:ilvl w:val="0"/>
          <w:numId w:val="1"/>
        </w:numPr>
        <w:spacing w:before="100" w:beforeAutospacing="1" w:after="100" w:afterAutospacing="1"/>
        <w:ind w:left="0"/>
        <w:rPr>
          <w:rFonts w:ascii="Arial" w:hAnsi="Arial" w:cs="Arial"/>
          <w:color w:val="000000"/>
          <w:sz w:val="20"/>
          <w:szCs w:val="20"/>
        </w:rPr>
      </w:pPr>
      <w:r w:rsidRPr="0099488D">
        <w:rPr>
          <w:rFonts w:ascii="Arial" w:hAnsi="Arial" w:cs="Arial"/>
          <w:color w:val="000000"/>
          <w:sz w:val="20"/>
          <w:szCs w:val="20"/>
        </w:rPr>
        <w:t xml:space="preserve">Oyebamiji OK, Wilkinson DJ, </w:t>
      </w:r>
      <w:proofErr w:type="spellStart"/>
      <w:r w:rsidRPr="0099488D">
        <w:rPr>
          <w:rFonts w:ascii="Arial" w:hAnsi="Arial" w:cs="Arial"/>
          <w:color w:val="000000"/>
          <w:sz w:val="20"/>
          <w:szCs w:val="20"/>
        </w:rPr>
        <w:t>Jayathilake</w:t>
      </w:r>
      <w:proofErr w:type="spellEnd"/>
      <w:r w:rsidRPr="0099488D">
        <w:rPr>
          <w:rFonts w:ascii="Arial" w:hAnsi="Arial" w:cs="Arial"/>
          <w:color w:val="000000"/>
          <w:sz w:val="20"/>
          <w:szCs w:val="20"/>
        </w:rPr>
        <w:t xml:space="preserve"> PG, Curtis TP, Rushton SP, Li B, Gupta P. </w:t>
      </w:r>
      <w:hyperlink r:id="rId6" w:anchor="231356" w:tooltip="view complete information on this publication" w:history="1">
        <w:r w:rsidRPr="001A3395">
          <w:rPr>
            <w:rFonts w:ascii="Arial" w:hAnsi="Arial" w:cs="Arial"/>
            <w:b/>
            <w:bCs/>
            <w:color w:val="4472C4" w:themeColor="accent1"/>
            <w:sz w:val="20"/>
            <w:szCs w:val="20"/>
            <w:u w:val="single"/>
          </w:rPr>
          <w:t>Gaussian process emulation of an individual-based model simulation of microbial communities</w:t>
        </w:r>
      </w:hyperlink>
      <w:r w:rsidRPr="0099488D">
        <w:rPr>
          <w:rFonts w:ascii="Arial" w:hAnsi="Arial" w:cs="Arial"/>
          <w:color w:val="000000"/>
          <w:sz w:val="20"/>
          <w:szCs w:val="20"/>
        </w:rPr>
        <w:t>. </w:t>
      </w:r>
      <w:r w:rsidRPr="001A3395">
        <w:rPr>
          <w:rFonts w:ascii="Arial" w:hAnsi="Arial" w:cs="Arial"/>
          <w:i/>
          <w:iCs/>
          <w:color w:val="000000"/>
          <w:sz w:val="20"/>
          <w:szCs w:val="20"/>
        </w:rPr>
        <w:t>Computational Science</w:t>
      </w:r>
      <w:r w:rsidRPr="0099488D">
        <w:rPr>
          <w:rFonts w:ascii="Arial" w:hAnsi="Arial" w:cs="Arial"/>
          <w:color w:val="000000"/>
          <w:sz w:val="20"/>
          <w:szCs w:val="20"/>
        </w:rPr>
        <w:t> 2017. In Press.</w:t>
      </w:r>
    </w:p>
    <w:p w:rsidR="00225E09" w:rsidRPr="0099488D" w:rsidRDefault="00225E09" w:rsidP="00225E09">
      <w:pPr>
        <w:numPr>
          <w:ilvl w:val="0"/>
          <w:numId w:val="1"/>
        </w:numPr>
        <w:spacing w:before="100" w:beforeAutospacing="1" w:after="100" w:afterAutospacing="1"/>
        <w:ind w:left="0"/>
        <w:rPr>
          <w:rFonts w:ascii="Arial" w:hAnsi="Arial" w:cs="Arial"/>
          <w:color w:val="000000"/>
          <w:sz w:val="20"/>
          <w:szCs w:val="20"/>
        </w:rPr>
      </w:pPr>
      <w:proofErr w:type="spellStart"/>
      <w:r w:rsidRPr="0099488D">
        <w:rPr>
          <w:rFonts w:ascii="Arial" w:hAnsi="Arial" w:cs="Arial"/>
          <w:color w:val="000000"/>
          <w:sz w:val="20"/>
          <w:szCs w:val="20"/>
        </w:rPr>
        <w:t>Jayathilake</w:t>
      </w:r>
      <w:proofErr w:type="spellEnd"/>
      <w:r w:rsidRPr="0099488D">
        <w:rPr>
          <w:rFonts w:ascii="Arial" w:hAnsi="Arial" w:cs="Arial"/>
          <w:color w:val="000000"/>
          <w:sz w:val="20"/>
          <w:szCs w:val="20"/>
        </w:rPr>
        <w:t xml:space="preserve"> PG, Gupta P, Li B, Madsen C, Oyebamiji O, Gonzalez-</w:t>
      </w:r>
      <w:proofErr w:type="spellStart"/>
      <w:r w:rsidRPr="0099488D">
        <w:rPr>
          <w:rFonts w:ascii="Arial" w:hAnsi="Arial" w:cs="Arial"/>
          <w:color w:val="000000"/>
          <w:sz w:val="20"/>
          <w:szCs w:val="20"/>
        </w:rPr>
        <w:t>Cabaleiro</w:t>
      </w:r>
      <w:proofErr w:type="spellEnd"/>
      <w:r w:rsidRPr="0099488D">
        <w:rPr>
          <w:rFonts w:ascii="Arial" w:hAnsi="Arial" w:cs="Arial"/>
          <w:color w:val="000000"/>
          <w:sz w:val="20"/>
          <w:szCs w:val="20"/>
        </w:rPr>
        <w:t xml:space="preserve"> R, Rushton S, </w:t>
      </w:r>
      <w:proofErr w:type="spellStart"/>
      <w:r w:rsidRPr="0099488D">
        <w:rPr>
          <w:rFonts w:ascii="Arial" w:hAnsi="Arial" w:cs="Arial"/>
          <w:color w:val="000000"/>
          <w:sz w:val="20"/>
          <w:szCs w:val="20"/>
        </w:rPr>
        <w:t>Bridgens</w:t>
      </w:r>
      <w:proofErr w:type="spellEnd"/>
      <w:r w:rsidRPr="0099488D">
        <w:rPr>
          <w:rFonts w:ascii="Arial" w:hAnsi="Arial" w:cs="Arial"/>
          <w:color w:val="000000"/>
          <w:sz w:val="20"/>
          <w:szCs w:val="20"/>
        </w:rPr>
        <w:t xml:space="preserve"> B, </w:t>
      </w:r>
      <w:proofErr w:type="spellStart"/>
      <w:r w:rsidRPr="0099488D">
        <w:rPr>
          <w:rFonts w:ascii="Arial" w:hAnsi="Arial" w:cs="Arial"/>
          <w:color w:val="000000"/>
          <w:sz w:val="20"/>
          <w:szCs w:val="20"/>
        </w:rPr>
        <w:t>Swailes</w:t>
      </w:r>
      <w:proofErr w:type="spellEnd"/>
      <w:r w:rsidRPr="0099488D">
        <w:rPr>
          <w:rFonts w:ascii="Arial" w:hAnsi="Arial" w:cs="Arial"/>
          <w:color w:val="000000"/>
          <w:sz w:val="20"/>
          <w:szCs w:val="20"/>
        </w:rPr>
        <w:t xml:space="preserve"> D, Allen B, McGough AS, </w:t>
      </w:r>
      <w:proofErr w:type="spellStart"/>
      <w:r w:rsidRPr="0099488D">
        <w:rPr>
          <w:rFonts w:ascii="Arial" w:hAnsi="Arial" w:cs="Arial"/>
          <w:color w:val="000000"/>
          <w:sz w:val="20"/>
          <w:szCs w:val="20"/>
        </w:rPr>
        <w:t>Zuliani</w:t>
      </w:r>
      <w:proofErr w:type="spellEnd"/>
      <w:r w:rsidRPr="0099488D">
        <w:rPr>
          <w:rFonts w:ascii="Arial" w:hAnsi="Arial" w:cs="Arial"/>
          <w:color w:val="000000"/>
          <w:sz w:val="20"/>
          <w:szCs w:val="20"/>
        </w:rPr>
        <w:t xml:space="preserve"> P, </w:t>
      </w:r>
      <w:proofErr w:type="spellStart"/>
      <w:r w:rsidRPr="0099488D">
        <w:rPr>
          <w:rFonts w:ascii="Arial" w:hAnsi="Arial" w:cs="Arial"/>
          <w:color w:val="000000"/>
          <w:sz w:val="20"/>
          <w:szCs w:val="20"/>
        </w:rPr>
        <w:t>Ofiteru</w:t>
      </w:r>
      <w:proofErr w:type="spellEnd"/>
      <w:r w:rsidRPr="0099488D">
        <w:rPr>
          <w:rFonts w:ascii="Arial" w:hAnsi="Arial" w:cs="Arial"/>
          <w:color w:val="000000"/>
          <w:sz w:val="20"/>
          <w:szCs w:val="20"/>
        </w:rPr>
        <w:t xml:space="preserve"> ID, Wilkinson DJ, Chen J, Curtis TP. </w:t>
      </w:r>
      <w:hyperlink r:id="rId7" w:anchor="240439" w:tooltip="view complete information on this publication" w:history="1">
        <w:r w:rsidRPr="001A3395">
          <w:rPr>
            <w:rFonts w:ascii="Arial" w:hAnsi="Arial" w:cs="Arial"/>
            <w:b/>
            <w:bCs/>
            <w:color w:val="4472C4" w:themeColor="accent1"/>
            <w:sz w:val="20"/>
            <w:szCs w:val="20"/>
            <w:u w:val="single"/>
          </w:rPr>
          <w:t>A mechanistic individual-based model of microbial communities</w:t>
        </w:r>
      </w:hyperlink>
      <w:r w:rsidRPr="0099488D">
        <w:rPr>
          <w:rFonts w:ascii="Arial" w:hAnsi="Arial" w:cs="Arial"/>
          <w:color w:val="000000"/>
          <w:sz w:val="20"/>
          <w:szCs w:val="20"/>
        </w:rPr>
        <w:t>. </w:t>
      </w:r>
      <w:proofErr w:type="spellStart"/>
      <w:r w:rsidRPr="001A3395">
        <w:rPr>
          <w:rFonts w:ascii="Arial" w:hAnsi="Arial" w:cs="Arial"/>
          <w:i/>
          <w:iCs/>
          <w:color w:val="000000"/>
          <w:sz w:val="20"/>
          <w:szCs w:val="20"/>
        </w:rPr>
        <w:t>PLoS</w:t>
      </w:r>
      <w:proofErr w:type="spellEnd"/>
      <w:r w:rsidRPr="001A3395">
        <w:rPr>
          <w:rFonts w:ascii="Arial" w:hAnsi="Arial" w:cs="Arial"/>
          <w:i/>
          <w:iCs/>
          <w:color w:val="000000"/>
          <w:sz w:val="20"/>
          <w:szCs w:val="20"/>
        </w:rPr>
        <w:t xml:space="preserve"> One</w:t>
      </w:r>
      <w:r w:rsidRPr="0099488D">
        <w:rPr>
          <w:rFonts w:ascii="Arial" w:hAnsi="Arial" w:cs="Arial"/>
          <w:color w:val="000000"/>
          <w:sz w:val="20"/>
          <w:szCs w:val="20"/>
        </w:rPr>
        <w:t> 2017, </w:t>
      </w:r>
      <w:r w:rsidRPr="001A3395">
        <w:rPr>
          <w:rFonts w:ascii="Arial" w:hAnsi="Arial" w:cs="Arial"/>
          <w:b/>
          <w:bCs/>
          <w:color w:val="000000"/>
          <w:sz w:val="20"/>
          <w:szCs w:val="20"/>
        </w:rPr>
        <w:t>12</w:t>
      </w:r>
      <w:r w:rsidRPr="0099488D">
        <w:rPr>
          <w:rFonts w:ascii="Arial" w:hAnsi="Arial" w:cs="Arial"/>
          <w:color w:val="000000"/>
          <w:sz w:val="20"/>
          <w:szCs w:val="20"/>
        </w:rPr>
        <w:t>(8), e0181965.</w:t>
      </w:r>
    </w:p>
    <w:p w:rsidR="00225E09" w:rsidRPr="001A3395" w:rsidRDefault="00225E09" w:rsidP="00225E09">
      <w:pPr>
        <w:numPr>
          <w:ilvl w:val="0"/>
          <w:numId w:val="1"/>
        </w:numPr>
        <w:spacing w:before="100" w:beforeAutospacing="1" w:after="100" w:afterAutospacing="1"/>
        <w:ind w:left="0"/>
        <w:rPr>
          <w:rFonts w:ascii="Arial" w:hAnsi="Arial" w:cs="Arial"/>
          <w:color w:val="000000"/>
          <w:sz w:val="20"/>
          <w:szCs w:val="20"/>
        </w:rPr>
      </w:pPr>
      <w:r w:rsidRPr="0099488D">
        <w:rPr>
          <w:rFonts w:ascii="Arial" w:hAnsi="Arial" w:cs="Arial"/>
          <w:color w:val="000000"/>
          <w:sz w:val="20"/>
          <w:szCs w:val="20"/>
        </w:rPr>
        <w:t xml:space="preserve">Oyebamiji O, Wilkinson DJ, </w:t>
      </w:r>
      <w:proofErr w:type="spellStart"/>
      <w:r w:rsidRPr="0099488D">
        <w:rPr>
          <w:rFonts w:ascii="Arial" w:hAnsi="Arial" w:cs="Arial"/>
          <w:color w:val="000000"/>
          <w:sz w:val="20"/>
          <w:szCs w:val="20"/>
        </w:rPr>
        <w:t>Pahala-Gedara</w:t>
      </w:r>
      <w:proofErr w:type="spellEnd"/>
      <w:r w:rsidRPr="0099488D">
        <w:rPr>
          <w:rFonts w:ascii="Arial" w:hAnsi="Arial" w:cs="Arial"/>
          <w:color w:val="000000"/>
          <w:sz w:val="20"/>
          <w:szCs w:val="20"/>
        </w:rPr>
        <w:t xml:space="preserve"> J, Rushton SP, Li B, </w:t>
      </w:r>
      <w:proofErr w:type="spellStart"/>
      <w:r w:rsidRPr="0099488D">
        <w:rPr>
          <w:rFonts w:ascii="Arial" w:hAnsi="Arial" w:cs="Arial"/>
          <w:color w:val="000000"/>
          <w:sz w:val="20"/>
          <w:szCs w:val="20"/>
        </w:rPr>
        <w:t>Bridgens</w:t>
      </w:r>
      <w:proofErr w:type="spellEnd"/>
      <w:r w:rsidRPr="0099488D">
        <w:rPr>
          <w:rFonts w:ascii="Arial" w:hAnsi="Arial" w:cs="Arial"/>
          <w:color w:val="000000"/>
          <w:sz w:val="20"/>
          <w:szCs w:val="20"/>
        </w:rPr>
        <w:t xml:space="preserve"> B, </w:t>
      </w:r>
      <w:proofErr w:type="spellStart"/>
      <w:r w:rsidRPr="0099488D">
        <w:rPr>
          <w:rFonts w:ascii="Arial" w:hAnsi="Arial" w:cs="Arial"/>
          <w:color w:val="000000"/>
          <w:sz w:val="20"/>
          <w:szCs w:val="20"/>
        </w:rPr>
        <w:t>Zuliani</w:t>
      </w:r>
      <w:proofErr w:type="spellEnd"/>
      <w:r w:rsidRPr="0099488D">
        <w:rPr>
          <w:rFonts w:ascii="Arial" w:hAnsi="Arial" w:cs="Arial"/>
          <w:color w:val="000000"/>
          <w:sz w:val="20"/>
          <w:szCs w:val="20"/>
        </w:rPr>
        <w:t xml:space="preserve"> P. </w:t>
      </w:r>
      <w:hyperlink r:id="rId8" w:anchor="240440" w:tooltip="view complete information on this publication" w:history="1">
        <w:r w:rsidRPr="001A3395">
          <w:rPr>
            <w:rFonts w:ascii="Arial" w:hAnsi="Arial" w:cs="Arial"/>
            <w:b/>
            <w:bCs/>
            <w:color w:val="4472C4" w:themeColor="accent1"/>
            <w:sz w:val="20"/>
            <w:szCs w:val="20"/>
            <w:u w:val="single"/>
          </w:rPr>
          <w:t>A surrogate-based approach to modelling the impact of hydrodynamic shear stress on biofilm deformation</w:t>
        </w:r>
      </w:hyperlink>
      <w:r w:rsidRPr="0099488D">
        <w:rPr>
          <w:rFonts w:ascii="Arial" w:hAnsi="Arial" w:cs="Arial"/>
          <w:color w:val="000000"/>
          <w:sz w:val="20"/>
          <w:szCs w:val="20"/>
        </w:rPr>
        <w:t>. </w:t>
      </w:r>
      <w:r w:rsidRPr="001A3395">
        <w:rPr>
          <w:rFonts w:ascii="Arial" w:hAnsi="Arial" w:cs="Arial"/>
          <w:i/>
          <w:iCs/>
          <w:color w:val="000000"/>
          <w:sz w:val="20"/>
          <w:szCs w:val="20"/>
        </w:rPr>
        <w:t>To be s</w:t>
      </w:r>
      <w:r w:rsidRPr="0099488D">
        <w:rPr>
          <w:rFonts w:ascii="Arial" w:hAnsi="Arial" w:cs="Arial"/>
          <w:color w:val="000000"/>
          <w:sz w:val="20"/>
          <w:szCs w:val="20"/>
        </w:rPr>
        <w:t>ubmitted.</w:t>
      </w:r>
    </w:p>
    <w:p w:rsidR="00225E09" w:rsidRPr="001A3395" w:rsidRDefault="00225E09" w:rsidP="00225E09">
      <w:pPr>
        <w:numPr>
          <w:ilvl w:val="0"/>
          <w:numId w:val="1"/>
        </w:numPr>
        <w:spacing w:before="100" w:beforeAutospacing="1" w:after="100" w:afterAutospacing="1"/>
        <w:ind w:left="0"/>
        <w:rPr>
          <w:rFonts w:ascii="Arial" w:hAnsi="Arial" w:cs="Arial"/>
          <w:color w:val="000000"/>
          <w:sz w:val="20"/>
          <w:szCs w:val="20"/>
        </w:rPr>
      </w:pPr>
      <w:r w:rsidRPr="001A3395">
        <w:rPr>
          <w:rFonts w:ascii="Arial" w:hAnsi="Arial" w:cs="Arial"/>
          <w:color w:val="000000"/>
          <w:sz w:val="20"/>
          <w:szCs w:val="20"/>
        </w:rPr>
        <w:t>Oyebamiji OK, Wilkinson DJ. </w:t>
      </w:r>
      <w:hyperlink r:id="rId9" w:anchor="231357" w:tooltip="view complete information on this publication" w:history="1">
        <w:r w:rsidRPr="001A3395">
          <w:rPr>
            <w:rStyle w:val="Hyperlink"/>
            <w:rFonts w:ascii="Arial" w:hAnsi="Arial" w:cs="Arial"/>
            <w:b/>
            <w:bCs/>
            <w:color w:val="4472C4" w:themeColor="accent1"/>
            <w:sz w:val="20"/>
            <w:szCs w:val="20"/>
          </w:rPr>
          <w:t>Statistical emulation as a tool for analysing complex multiscale stochastic biological model outputs</w:t>
        </w:r>
      </w:hyperlink>
      <w:r w:rsidRPr="001A3395">
        <w:rPr>
          <w:rFonts w:ascii="Arial" w:hAnsi="Arial" w:cs="Arial"/>
          <w:color w:val="000000"/>
          <w:sz w:val="20"/>
          <w:szCs w:val="20"/>
        </w:rPr>
        <w:t>. </w:t>
      </w:r>
      <w:r w:rsidRPr="001A3395">
        <w:rPr>
          <w:rStyle w:val="Emphasis"/>
          <w:rFonts w:ascii="Arial" w:hAnsi="Arial" w:cs="Arial"/>
          <w:color w:val="000000"/>
          <w:sz w:val="20"/>
          <w:szCs w:val="20"/>
        </w:rPr>
        <w:t>In: VIII International Conference on Sensitivity Analysis of Model Output</w:t>
      </w:r>
      <w:r w:rsidRPr="001A3395">
        <w:rPr>
          <w:rFonts w:ascii="Arial" w:hAnsi="Arial" w:cs="Arial"/>
          <w:color w:val="000000"/>
          <w:sz w:val="20"/>
          <w:szCs w:val="20"/>
        </w:rPr>
        <w:t>. 2016, The University of Reunion Island, Le Tampon.</w:t>
      </w:r>
    </w:p>
    <w:p w:rsidR="00225E09" w:rsidRPr="0099488D" w:rsidRDefault="00225E09" w:rsidP="00225E09">
      <w:pPr>
        <w:numPr>
          <w:ilvl w:val="0"/>
          <w:numId w:val="1"/>
        </w:numPr>
        <w:spacing w:before="100" w:beforeAutospacing="1" w:after="100" w:afterAutospacing="1"/>
        <w:ind w:left="0"/>
        <w:rPr>
          <w:rFonts w:ascii="Arial" w:hAnsi="Arial" w:cs="Arial"/>
          <w:color w:val="000000"/>
          <w:sz w:val="20"/>
          <w:szCs w:val="20"/>
        </w:rPr>
      </w:pPr>
      <w:r w:rsidRPr="001A3395">
        <w:rPr>
          <w:rFonts w:ascii="Arial" w:hAnsi="Arial" w:cs="Arial"/>
          <w:color w:val="000000"/>
          <w:sz w:val="20"/>
          <w:szCs w:val="20"/>
        </w:rPr>
        <w:t xml:space="preserve">Conti, S., Gosling, J.P., Oakley, J.E., &amp; O'Hagan, A. (2009). </w:t>
      </w:r>
      <w:r w:rsidRPr="001A3395">
        <w:rPr>
          <w:rFonts w:ascii="Arial" w:hAnsi="Arial" w:cs="Arial"/>
          <w:b/>
          <w:color w:val="4472C4" w:themeColor="accent1"/>
          <w:sz w:val="20"/>
          <w:szCs w:val="20"/>
        </w:rPr>
        <w:t>Gaussian process emulation of dynamic computer codes</w:t>
      </w:r>
      <w:r w:rsidRPr="001A3395">
        <w:rPr>
          <w:rFonts w:ascii="Arial" w:hAnsi="Arial" w:cs="Arial"/>
          <w:color w:val="000000"/>
          <w:sz w:val="20"/>
          <w:szCs w:val="20"/>
        </w:rPr>
        <w:t xml:space="preserve">. </w:t>
      </w:r>
      <w:proofErr w:type="spellStart"/>
      <w:r w:rsidRPr="001A3395">
        <w:rPr>
          <w:rFonts w:ascii="Arial" w:hAnsi="Arial" w:cs="Arial"/>
          <w:color w:val="000000"/>
          <w:sz w:val="20"/>
          <w:szCs w:val="20"/>
        </w:rPr>
        <w:t>Biometrika</w:t>
      </w:r>
      <w:proofErr w:type="spellEnd"/>
      <w:r w:rsidRPr="001A3395">
        <w:rPr>
          <w:rFonts w:ascii="Arial" w:hAnsi="Arial" w:cs="Arial"/>
          <w:color w:val="000000"/>
          <w:sz w:val="20"/>
          <w:szCs w:val="20"/>
        </w:rPr>
        <w:t>, 96(3); 663-676.</w:t>
      </w:r>
    </w:p>
    <w:p w:rsidR="00225E09" w:rsidRPr="001A3395" w:rsidRDefault="00225E09" w:rsidP="00225E09">
      <w:pPr>
        <w:autoSpaceDE w:val="0"/>
        <w:autoSpaceDN w:val="0"/>
        <w:adjustRightInd w:val="0"/>
        <w:rPr>
          <w:rFonts w:ascii="Arial" w:hAnsi="Arial" w:cs="Arial"/>
          <w:sz w:val="18"/>
          <w:szCs w:val="18"/>
        </w:rPr>
      </w:pPr>
    </w:p>
    <w:p w:rsidR="00955ABA" w:rsidRPr="001A3395" w:rsidRDefault="00955ABA" w:rsidP="00C12B8B">
      <w:pPr>
        <w:autoSpaceDE w:val="0"/>
        <w:autoSpaceDN w:val="0"/>
        <w:adjustRightInd w:val="0"/>
        <w:rPr>
          <w:rFonts w:ascii="Arial" w:hAnsi="Arial" w:cs="Arial"/>
        </w:rPr>
      </w:pPr>
    </w:p>
    <w:sectPr w:rsidR="00955ABA" w:rsidRPr="001A3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FEA1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144239"/>
    <w:multiLevelType w:val="hybridMultilevel"/>
    <w:tmpl w:val="5EB26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F46EB"/>
    <w:multiLevelType w:val="hybridMultilevel"/>
    <w:tmpl w:val="D4E0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B17CA"/>
    <w:multiLevelType w:val="hybridMultilevel"/>
    <w:tmpl w:val="F362A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2232E"/>
    <w:multiLevelType w:val="multilevel"/>
    <w:tmpl w:val="BA1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B7B8B"/>
    <w:multiLevelType w:val="hybridMultilevel"/>
    <w:tmpl w:val="9F480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74684"/>
    <w:multiLevelType w:val="multilevel"/>
    <w:tmpl w:val="E59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10C56"/>
    <w:multiLevelType w:val="hybridMultilevel"/>
    <w:tmpl w:val="A86E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213DF"/>
    <w:multiLevelType w:val="multilevel"/>
    <w:tmpl w:val="2A5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16BD1"/>
    <w:multiLevelType w:val="hybridMultilevel"/>
    <w:tmpl w:val="D3CCD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4A"/>
    <w:rsid w:val="000625E4"/>
    <w:rsid w:val="00067BA4"/>
    <w:rsid w:val="000A2681"/>
    <w:rsid w:val="000E1F9A"/>
    <w:rsid w:val="001821E7"/>
    <w:rsid w:val="001A3395"/>
    <w:rsid w:val="001C558D"/>
    <w:rsid w:val="001D1A61"/>
    <w:rsid w:val="001D52DB"/>
    <w:rsid w:val="00220123"/>
    <w:rsid w:val="00225E09"/>
    <w:rsid w:val="00271513"/>
    <w:rsid w:val="002A1423"/>
    <w:rsid w:val="0030515E"/>
    <w:rsid w:val="00397119"/>
    <w:rsid w:val="003A7CEA"/>
    <w:rsid w:val="003E617D"/>
    <w:rsid w:val="004B0516"/>
    <w:rsid w:val="004B1167"/>
    <w:rsid w:val="004B4A23"/>
    <w:rsid w:val="00551A74"/>
    <w:rsid w:val="00617914"/>
    <w:rsid w:val="00633FA2"/>
    <w:rsid w:val="00651483"/>
    <w:rsid w:val="006A5EF5"/>
    <w:rsid w:val="006C7DFF"/>
    <w:rsid w:val="0072769B"/>
    <w:rsid w:val="00780879"/>
    <w:rsid w:val="007E3B5F"/>
    <w:rsid w:val="008910A3"/>
    <w:rsid w:val="008D643B"/>
    <w:rsid w:val="00924FDB"/>
    <w:rsid w:val="00947949"/>
    <w:rsid w:val="00955ABA"/>
    <w:rsid w:val="0099488D"/>
    <w:rsid w:val="009B4F4A"/>
    <w:rsid w:val="009E5A45"/>
    <w:rsid w:val="009F2C75"/>
    <w:rsid w:val="00A13E9C"/>
    <w:rsid w:val="00A21A40"/>
    <w:rsid w:val="00A31B1E"/>
    <w:rsid w:val="00A90203"/>
    <w:rsid w:val="00B54BAC"/>
    <w:rsid w:val="00B86C84"/>
    <w:rsid w:val="00B9613E"/>
    <w:rsid w:val="00BA6943"/>
    <w:rsid w:val="00BE20C5"/>
    <w:rsid w:val="00C12B8B"/>
    <w:rsid w:val="00C32F4F"/>
    <w:rsid w:val="00D147A1"/>
    <w:rsid w:val="00D30689"/>
    <w:rsid w:val="00DA3CA0"/>
    <w:rsid w:val="00DB451A"/>
    <w:rsid w:val="00E07CEB"/>
    <w:rsid w:val="00E20ACC"/>
    <w:rsid w:val="00E42B7E"/>
    <w:rsid w:val="00E716D7"/>
    <w:rsid w:val="00E76E10"/>
    <w:rsid w:val="00EB0537"/>
    <w:rsid w:val="00EB47D6"/>
    <w:rsid w:val="00ED6CDF"/>
    <w:rsid w:val="00F227BD"/>
    <w:rsid w:val="00F53EA9"/>
    <w:rsid w:val="00FE3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E957"/>
  <w15:chartTrackingRefBased/>
  <w15:docId w15:val="{7065DF01-EAC0-4C00-945D-03C5E436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CE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53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3A7CEA"/>
    <w:rPr>
      <w:color w:val="0000FF"/>
      <w:u w:val="single"/>
    </w:rPr>
  </w:style>
  <w:style w:type="character" w:styleId="Emphasis">
    <w:name w:val="Emphasis"/>
    <w:basedOn w:val="DefaultParagraphFont"/>
    <w:uiPriority w:val="20"/>
    <w:qFormat/>
    <w:rsid w:val="0099488D"/>
    <w:rPr>
      <w:i/>
      <w:iCs/>
    </w:rPr>
  </w:style>
  <w:style w:type="character" w:styleId="Strong">
    <w:name w:val="Strong"/>
    <w:basedOn w:val="DefaultParagraphFont"/>
    <w:uiPriority w:val="22"/>
    <w:qFormat/>
    <w:rsid w:val="0099488D"/>
    <w:rPr>
      <w:b/>
      <w:bCs/>
    </w:rPr>
  </w:style>
  <w:style w:type="paragraph" w:styleId="ListParagraph">
    <w:name w:val="List Paragraph"/>
    <w:basedOn w:val="Normal"/>
    <w:uiPriority w:val="34"/>
    <w:qFormat/>
    <w:rsid w:val="00947949"/>
    <w:pPr>
      <w:ind w:left="720"/>
    </w:pPr>
    <w:rPr>
      <w:rFonts w:ascii="Arial" w:hAnsi="Arial"/>
      <w:szCs w:val="20"/>
      <w:lang w:eastAsia="en-US"/>
    </w:rPr>
  </w:style>
  <w:style w:type="paragraph" w:styleId="ListBullet">
    <w:name w:val="List Bullet"/>
    <w:basedOn w:val="Normal"/>
    <w:uiPriority w:val="99"/>
    <w:unhideWhenUsed/>
    <w:rsid w:val="00A90203"/>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9188">
      <w:bodyDiv w:val="1"/>
      <w:marLeft w:val="0"/>
      <w:marRight w:val="0"/>
      <w:marTop w:val="0"/>
      <w:marBottom w:val="0"/>
      <w:divBdr>
        <w:top w:val="none" w:sz="0" w:space="0" w:color="auto"/>
        <w:left w:val="none" w:sz="0" w:space="0" w:color="auto"/>
        <w:bottom w:val="none" w:sz="0" w:space="0" w:color="auto"/>
        <w:right w:val="none" w:sz="0" w:space="0" w:color="auto"/>
      </w:divBdr>
    </w:div>
    <w:div w:id="538977243">
      <w:bodyDiv w:val="1"/>
      <w:marLeft w:val="0"/>
      <w:marRight w:val="0"/>
      <w:marTop w:val="0"/>
      <w:marBottom w:val="0"/>
      <w:divBdr>
        <w:top w:val="none" w:sz="0" w:space="0" w:color="auto"/>
        <w:left w:val="none" w:sz="0" w:space="0" w:color="auto"/>
        <w:bottom w:val="none" w:sz="0" w:space="0" w:color="auto"/>
        <w:right w:val="none" w:sz="0" w:space="0" w:color="auto"/>
      </w:divBdr>
    </w:div>
    <w:div w:id="19777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l.ac.uk/maths-physics/staff/profile/oluwoleoyebamiji.html" TargetMode="External"/><Relationship Id="rId3" Type="http://schemas.openxmlformats.org/officeDocument/2006/relationships/settings" Target="settings.xml"/><Relationship Id="rId7" Type="http://schemas.openxmlformats.org/officeDocument/2006/relationships/hyperlink" Target="http://www.ncl.ac.uk/maths-physics/staff/profile/oluwoleoyebamij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l.ac.uk/maths-physics/staff/profile/oluwoleoyebamiji.html"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l.ac.uk/maths-physics/staff/profile/oluwoleoyebamij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1327</Words>
  <Characters>7605</Characters>
  <Application>Microsoft Office Word</Application>
  <DocSecurity>0</DocSecurity>
  <Lines>140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Oyebamiji</dc:creator>
  <cp:keywords/>
  <dc:description/>
  <cp:lastModifiedBy>Oluwole Oyebamiji</cp:lastModifiedBy>
  <cp:revision>13</cp:revision>
  <cp:lastPrinted>2017-09-01T04:03:00Z</cp:lastPrinted>
  <dcterms:created xsi:type="dcterms:W3CDTF">2017-09-01T03:54:00Z</dcterms:created>
  <dcterms:modified xsi:type="dcterms:W3CDTF">2017-09-01T11:38:00Z</dcterms:modified>
</cp:coreProperties>
</file>