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pBdr>
          <w:bottom w:val="single" w:sz="12" w:space="5" w:color="0284C7"/>
        </w:pBdr>
        <w:bidi w:val="0"/>
        <w:spacing w:before="300" w:after="283"/>
        <w:ind w:hanging="0" w:start="0" w:end="0"/>
        <w:jc w:val="start"/>
        <w:rPr>
          <w:color w:val="0F172A"/>
          <w:sz w:val="36"/>
        </w:rPr>
      </w:pPr>
      <w:r>
        <w:rPr>
          <w:color w:val="0F172A"/>
          <w:sz w:val="36"/>
        </w:rPr>
        <w:t>VibeGuard: College FabLab 3D Printing Specification &amp; Job Requisition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>
          <w:rStyle w:val="Strong"/>
        </w:rPr>
        <w:t>Project:</w:t>
      </w:r>
      <w:r>
        <w:rPr/>
        <w:t xml:space="preserve"> VibeGuard — Edge AI Vibration Monitoring &amp; Predictive Maintenance System 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>
          <w:rStyle w:val="Strong"/>
        </w:rPr>
        <w:t>Institution:</w:t>
      </w:r>
      <w:r>
        <w:rPr/>
        <w:t xml:space="preserve"> Jyothi Engineering College (Autonomous), Cheruthuruthy, Kerala 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>
          <w:rStyle w:val="Strong"/>
        </w:rPr>
        <w:t>Department:</w:t>
      </w:r>
      <w:r>
        <w:rPr/>
        <w:t xml:space="preserve"> Computer Science &amp; Engineering / Electronics &amp; Communication Engineering 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>
          <w:rStyle w:val="Strong"/>
        </w:rPr>
        <w:t>Facility:</w:t>
      </w:r>
      <w:r>
        <w:rPr/>
        <w:t xml:space="preserve"> College FabLab / 3D Printing &amp; Prototyping Center 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>
          <w:rStyle w:val="Strong"/>
        </w:rPr>
        <w:t>Lab Rate:</w:t>
      </w:r>
      <w:r>
        <w:rPr/>
        <w:t xml:space="preserve"> ₹4.00 per gram (Standard College FabLab PLA/PETG Tariff) 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>
          <w:rStyle w:val="Strong"/>
        </w:rPr>
        <w:t>Primary Contact:</w:t>
      </w:r>
      <w:r>
        <w:rPr/>
        <w:t xml:space="preserve"> Amith Krishna Das (Hardware &amp; Mechanical Lead)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>
          <w:bottom w:val="single" w:sz="2" w:space="3" w:color="E2E8F0"/>
        </w:pBdr>
        <w:bidi w:val="0"/>
        <w:spacing w:before="240" w:after="283"/>
        <w:ind w:hanging="0" w:start="0" w:end="0"/>
        <w:jc w:val="start"/>
        <w:rPr>
          <w:color w:val="0369A1"/>
          <w:sz w:val="28"/>
        </w:rPr>
      </w:pPr>
      <w:r>
        <w:rPr>
          <w:color w:val="0369A1"/>
          <w:sz w:val="28"/>
        </w:rPr>
        <w:t>1. Executive Summary for FabLab Operator / Technician</w:t>
      </w:r>
    </w:p>
    <w:p>
      <w:pPr>
        <w:pStyle w:val="BodyText"/>
        <w:bidi w:val="0"/>
        <w:spacing w:before="180" w:after="180"/>
        <w:ind w:hanging="0" w:start="180" w:end="180"/>
        <w:jc w:val="start"/>
        <w:rPr/>
      </w:pPr>
      <w:r>
        <w:rPr>
          <w:rStyle w:val="Strong"/>
          <w:bdr w:val="single" w:sz="24" w:space="11" w:color="0284C7"/>
          <w:shd w:fill="F0F9FF" w:val="clear"/>
        </w:rPr>
        <w:t>Note:</w:t>
      </w:r>
      <w:r>
        <w:rPr>
          <w:bdr w:val="single" w:sz="24" w:space="11" w:color="0284C7"/>
          <w:shd w:fill="F0F9FF" w:val="clear"/>
        </w:rPr>
        <w:t xml:space="preserve"> </w:t>
      </w:r>
    </w:p>
    <w:p>
      <w:pPr>
        <w:pStyle w:val="BodyText"/>
        <w:bidi w:val="0"/>
        <w:spacing w:before="60" w:after="60"/>
        <w:ind w:hanging="0" w:start="240" w:end="240"/>
        <w:jc w:val="start"/>
        <w:rPr/>
      </w:pPr>
      <w:r>
        <w:rPr>
          <w:rStyle w:val="Strong"/>
          <w:color w:val="334155"/>
          <w:bdr w:val="single" w:sz="24" w:space="11" w:color="0284C7"/>
          <w:shd w:fill="F0F9FF" w:val="clear"/>
        </w:rPr>
        <w:t>Context:</w:t>
      </w:r>
      <w:r>
        <w:rPr>
          <w:color w:val="334155"/>
          <w:bdr w:val="single" w:sz="24" w:space="11" w:color="0284C7"/>
          <w:shd w:fill="F0F9FF" w:val="clear"/>
        </w:rPr>
        <w:t xml:space="preserve"> This project investigates rotational unbalance and structural bearing vibration at low frequencies (10 Hz / 600 RPM). We need precision 3D-printed components to couple a miniature DC gear motor to an eccentric test mass and to rigidly mount an ADXL345 3-axis digital accelerometer.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 xml:space="preserve">We request the fabrication of </w:t>
      </w:r>
      <w:r>
        <w:rPr>
          <w:rStyle w:val="Strong"/>
        </w:rPr>
        <w:t>Two Essential Mechanical Parts</w:t>
      </w:r>
      <w:r>
        <w:rPr/>
        <w:t xml:space="preserve"> (and one optional safety shroud) on an FDM printer (Ender-3, Prusa MK3/MK4, or Bambu Lab):</w:t>
      </w:r>
    </w:p>
    <w:tbl>
      <w:tblPr>
        <w:tblW w:w="11339" w:type="dxa"/>
        <w:jc w:val="start"/>
        <w:tblInd w:w="0" w:type="dxa"/>
        <w:tblLayout w:type="fixed"/>
        <w:tblCellMar>
          <w:top w:w="120" w:type="dxa"/>
          <w:start w:w="150" w:type="dxa"/>
          <w:bottom w:w="120" w:type="dxa"/>
          <w:end w:w="150" w:type="dxa"/>
        </w:tblCellMar>
      </w:tblPr>
      <w:tblGrid>
        <w:gridCol w:w="654"/>
        <w:gridCol w:w="2097"/>
        <w:gridCol w:w="2908"/>
        <w:gridCol w:w="1037"/>
        <w:gridCol w:w="735"/>
        <w:gridCol w:w="747"/>
        <w:gridCol w:w="1049"/>
        <w:gridCol w:w="2112"/>
      </w:tblGrid>
      <w:tr>
        <w:trPr>
          <w:tblHeader w:val="true"/>
        </w:trPr>
        <w:tc>
          <w:tcPr>
            <w:tcW w:w="654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1F5F9" w:val="clear"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Part ID</w:t>
            </w:r>
          </w:p>
        </w:tc>
        <w:tc>
          <w:tcPr>
            <w:tcW w:w="2097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1F5F9" w:val="clear"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Component Name</w:t>
            </w:r>
          </w:p>
        </w:tc>
        <w:tc>
          <w:tcPr>
            <w:tcW w:w="2908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1F5F9" w:val="clear"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Function</w:t>
            </w:r>
          </w:p>
        </w:tc>
        <w:tc>
          <w:tcPr>
            <w:tcW w:w="1037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1F5F9" w:val="clear"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Material</w:t>
            </w:r>
          </w:p>
        </w:tc>
        <w:tc>
          <w:tcPr>
            <w:tcW w:w="735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1F5F9" w:val="clear"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Infill</w:t>
            </w:r>
          </w:p>
        </w:tc>
        <w:tc>
          <w:tcPr>
            <w:tcW w:w="747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1F5F9" w:val="clear"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Est. Mass</w:t>
            </w:r>
          </w:p>
        </w:tc>
        <w:tc>
          <w:tcPr>
            <w:tcW w:w="104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1F5F9" w:val="clear"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Est. Cost (@ ₹4/g)</w:t>
            </w:r>
          </w:p>
        </w:tc>
        <w:tc>
          <w:tcPr>
            <w:tcW w:w="211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1F5F9" w:val="clear"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Priority</w:t>
            </w:r>
          </w:p>
        </w:tc>
      </w:tr>
      <w:tr>
        <w:trPr/>
        <w:tc>
          <w:tcPr>
            <w:tcW w:w="654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FAB-01</w:t>
            </w:r>
          </w:p>
        </w:tc>
        <w:tc>
          <w:tcPr>
            <w:tcW w:w="2097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3 mm D-Shaft Eccentric Rotor Arm</w:t>
            </w:r>
          </w:p>
        </w:tc>
        <w:tc>
          <w:tcPr>
            <w:tcW w:w="2908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Slides onto N20 motor shaft; carries M3 unbalance bolt &amp; washers</w:t>
            </w:r>
          </w:p>
        </w:tc>
        <w:tc>
          <w:tcPr>
            <w:tcW w:w="1037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PLA / PETG</w:t>
            </w:r>
          </w:p>
        </w:tc>
        <w:tc>
          <w:tcPr>
            <w:tcW w:w="735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80%–100%</w:t>
            </w:r>
          </w:p>
        </w:tc>
        <w:tc>
          <w:tcPr>
            <w:tcW w:w="747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3.5 g</w:t>
            </w:r>
          </w:p>
        </w:tc>
        <w:tc>
          <w:tcPr>
            <w:tcW w:w="1049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₹</w:t>
            </w:r>
            <w:r>
              <w:rPr>
                <w:rStyle w:val="Strong"/>
              </w:rPr>
              <w:t>14.00</w:t>
            </w:r>
          </w:p>
        </w:tc>
        <w:tc>
          <w:tcPr>
            <w:tcW w:w="2112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CRITICAL (Mandatory)</w:t>
            </w:r>
          </w:p>
        </w:tc>
      </w:tr>
      <w:tr>
        <w:trPr/>
        <w:tc>
          <w:tcPr>
            <w:tcW w:w="654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FAB-02</w:t>
            </w:r>
          </w:p>
        </w:tc>
        <w:tc>
          <w:tcPr>
            <w:tcW w:w="2097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ADXL345 Rigid Sensor Mounting Bracket</w:t>
            </w:r>
          </w:p>
        </w:tc>
        <w:tc>
          <w:tcPr>
            <w:tcW w:w="2908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Rigidly couples accelerometer to baseplate without vibration damping</w:t>
            </w:r>
          </w:p>
        </w:tc>
        <w:tc>
          <w:tcPr>
            <w:tcW w:w="1037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PLA</w:t>
            </w:r>
          </w:p>
        </w:tc>
        <w:tc>
          <w:tcPr>
            <w:tcW w:w="735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60%–80%</w:t>
            </w:r>
          </w:p>
        </w:tc>
        <w:tc>
          <w:tcPr>
            <w:tcW w:w="747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5.5 g</w:t>
            </w:r>
          </w:p>
        </w:tc>
        <w:tc>
          <w:tcPr>
            <w:tcW w:w="1049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₹</w:t>
            </w:r>
            <w:r>
              <w:rPr>
                <w:rStyle w:val="Strong"/>
              </w:rPr>
              <w:t>22.00</w:t>
            </w:r>
          </w:p>
        </w:tc>
        <w:tc>
          <w:tcPr>
            <w:tcW w:w="2112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HIGH (Recommended)</w:t>
            </w:r>
          </w:p>
        </w:tc>
      </w:tr>
      <w:tr>
        <w:trPr/>
        <w:tc>
          <w:tcPr>
            <w:tcW w:w="654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FAB-03</w:t>
            </w:r>
          </w:p>
        </w:tc>
        <w:tc>
          <w:tcPr>
            <w:tcW w:w="2097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Perforated Rotor Safety Shroud</w:t>
            </w:r>
            <w:r>
              <w:rPr/>
              <w:t xml:space="preserve"> </w:t>
            </w:r>
            <w:r>
              <w:rPr>
                <w:rStyle w:val="Emphasis"/>
              </w:rPr>
              <w:t>(Optional)</w:t>
            </w:r>
          </w:p>
        </w:tc>
        <w:tc>
          <w:tcPr>
            <w:tcW w:w="2908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Protective containment cage over spinning 600 RPM rotor arm</w:t>
            </w:r>
          </w:p>
        </w:tc>
        <w:tc>
          <w:tcPr>
            <w:tcW w:w="1037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PLA</w:t>
            </w:r>
          </w:p>
        </w:tc>
        <w:tc>
          <w:tcPr>
            <w:tcW w:w="735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20%</w:t>
            </w:r>
          </w:p>
        </w:tc>
        <w:tc>
          <w:tcPr>
            <w:tcW w:w="747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18.0 g</w:t>
            </w:r>
          </w:p>
        </w:tc>
        <w:tc>
          <w:tcPr>
            <w:tcW w:w="1049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₹</w:t>
            </w:r>
            <w:r>
              <w:rPr>
                <w:rStyle w:val="Strong"/>
              </w:rPr>
              <w:t>72.00</w:t>
            </w:r>
          </w:p>
        </w:tc>
        <w:tc>
          <w:tcPr>
            <w:tcW w:w="2112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Emphasis"/>
              </w:rPr>
              <w:t>Optional (Can use ₹0 clear cup)</w:t>
            </w:r>
          </w:p>
        </w:tc>
      </w:tr>
      <w:tr>
        <w:trPr/>
        <w:tc>
          <w:tcPr>
            <w:tcW w:w="654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FAB-04</w:t>
            </w:r>
          </w:p>
        </w:tc>
        <w:tc>
          <w:tcPr>
            <w:tcW w:w="2097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FAB-01 Spare / Backup Unit</w:t>
            </w:r>
          </w:p>
        </w:tc>
        <w:tc>
          <w:tcPr>
            <w:tcW w:w="2908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Duplicate rotor arm for calibration bench backup</w:t>
            </w:r>
          </w:p>
        </w:tc>
        <w:tc>
          <w:tcPr>
            <w:tcW w:w="1037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PLA / PETG</w:t>
            </w:r>
          </w:p>
        </w:tc>
        <w:tc>
          <w:tcPr>
            <w:tcW w:w="735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80%–100%</w:t>
            </w:r>
          </w:p>
        </w:tc>
        <w:tc>
          <w:tcPr>
            <w:tcW w:w="747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3.5 g</w:t>
            </w:r>
          </w:p>
        </w:tc>
        <w:tc>
          <w:tcPr>
            <w:tcW w:w="1049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₹</w:t>
            </w:r>
            <w:r>
              <w:rPr>
                <w:rStyle w:val="Strong"/>
              </w:rPr>
              <w:t>14.00</w:t>
            </w:r>
          </w:p>
        </w:tc>
        <w:tc>
          <w:tcPr>
            <w:tcW w:w="2112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Recommended</w:t>
            </w:r>
          </w:p>
        </w:tc>
      </w:tr>
    </w:tbl>
    <w:p>
      <w:pPr>
        <w:pStyle w:val="BodyText"/>
        <w:numPr>
          <w:ilvl w:val="0"/>
          <w:numId w:val="1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>
          <w:rStyle w:val="Strong"/>
        </w:rPr>
        <w:t>Total Essential Print Package (FAB-01 × 2 + FAB-02):</w:t>
      </w:r>
      <w:r>
        <w:rPr/>
        <w:t xml:space="preserve"> </w:t>
      </w:r>
      <w:r>
        <w:rPr>
          <w:rStyle w:val="Strong"/>
        </w:rPr>
        <w:t>~12.5 grams $\rightarrow$ Total Expected Cost: ₹50.00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>
          <w:rStyle w:val="Strong"/>
        </w:rPr>
        <w:t>Total If Including Full Printed Shroud (FAB-01 × 2 + FAB-02 + FAB-03):</w:t>
      </w:r>
      <w:r>
        <w:rPr/>
        <w:t xml:space="preserve"> </w:t>
      </w:r>
      <w:r>
        <w:rPr>
          <w:rStyle w:val="Strong"/>
        </w:rPr>
        <w:t>~30.5 grams $\rightarrow$ Total Expected Cost: ₹122.00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>
          <w:bottom w:val="single" w:sz="2" w:space="3" w:color="E2E8F0"/>
        </w:pBdr>
        <w:bidi w:val="0"/>
        <w:spacing w:before="240" w:after="283"/>
        <w:ind w:hanging="0" w:start="0" w:end="0"/>
        <w:jc w:val="start"/>
        <w:rPr>
          <w:color w:val="0369A1"/>
          <w:sz w:val="28"/>
        </w:rPr>
      </w:pPr>
      <w:r>
        <w:rPr>
          <w:color w:val="0369A1"/>
          <w:sz w:val="28"/>
        </w:rPr>
        <w:t>2. Detailed Technical Specifications &amp; CAD Dimensions</w:t>
      </w:r>
    </w:p>
    <w:p>
      <w:pPr>
        <w:pStyle w:val="Heading3"/>
        <w:bidi w:val="0"/>
        <w:spacing w:before="210" w:after="283"/>
        <w:ind w:hanging="0" w:start="0" w:end="0"/>
        <w:jc w:val="start"/>
        <w:rPr>
          <w:color w:val="0284C7"/>
          <w:sz w:val="24"/>
        </w:rPr>
      </w:pPr>
      <w:r>
        <w:rPr>
          <w:color w:val="0284C7"/>
          <w:sz w:val="24"/>
        </w:rPr>
        <w:t>Part FAB-01: 3 mm D-Shaft Eccentric Rotor Arm (Cam)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ind w:hanging="0" w:start="0" w:end="0"/>
        <w:jc w:val="start"/>
        <w:rPr/>
      </w:pPr>
      <w:r>
        <w:rPr/>
        <w:t xml:space="preserve">        </w:t>
      </w:r>
      <w:r>
        <w:rPr>
          <w:rFonts w:ascii="monospace" w:hAnsi="monospace"/>
          <w:sz w:val="19"/>
        </w:rPr>
        <w:t>Top View (mm)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/>
      </w:pPr>
      <w:r>
        <w:rPr/>
        <w:t xml:space="preserve">          </w:t>
      </w:r>
      <w:r>
        <w:rPr>
          <w:rFonts w:ascii="monospace" w:hAnsi="monospace"/>
          <w:sz w:val="19"/>
        </w:rPr>
        <w:t>+-----------------------------+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/>
      </w:pPr>
      <w:r>
        <w:rPr/>
        <w:t xml:space="preserve">          </w:t>
      </w:r>
      <w:r>
        <w:rPr>
          <w:rFonts w:ascii="monospace" w:hAnsi="monospace"/>
          <w:sz w:val="19"/>
        </w:rPr>
        <w:t>|  ( O )              ( O )   |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/>
      </w:pPr>
      <w:r>
        <w:rPr/>
        <w:t xml:space="preserve">          </w:t>
      </w:r>
      <w:r>
        <w:rPr>
          <w:rFonts w:ascii="monospace" w:hAnsi="monospace"/>
          <w:sz w:val="19"/>
        </w:rPr>
        <w:t>+-----------------------------+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/>
      </w:pPr>
      <w:r>
        <w:rPr/>
        <w:t xml:space="preserve">          </w:t>
      </w:r>
      <w:r>
        <w:rPr>
          <w:rFonts w:ascii="monospace" w:hAnsi="monospace"/>
          <w:sz w:val="19"/>
        </w:rPr>
        <w:t>|&lt;---- 8 mm ----&gt;|   |&lt; 8 mm &gt;|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/>
      </w:pPr>
      <w:r>
        <w:rPr/>
        <w:t xml:space="preserve">             </w:t>
      </w:r>
      <w:r>
        <w:rPr>
          <w:rFonts w:ascii="monospace" w:hAnsi="monospace"/>
          <w:sz w:val="19"/>
        </w:rPr>
        <w:t>Shaft Hub           Mass Hub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/>
      </w:pPr>
      <w:r>
        <w:rPr/>
        <w:t xml:space="preserve">          </w:t>
      </w:r>
      <w:r>
        <w:rPr>
          <w:rFonts w:ascii="monospace" w:hAnsi="monospace"/>
          <w:sz w:val="19"/>
        </w:rPr>
        <w:t>|&lt;--------- 20.0 mm ---------&gt;|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/>
      </w:pPr>
      <w:r>
        <w:rPr/>
        <w:t xml:space="preserve">                  </w:t>
      </w:r>
      <w:r>
        <w:rPr>
          <w:rFonts w:ascii="monospace" w:hAnsi="monospace"/>
          <w:sz w:val="19"/>
        </w:rPr>
        <w:t>(Center-to-Center)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spacing w:before="0" w:after="283"/>
        <w:jc w:val="start"/>
        <w:rPr/>
      </w:pPr>
      <w:r>
        <w:rPr/>
        <w:t xml:space="preserve">                     </w:t>
      </w:r>
      <w:r>
        <w:rPr>
          <w:rFonts w:ascii="monospace" w:hAnsi="monospace"/>
          <w:sz w:val="19"/>
        </w:rPr>
        <w:t>Radius r = 12 mm</w:t>
      </w:r>
    </w:p>
    <w:p>
      <w:pPr>
        <w:pStyle w:val="Heading4"/>
        <w:bidi w:val="0"/>
        <w:spacing w:before="150" w:after="283"/>
        <w:ind w:hanging="0" w:start="0" w:end="0"/>
        <w:jc w:val="start"/>
        <w:rPr>
          <w:color w:val="334155"/>
          <w:sz w:val="22"/>
        </w:rPr>
      </w:pPr>
      <w:r>
        <w:rPr>
          <w:color w:val="334155"/>
          <w:sz w:val="22"/>
        </w:rPr>
        <w:t>Exact Functional Dimensions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>
          <w:rStyle w:val="Strong"/>
        </w:rPr>
        <w:t>Motor Shaft Interface (D-Bore Hub):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 xml:space="preserve">* </w:t>
      </w:r>
      <w:r>
        <w:rPr>
          <w:rStyle w:val="Strong"/>
        </w:rPr>
        <w:t>Nominal Shaft Diameter:</w:t>
      </w:r>
      <w:r>
        <w:rPr/>
        <w:t xml:space="preserve"> 3.00 mm (N20 Micro Metal Gear Motor output shaft).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 xml:space="preserve">* </w:t>
      </w:r>
      <w:r>
        <w:rPr>
          <w:rStyle w:val="Strong"/>
        </w:rPr>
        <w:t>D-Profile Geometry:</w:t>
      </w:r>
      <w:r>
        <w:rPr/>
        <w:t xml:space="preserve"> Circular bore of diameter </w:t>
      </w:r>
      <w:r>
        <w:rPr>
          <w:rStyle w:val="Strong"/>
        </w:rPr>
        <w:t>$3.15\text{ mm}$</w:t>
      </w:r>
      <w:r>
        <w:rPr/>
        <w:t xml:space="preserve"> (accounting for FDM hole shrinkage) with a </w:t>
      </w:r>
      <w:r>
        <w:rPr>
          <w:rStyle w:val="Strong"/>
        </w:rPr>
        <w:t>flat chord face at $2.65\text{ mm}$ across the flat</w:t>
      </w:r>
      <w:r>
        <w:rPr/>
        <w:t>.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 xml:space="preserve">* </w:t>
      </w:r>
      <w:r>
        <w:rPr>
          <w:rStyle w:val="Strong"/>
        </w:rPr>
        <w:t>Hub Outer Diameter ($OD$):</w:t>
      </w:r>
      <w:r>
        <w:rPr/>
        <w:t xml:space="preserve"> $8.50\text{ mm}$.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 xml:space="preserve">* </w:t>
      </w:r>
      <w:r>
        <w:rPr>
          <w:rStyle w:val="Strong"/>
        </w:rPr>
        <w:t>Hub Height / Depth:</w:t>
      </w:r>
      <w:r>
        <w:rPr/>
        <w:t xml:space="preserve"> $9.00\text{ mm}$ (covers the full 9.5 mm flat of the N20 shaft).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 xml:space="preserve">* </w:t>
      </w:r>
      <w:r>
        <w:rPr>
          <w:rStyle w:val="Strong"/>
        </w:rPr>
        <w:t>Set Screw Hole (Lateral):</w:t>
      </w:r>
      <w:r>
        <w:rPr/>
        <w:t xml:space="preserve"> $2.50\text{ mm}$ through-hole perpendicular to the flat face (to optionally tap an M3 grub screw for positive retention).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>
          <w:rStyle w:val="Strong"/>
        </w:rPr>
        <w:t>Connecting Arm Linkage: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 xml:space="preserve">* </w:t>
      </w:r>
      <w:r>
        <w:rPr>
          <w:rStyle w:val="Strong"/>
        </w:rPr>
        <w:t>Length (Shaft center to weight hole center):</w:t>
      </w:r>
      <w:r>
        <w:rPr/>
        <w:t xml:space="preserve"> </w:t>
      </w:r>
      <w:r>
        <w:rPr>
          <w:rStyle w:val="Strong"/>
        </w:rPr>
        <w:t>$12.00\text{ mm}$</w:t>
      </w:r>
      <w:r>
        <w:rPr/>
        <w:t xml:space="preserve"> (governing dynamic eccentric radius $r$).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 xml:space="preserve">* </w:t>
      </w:r>
      <w:r>
        <w:rPr>
          <w:rStyle w:val="Strong"/>
        </w:rPr>
        <w:t>Width:</w:t>
      </w:r>
      <w:r>
        <w:rPr/>
        <w:t xml:space="preserve"> $7.50\text{ mm}$.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 xml:space="preserve">* </w:t>
      </w:r>
      <w:r>
        <w:rPr>
          <w:rStyle w:val="Strong"/>
        </w:rPr>
        <w:t>Thickness:</w:t>
      </w:r>
      <w:r>
        <w:rPr/>
        <w:t xml:space="preserve"> $4.00\text{ mm}$.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>
          <w:rStyle w:val="Strong"/>
        </w:rPr>
        <w:t>Eccentric Mass Mounting Hole: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 xml:space="preserve">* </w:t>
      </w:r>
      <w:r>
        <w:rPr>
          <w:rStyle w:val="Strong"/>
        </w:rPr>
        <w:t>Through-hole Diameter:</w:t>
      </w:r>
      <w:r>
        <w:rPr/>
        <w:t xml:space="preserve"> </w:t>
      </w:r>
      <w:r>
        <w:rPr>
          <w:rStyle w:val="Strong"/>
        </w:rPr>
        <w:t>$3.20\text{ mm}$</w:t>
      </w:r>
      <w:r>
        <w:rPr/>
        <w:t xml:space="preserve"> (clearance for standard M3 bolt).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 xml:space="preserve">* </w:t>
      </w:r>
      <w:r>
        <w:rPr>
          <w:rStyle w:val="Strong"/>
        </w:rPr>
        <w:t>Hub Outer Diameter around hole:</w:t>
      </w:r>
      <w:r>
        <w:rPr/>
        <w:t xml:space="preserve"> $8.00\text{ mm}$.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 xml:space="preserve">* </w:t>
      </w:r>
      <w:r>
        <w:rPr>
          <w:rStyle w:val="Strong"/>
        </w:rPr>
        <w:t>Counterbore / Nut Recess (Top Face):</w:t>
      </w:r>
      <w:r>
        <w:rPr/>
        <w:t xml:space="preserve"> Hexagonal recess of </w:t>
      </w:r>
      <w:r>
        <w:rPr>
          <w:rStyle w:val="Strong"/>
        </w:rPr>
        <w:t>$5.60\text{ mm}$ across flats</w:t>
      </w:r>
      <w:r>
        <w:rPr/>
        <w:t>, depth $2.50\text{ mm}$ (to capture an M3 hex nut or Nyloc nut firmly without spinning).</w:t>
      </w:r>
    </w:p>
    <w:p>
      <w:pPr>
        <w:pStyle w:val="Heading4"/>
        <w:bidi w:val="0"/>
        <w:spacing w:before="150" w:after="283"/>
        <w:ind w:hanging="0" w:start="0" w:end="0"/>
        <w:jc w:val="start"/>
        <w:rPr>
          <w:color w:val="334155"/>
          <w:sz w:val="22"/>
        </w:rPr>
      </w:pPr>
      <w:r>
        <w:rPr>
          <w:color w:val="334155"/>
          <w:sz w:val="22"/>
        </w:rPr>
        <w:t>Recommended Slicer Settings for FAB-01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>
          <w:rStyle w:val="Strong"/>
        </w:rPr>
        <w:t>Layer Height:</w:t>
      </w:r>
      <w:r>
        <w:rPr/>
        <w:t xml:space="preserve"> 0.16 mm or 0.20 mm.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>
          <w:rStyle w:val="Strong"/>
        </w:rPr>
        <w:t>Perimeters / Wall Loops:</w:t>
      </w:r>
      <w:r>
        <w:rPr/>
        <w:t xml:space="preserve"> 4 walls (minimum) — crucial so the shaft bore is solid plastic, not infill.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>
          <w:rStyle w:val="Strong"/>
        </w:rPr>
        <w:t>Top &amp; Bottom Solid Layers:</w:t>
      </w:r>
      <w:r>
        <w:rPr/>
        <w:t xml:space="preserve"> 4 layers.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>
          <w:rStyle w:val="Strong"/>
        </w:rPr>
        <w:t>Infill:</w:t>
      </w:r>
      <w:r>
        <w:rPr/>
        <w:t xml:space="preserve"> 80% to 100% (Gyroid or Rectilinear). High density is required to withstand 10 Hz rotational centrifugal force without dynamic flexing.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>
          <w:rStyle w:val="Strong"/>
        </w:rPr>
        <w:t>Material:</w:t>
      </w:r>
      <w:r>
        <w:rPr/>
        <w:t xml:space="preserve"> PLA or PETG (Black, Grey, or Blue).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spacing w:before="210" w:after="283"/>
        <w:ind w:hanging="0" w:start="0" w:end="0"/>
        <w:jc w:val="start"/>
        <w:rPr>
          <w:color w:val="0284C7"/>
          <w:sz w:val="24"/>
        </w:rPr>
      </w:pPr>
      <w:r>
        <w:rPr>
          <w:color w:val="0284C7"/>
          <w:sz w:val="24"/>
        </w:rPr>
        <w:t>Part FAB-02: ADXL345 Rigid Accelerometer Mounting Bracket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ind w:hanging="0" w:start="0" w:end="0"/>
        <w:jc w:val="start"/>
        <w:rPr/>
      </w:pPr>
      <w:r>
        <w:rPr/>
        <w:t xml:space="preserve">           </w:t>
      </w:r>
      <w:r>
        <w:rPr>
          <w:rFonts w:ascii="monospace" w:hAnsi="monospace"/>
          <w:sz w:val="19"/>
        </w:rPr>
        <w:t>Front View (L-Bracket)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/>
      </w:pPr>
      <w:r>
        <w:rPr/>
        <w:t xml:space="preserve">           </w:t>
      </w:r>
      <w:r>
        <w:rPr>
          <w:rFonts w:ascii="monospace" w:hAnsi="monospace"/>
          <w:sz w:val="19"/>
        </w:rPr>
        <w:t>| |  &lt;-- 3.0 mm thick rigid upright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/>
      </w:pPr>
      <w:r>
        <w:rPr/>
        <w:t xml:space="preserve">           </w:t>
      </w:r>
      <w:r>
        <w:rPr>
          <w:rFonts w:ascii="monospace" w:hAnsi="monospace"/>
          <w:sz w:val="19"/>
        </w:rPr>
        <w:t>| |  &lt;-- 2x M3 holes spaced 15.0 mm apart (for ADXL345 board)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/>
      </w:pPr>
      <w:r>
        <w:rPr/>
        <w:t xml:space="preserve">           </w:t>
      </w:r>
      <w:r>
        <w:rPr>
          <w:rFonts w:ascii="monospace" w:hAnsi="monospace"/>
          <w:sz w:val="19"/>
        </w:rPr>
        <w:t>| |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/>
      </w:pPr>
      <w:r>
        <w:rPr/>
        <w:t xml:space="preserve">        </w:t>
      </w:r>
      <w:r>
        <w:rPr>
          <w:rFonts w:ascii="monospace" w:hAnsi="monospace"/>
          <w:sz w:val="19"/>
        </w:rPr>
        <w:t>___| |_______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spacing w:before="0" w:after="283"/>
        <w:jc w:val="start"/>
        <w:rPr/>
      </w:pPr>
      <w:r>
        <w:rPr/>
        <w:t xml:space="preserve">       </w:t>
      </w:r>
      <w:r>
        <w:rPr>
          <w:rFonts w:ascii="monospace" w:hAnsi="monospace"/>
          <w:sz w:val="19"/>
        </w:rPr>
        <w:t>|_____________|  &lt;-- Stiff base flange (4.0 mm thick) with 2x wood screw holes</w:t>
      </w:r>
    </w:p>
    <w:p>
      <w:pPr>
        <w:pStyle w:val="Heading4"/>
        <w:bidi w:val="0"/>
        <w:spacing w:before="150" w:after="283"/>
        <w:ind w:hanging="0" w:start="0" w:end="0"/>
        <w:jc w:val="start"/>
        <w:rPr>
          <w:color w:val="334155"/>
          <w:sz w:val="22"/>
        </w:rPr>
      </w:pPr>
      <w:r>
        <w:rPr>
          <w:color w:val="334155"/>
          <w:sz w:val="22"/>
        </w:rPr>
        <w:t>Exact Functional Dimensions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>
          <w:rStyle w:val="Strong"/>
        </w:rPr>
        <w:t>Sensor Flange (Vertical Face):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 xml:space="preserve">* </w:t>
      </w:r>
      <w:r>
        <w:rPr>
          <w:rStyle w:val="Strong"/>
        </w:rPr>
        <w:t>Height:</w:t>
      </w:r>
      <w:r>
        <w:rPr/>
        <w:t xml:space="preserve"> $22.00\text{ mm}$, </w:t>
      </w:r>
      <w:r>
        <w:rPr>
          <w:rStyle w:val="Strong"/>
        </w:rPr>
        <w:t>Width:</w:t>
      </w:r>
      <w:r>
        <w:rPr/>
        <w:t xml:space="preserve"> $24.00\text{ mm}$, </w:t>
      </w:r>
      <w:r>
        <w:rPr>
          <w:rStyle w:val="Strong"/>
        </w:rPr>
        <w:t>Thickness:</w:t>
      </w:r>
      <w:r>
        <w:rPr/>
        <w:t xml:space="preserve"> $3.50\text{ mm}$.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 xml:space="preserve">* </w:t>
      </w:r>
      <w:r>
        <w:rPr>
          <w:rStyle w:val="Strong"/>
        </w:rPr>
        <w:t>Sensor Mounting Holes:</w:t>
      </w:r>
      <w:r>
        <w:rPr/>
        <w:t xml:space="preserve"> Two </w:t>
      </w:r>
      <w:r>
        <w:rPr>
          <w:rStyle w:val="Strong"/>
        </w:rPr>
        <w:t>$3.20\text{ mm}$ diameter holes</w:t>
      </w:r>
      <w:r>
        <w:rPr/>
        <w:t xml:space="preserve">, spaced exactly </w:t>
      </w:r>
      <w:r>
        <w:rPr>
          <w:rStyle w:val="Strong"/>
        </w:rPr>
        <w:t>$15.00\text{ mm}$ center-to-center</w:t>
      </w:r>
      <w:r>
        <w:rPr/>
        <w:t xml:space="preserve"> horizontally, elevated $10.00\text{ mm}$ from the base.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>
          <w:rStyle w:val="Strong"/>
        </w:rPr>
        <w:t>Baseplate Mounting Flange (Horizontal Face):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 xml:space="preserve">* </w:t>
      </w:r>
      <w:r>
        <w:rPr>
          <w:rStyle w:val="Strong"/>
        </w:rPr>
        <w:t>Depth:</w:t>
      </w:r>
      <w:r>
        <w:rPr/>
        <w:t xml:space="preserve"> $18.00\text{ mm}$, </w:t>
      </w:r>
      <w:r>
        <w:rPr>
          <w:rStyle w:val="Strong"/>
        </w:rPr>
        <w:t>Width:</w:t>
      </w:r>
      <w:r>
        <w:rPr/>
        <w:t xml:space="preserve"> $24.00\text{ mm}$, </w:t>
      </w:r>
      <w:r>
        <w:rPr>
          <w:rStyle w:val="Strong"/>
        </w:rPr>
        <w:t>Thickness:</w:t>
      </w:r>
      <w:r>
        <w:rPr/>
        <w:t xml:space="preserve"> $4.00\text{ mm}$.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 xml:space="preserve">* </w:t>
      </w:r>
      <w:r>
        <w:rPr>
          <w:rStyle w:val="Strong"/>
        </w:rPr>
        <w:t>Base Screw Holes:</w:t>
      </w:r>
      <w:r>
        <w:rPr/>
        <w:t xml:space="preserve"> Two </w:t>
      </w:r>
      <w:r>
        <w:rPr>
          <w:rStyle w:val="Strong"/>
        </w:rPr>
        <w:t>$3.50\text{ mm}$ countersunk holes</w:t>
      </w:r>
      <w:r>
        <w:rPr/>
        <w:t xml:space="preserve"> spaced $16.00\text{ mm}$ apart for securing into the wooden baseplate with wood screws.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>
          <w:rStyle w:val="Strong"/>
        </w:rPr>
        <w:t>Stiffening Gussets:</w:t>
      </w:r>
      <w:r>
        <w:rPr/>
        <w:t xml:space="preserve"> Two triangular 45° gussets ($3.0\text{ mm}$ thick) joining vertical and horizontal walls to prevent high-frequency cantilever resonance.</w:t>
      </w:r>
    </w:p>
    <w:p>
      <w:pPr>
        <w:pStyle w:val="Heading4"/>
        <w:bidi w:val="0"/>
        <w:spacing w:before="150" w:after="283"/>
        <w:ind w:hanging="0" w:start="0" w:end="0"/>
        <w:jc w:val="start"/>
        <w:rPr>
          <w:color w:val="334155"/>
          <w:sz w:val="22"/>
        </w:rPr>
      </w:pPr>
      <w:r>
        <w:rPr>
          <w:color w:val="334155"/>
          <w:sz w:val="22"/>
        </w:rPr>
        <w:t>Recommended Slicer Settings for FAB-02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>
          <w:rStyle w:val="Strong"/>
        </w:rPr>
        <w:t>Layer Height:</w:t>
      </w:r>
      <w:r>
        <w:rPr/>
        <w:t xml:space="preserve"> 0.20 mm.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>
          <w:rStyle w:val="Strong"/>
        </w:rPr>
        <w:t>Infill:</w:t>
      </w:r>
      <w:r>
        <w:rPr/>
        <w:t xml:space="preserve"> 60% Gyroid.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>
          <w:rStyle w:val="Strong"/>
        </w:rPr>
        <w:t>Perimeters:</w:t>
      </w:r>
      <w:r>
        <w:rPr/>
        <w:t xml:space="preserve"> 3 to 4 walls.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>
          <w:rStyle w:val="Strong"/>
        </w:rPr>
        <w:t>Orientation:</w:t>
      </w:r>
      <w:r>
        <w:rPr/>
        <w:t xml:space="preserve"> Print resting on the flat base flange (no support required).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spacing w:before="210" w:after="283"/>
        <w:ind w:hanging="0" w:start="0" w:end="0"/>
        <w:jc w:val="start"/>
        <w:rPr/>
      </w:pPr>
      <w:r>
        <w:rPr>
          <w:color w:val="0284C7"/>
          <w:sz w:val="24"/>
        </w:rPr>
        <w:t xml:space="preserve">Part FAB-03: Perforated Safety Containment Shroud </w:t>
      </w:r>
      <w:r>
        <w:rPr>
          <w:rStyle w:val="Emphasis"/>
          <w:color w:val="0284C7"/>
          <w:sz w:val="24"/>
        </w:rPr>
        <w:t>(Optional)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ind w:hanging="0" w:start="0" w:end="0"/>
        <w:jc w:val="start"/>
        <w:rPr/>
      </w:pPr>
      <w:r>
        <w:rPr/>
        <w:t xml:space="preserve">              </w:t>
      </w:r>
      <w:r>
        <w:rPr>
          <w:rFonts w:ascii="monospace" w:hAnsi="monospace"/>
          <w:sz w:val="19"/>
        </w:rPr>
        <w:t>Isometric Shroud Wireframe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/>
      </w:pPr>
      <w:r>
        <w:rPr/>
        <w:t xml:space="preserve">                 </w:t>
      </w:r>
      <w:r>
        <w:rPr>
          <w:rFonts w:ascii="monospace" w:hAnsi="monospace"/>
          <w:sz w:val="19"/>
        </w:rPr>
        <w:t>+-------------------+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/>
      </w:pPr>
      <w:r>
        <w:rPr/>
        <w:t xml:space="preserve">                </w:t>
      </w:r>
      <w:r>
        <w:rPr>
          <w:rFonts w:ascii="monospace" w:hAnsi="monospace"/>
          <w:sz w:val="19"/>
        </w:rPr>
        <w:t>/                   /|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/>
      </w:pPr>
      <w:r>
        <w:rPr/>
        <w:t xml:space="preserve">               </w:t>
      </w:r>
      <w:r>
        <w:rPr>
          <w:rFonts w:ascii="monospace" w:hAnsi="monospace"/>
          <w:sz w:val="19"/>
        </w:rPr>
        <w:t>+-------------------+ |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/>
      </w:pPr>
      <w:r>
        <w:rPr/>
        <w:t xml:space="preserve">               </w:t>
      </w:r>
      <w:r>
        <w:rPr>
          <w:rFonts w:ascii="monospace" w:hAnsi="monospace"/>
          <w:sz w:val="19"/>
        </w:rPr>
        <w:t>|   [ VENT SLOTS ]  | | Height: 35 mm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/>
      </w:pPr>
      <w:r>
        <w:rPr/>
        <w:t xml:space="preserve">               </w:t>
      </w:r>
      <w:r>
        <w:rPr>
          <w:rFonts w:ascii="monospace" w:hAnsi="monospace"/>
          <w:sz w:val="19"/>
        </w:rPr>
        <w:t>|   [    ///     ]  | +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/>
      </w:pPr>
      <w:r>
        <w:rPr/>
        <w:t xml:space="preserve">               </w:t>
      </w:r>
      <w:r>
        <w:rPr>
          <w:rFonts w:ascii="monospace" w:hAnsi="monospace"/>
          <w:sz w:val="19"/>
        </w:rPr>
        <w:t>|                   |/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/>
      </w:pPr>
      <w:r>
        <w:rPr/>
        <w:t xml:space="preserve">               </w:t>
      </w:r>
      <w:r>
        <w:rPr>
          <w:rFonts w:ascii="monospace" w:hAnsi="monospace"/>
          <w:sz w:val="19"/>
        </w:rPr>
        <w:t>+-------------------+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spacing w:before="0" w:after="283"/>
        <w:jc w:val="start"/>
        <w:rPr/>
      </w:pPr>
      <w:r>
        <w:rPr/>
        <w:t xml:space="preserve">                 </w:t>
      </w:r>
      <w:r>
        <w:rPr>
          <w:rFonts w:ascii="monospace" w:hAnsi="monospace"/>
          <w:sz w:val="19"/>
        </w:rPr>
        <w:t>Base: 42 x 38 mm</w:t>
      </w:r>
    </w:p>
    <w:p>
      <w:pPr>
        <w:pStyle w:val="Heading4"/>
        <w:bidi w:val="0"/>
        <w:spacing w:before="150" w:after="283"/>
        <w:ind w:hanging="0" w:start="0" w:end="0"/>
        <w:jc w:val="start"/>
        <w:rPr>
          <w:color w:val="334155"/>
          <w:sz w:val="22"/>
        </w:rPr>
      </w:pPr>
      <w:r>
        <w:rPr>
          <w:color w:val="334155"/>
          <w:sz w:val="22"/>
        </w:rPr>
        <w:t>Exact Functional Dimensions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>
          <w:rStyle w:val="Strong"/>
        </w:rPr>
        <w:t>External Footprint:</w:t>
      </w:r>
      <w:r>
        <w:rPr/>
        <w:t xml:space="preserve"> $42.00\text{ mm} \times 38.00\text{ mm} \times 35.00\text{ mm}$ height.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>
          <w:rStyle w:val="Strong"/>
        </w:rPr>
        <w:t>Internal Clearance:</w:t>
      </w:r>
      <w:r>
        <w:rPr/>
        <w:t xml:space="preserve"> Guarantees $\ge 6.00\text{ mm}$ clearance around the $12\text{ mm}$ rotating arm + M3 bolt head at all 360° positions.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>
          <w:rStyle w:val="Strong"/>
        </w:rPr>
        <w:t>Wall Thickness:</w:t>
      </w:r>
      <w:r>
        <w:rPr/>
        <w:t xml:space="preserve"> $1.60\text{ mm}$ (4 perimeters with 0.4 mm nozzle).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>
          <w:rStyle w:val="Strong"/>
        </w:rPr>
        <w:t>Observation &amp; Airflow Slots:</w:t>
      </w:r>
      <w:r>
        <w:rPr/>
        <w:t xml:space="preserve"> Three $3\text{ mm} \times 20\text{ mm}$ vertical viewing slots on top and side to observe rotation without opening the guard.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>
          <w:rStyle w:val="Strong"/>
        </w:rPr>
        <w:t>Mounting Lugs:</w:t>
      </w:r>
      <w:r>
        <w:rPr/>
        <w:t xml:space="preserve"> Two $10\text{ mm}$ exterior ears at base with $3.5\text{ mm}$ holes to screw directly onto the wood baseplate.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>
          <w:bottom w:val="single" w:sz="2" w:space="3" w:color="E2E8F0"/>
        </w:pBdr>
        <w:bidi w:val="0"/>
        <w:spacing w:before="240" w:after="283"/>
        <w:ind w:hanging="0" w:start="0" w:end="0"/>
        <w:jc w:val="start"/>
        <w:rPr>
          <w:color w:val="0369A1"/>
          <w:sz w:val="28"/>
        </w:rPr>
      </w:pPr>
      <w:r>
        <w:rPr>
          <w:color w:val="0369A1"/>
          <w:sz w:val="28"/>
        </w:rPr>
        <w:t>3. Step-by-Step Instructions for FabLab Technician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>
          <w:rStyle w:val="Strong"/>
        </w:rPr>
        <w:t>CAD File Generation / Import: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>* Import the STL/STEP files into PrusaSlicer / Bambu Studio / Cura.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>* If generating CAD from scratch in Fusion 360 / SolidWorks / Onshape, use the parametric sketches defined in Section 2.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>
          <w:rStyle w:val="Strong"/>
        </w:rPr>
        <w:t>Material Selection: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 xml:space="preserve">* </w:t>
      </w:r>
      <w:r>
        <w:rPr>
          <w:rStyle w:val="Strong"/>
        </w:rPr>
        <w:t>Preferred:</w:t>
      </w:r>
      <w:r>
        <w:rPr/>
        <w:t xml:space="preserve"> Standard PLA (1.75 mm) — high Young's modulus ($E \approx 3.5\text{ GPa}$) ensures exceptional rigidity for vibration transfer.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 xml:space="preserve">* </w:t>
      </w:r>
      <w:r>
        <w:rPr>
          <w:rStyle w:val="Strong"/>
        </w:rPr>
        <w:t>Alternative:</w:t>
      </w:r>
      <w:r>
        <w:rPr/>
        <w:t xml:space="preserve"> PETG — good layer adhesion and impact resistance.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>
          <w:rStyle w:val="Strong"/>
        </w:rPr>
        <w:t>Print Execution: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>* Clean print bed with Isopropyl Alcohol (IPA) to ensure flat first layer without warping.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>* Total print duration: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>* FAB-01 (Rotor Arm): ~12 minutes per piece.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>* FAB-02 (Sensor Bracket): ~18 minutes.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 xml:space="preserve">* Total runtime: </w:t>
      </w:r>
      <w:r>
        <w:rPr>
          <w:rStyle w:val="Strong"/>
        </w:rPr>
        <w:t>~40 minutes</w:t>
      </w:r>
      <w:r>
        <w:rPr/>
        <w:t xml:space="preserve"> for the essential set.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>
          <w:rStyle w:val="Strong"/>
        </w:rPr>
        <w:t>Post-Processing &amp; Quality Check: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 xml:space="preserve">* </w:t>
      </w:r>
      <w:r>
        <w:rPr>
          <w:rStyle w:val="Strong"/>
        </w:rPr>
        <w:t>Bore Fit Check:</w:t>
      </w:r>
      <w:r>
        <w:rPr/>
        <w:t xml:space="preserve"> Take a 3.0 mm steel rod or N20 motor shaft and test the D-profile fit. The rotor arm should slide on snugly by hand with zero radial wobble.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 xml:space="preserve">* </w:t>
      </w:r>
      <w:r>
        <w:rPr>
          <w:rStyle w:val="Strong"/>
        </w:rPr>
        <w:t>Deburring:</w:t>
      </w:r>
      <w:r>
        <w:rPr/>
        <w:t xml:space="preserve"> Clean any brim or elephants-foot brim from the bottom of the D-bore using a 3 mm hobby drill bit or craft blade.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>
          <w:bottom w:val="single" w:sz="2" w:space="3" w:color="E2E8F0"/>
        </w:pBdr>
        <w:bidi w:val="0"/>
        <w:spacing w:before="240" w:after="283"/>
        <w:ind w:hanging="0" w:start="0" w:end="0"/>
        <w:jc w:val="start"/>
        <w:rPr>
          <w:color w:val="0369A1"/>
          <w:sz w:val="28"/>
        </w:rPr>
      </w:pPr>
      <w:r>
        <w:rPr>
          <w:color w:val="0369A1"/>
          <w:sz w:val="28"/>
        </w:rPr>
        <w:t>4. Billing &amp; Requisition Approval Slip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ind w:hanging="0" w:start="0" w:end="0"/>
        <w:jc w:val="start"/>
        <w:rPr>
          <w:rFonts w:ascii="monospace" w:hAnsi="monospace"/>
          <w:sz w:val="19"/>
        </w:rPr>
      </w:pPr>
      <w:r>
        <w:rPr>
          <w:rFonts w:ascii="monospace" w:hAnsi="monospace"/>
          <w:sz w:val="19"/>
        </w:rPr>
        <w:t>========================================================================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/>
      </w:pPr>
      <w:r>
        <w:rPr/>
        <w:t xml:space="preserve">             </w:t>
      </w:r>
      <w:r>
        <w:rPr>
          <w:rFonts w:ascii="monospace" w:hAnsi="monospace"/>
          <w:sz w:val="19"/>
        </w:rPr>
        <w:t>JYOTHI ENGINEERING COLLEGE - FABLAB REQUISITION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>
          <w:rFonts w:ascii="monospace" w:hAnsi="monospace"/>
          <w:sz w:val="19"/>
        </w:rPr>
      </w:pPr>
      <w:r>
        <w:rPr>
          <w:rFonts w:ascii="monospace" w:hAnsi="monospace"/>
          <w:sz w:val="19"/>
        </w:rPr>
        <w:t>========================================================================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>
          <w:rFonts w:ascii="monospace" w:hAnsi="monospace"/>
          <w:sz w:val="19"/>
        </w:rPr>
      </w:pPr>
      <w:r>
        <w:rPr>
          <w:rFonts w:ascii="monospace" w:hAnsi="monospace"/>
          <w:sz w:val="19"/>
        </w:rPr>
        <w:t>Project Title    : VibeGuard (Edge AI Vibration Monitoring Rig)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>
          <w:rFonts w:ascii="monospace" w:hAnsi="monospace"/>
          <w:sz w:val="19"/>
        </w:rPr>
      </w:pPr>
      <w:r>
        <w:rPr>
          <w:rFonts w:ascii="monospace" w:hAnsi="monospace"/>
          <w:sz w:val="19"/>
        </w:rPr>
        <w:t>Academic Course  : PBCST504 / Final Year Embedded Project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>
          <w:rFonts w:ascii="monospace" w:hAnsi="monospace"/>
          <w:sz w:val="19"/>
        </w:rPr>
      </w:pPr>
      <w:r>
        <w:rPr>
          <w:rFonts w:ascii="monospace" w:hAnsi="monospace"/>
          <w:sz w:val="19"/>
        </w:rPr>
        <w:t>Student Name     : Amith Krishna Das &amp; Team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>
          <w:rFonts w:ascii="monospace" w:hAnsi="monospace"/>
          <w:sz w:val="19"/>
        </w:rPr>
      </w:pPr>
      <w:r>
        <w:rPr>
          <w:rFonts w:ascii="monospace" w:hAnsi="monospace"/>
          <w:sz w:val="19"/>
        </w:rPr>
        <w:t>Department       : CSE / ECE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/>
      </w:pPr>
      <w:r>
        <w:rPr/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>
          <w:rFonts w:ascii="monospace" w:hAnsi="monospace"/>
          <w:sz w:val="19"/>
        </w:rPr>
      </w:pPr>
      <w:r>
        <w:rPr>
          <w:rFonts w:ascii="monospace" w:hAnsi="monospace"/>
          <w:sz w:val="19"/>
        </w:rPr>
        <w:t>Items Ordered: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>
          <w:rFonts w:ascii="monospace" w:hAnsi="monospace"/>
          <w:sz w:val="19"/>
        </w:rPr>
      </w:pPr>
      <w:r>
        <w:rPr>
          <w:rFonts w:ascii="monospace" w:hAnsi="monospace"/>
          <w:sz w:val="19"/>
        </w:rPr>
        <w:t>1. 3mm D-Shaft Eccentric Rotor Arm (FAB-01 x 2)   :  ~7.0 grams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>
          <w:rFonts w:ascii="monospace" w:hAnsi="monospace"/>
          <w:sz w:val="19"/>
        </w:rPr>
      </w:pPr>
      <w:r>
        <w:rPr>
          <w:rFonts w:ascii="monospace" w:hAnsi="monospace"/>
          <w:sz w:val="19"/>
        </w:rPr>
        <w:t>2. ADXL345 Rigid Sensor Bracket (FAB-02 x 1)      :  ~5.5 grams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>
          <w:rFonts w:ascii="monospace" w:hAnsi="monospace"/>
          <w:sz w:val="19"/>
        </w:rPr>
      </w:pPr>
      <w:r>
        <w:rPr>
          <w:rFonts w:ascii="monospace" w:hAnsi="monospace"/>
          <w:sz w:val="19"/>
        </w:rPr>
        <w:t>3. Optional Safety Shroud (FAB-03 x 1)           : [ ] Check if requested (~18g)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/>
      </w:pPr>
      <w:r>
        <w:rPr/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>
          <w:rFonts w:ascii="monospace" w:hAnsi="monospace"/>
          <w:sz w:val="19"/>
        </w:rPr>
      </w:pPr>
      <w:r>
        <w:rPr>
          <w:rFonts w:ascii="monospace" w:hAnsi="monospace"/>
          <w:sz w:val="19"/>
        </w:rPr>
        <w:t>Calculated Weight (Essential Set)                 : 12.5 grams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>
          <w:rFonts w:ascii="monospace" w:hAnsi="monospace"/>
          <w:sz w:val="19"/>
        </w:rPr>
      </w:pPr>
      <w:r>
        <w:rPr>
          <w:rFonts w:ascii="monospace" w:hAnsi="monospace"/>
          <w:sz w:val="19"/>
        </w:rPr>
        <w:t>FabLab Tariff Rate                                : ₹4.00 per gram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>
          <w:rFonts w:ascii="monospace" w:hAnsi="monospace"/>
          <w:sz w:val="19"/>
        </w:rPr>
      </w:pPr>
      <w:r>
        <w:rPr>
          <w:rFonts w:ascii="monospace" w:hAnsi="monospace"/>
          <w:sz w:val="19"/>
        </w:rPr>
        <w:t>------------------------------------------------------------------------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>
          <w:rFonts w:ascii="monospace" w:hAnsi="monospace"/>
          <w:sz w:val="19"/>
        </w:rPr>
      </w:pPr>
      <w:r>
        <w:rPr>
          <w:rFonts w:ascii="monospace" w:hAnsi="monospace"/>
          <w:sz w:val="19"/>
        </w:rPr>
        <w:t>ESTIMATED LAB FEE PAYABLE                         : ₹50.00 (or ₹122.00 w/ shroud)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>
          <w:rFonts w:ascii="monospace" w:hAnsi="monospace"/>
          <w:sz w:val="19"/>
        </w:rPr>
      </w:pPr>
      <w:r>
        <w:rPr>
          <w:rFonts w:ascii="monospace" w:hAnsi="monospace"/>
          <w:sz w:val="19"/>
        </w:rPr>
        <w:t>------------------------------------------------------------------------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/>
      </w:pPr>
      <w:r>
        <w:rPr/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>
          <w:rFonts w:ascii="monospace" w:hAnsi="monospace"/>
          <w:sz w:val="19"/>
        </w:rPr>
      </w:pPr>
      <w:r>
        <w:rPr>
          <w:rFonts w:ascii="monospace" w:hAnsi="monospace"/>
          <w:sz w:val="19"/>
        </w:rPr>
        <w:t>Technician Signature : ___________________   Date: ___________________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>
          <w:rFonts w:ascii="monospace" w:hAnsi="monospace"/>
          <w:sz w:val="19"/>
        </w:rPr>
      </w:pPr>
      <w:r>
        <w:rPr>
          <w:rFonts w:ascii="monospace" w:hAnsi="monospace"/>
          <w:sz w:val="19"/>
        </w:rPr>
        <w:t>Lab Supervisor Stamp : ___________________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spacing w:before="0" w:after="283"/>
        <w:jc w:val="start"/>
        <w:rPr>
          <w:rFonts w:ascii="monospace" w:hAnsi="monospace"/>
          <w:sz w:val="19"/>
        </w:rPr>
      </w:pPr>
      <w:r>
        <w:rPr>
          <w:rFonts w:ascii="monospace" w:hAnsi="monospace"/>
          <w:sz w:val="19"/>
        </w:rPr>
        <w:t>========================================================================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ple-system">
    <w:altName w:val="BlinkMacSystemFont"/>
    <w:charset w:val="01" w:characterSet="utf-8"/>
    <w:family w:val="auto"/>
    <w:pitch w:val="default"/>
  </w:font>
  <w:font w:name="monospace"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60"/>
    </w:pPr>
    <w:rPr>
      <w:rFonts w:ascii="apple-system;BlinkMacSystemFont;Segoe UI;Roboto;Arial;sans-serif" w:hAnsi="apple-system;BlinkMacSystemFont;Segoe UI;Roboto;Arial;sans-serif" w:eastAsia="apple-system;BlinkMacSystemFont;Segoe UI;Roboto;Arial;sans-serif" w:cs="apple-system;BlinkMacSystemFont;Segoe UI;Roboto;Arial;sans-serif"/>
      <w:color w:val="1E293B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keepNext w:val="true"/>
    </w:pPr>
    <w:rPr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keepNext w:val="true"/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keepNext w:val="true"/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keepNext w:val="true"/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monospace" w:hAnsi="monospace" w:eastAsia="monospace" w:cs="monospace"/>
      <w:sz w:val="19"/>
      <w:szCs w:val="19"/>
      <w:shd w:fill="F1F5F9" w:val="clear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VibeGuard FabLab 3D Printing Specification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