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HART Initiative (THI) pioneers a culture shift within the UK’s music ecology; facilitating connectivity between grassroots &amp; commercial industry cultures. THI: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-radically disrupts the music industry’s elitist gatekeeping paradigm to de-silo professional opps for emergent artists through targeted change &amp; upskilling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-advocates for an equity model for songwriters; usually unfairly paid within the industry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-pairs 4 emerging producers/writers with 4 established industry professionals; intentionally curated for impactful upskilling &amp; a dynamic creation 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-generates a replicable PoC framework &amp; thorough eval process to inform future iterations.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Lead by songwriter/artist/producer Ben Hart (HART), THI: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-hosts a 2 wk songwriting camp at world class venue, Strongroom Studios; marginalized artists &amp; songwriters gain access to world class tech &amp; equipment; combating social/financial barriers to accessibility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-creates &amp; globally releases an 8 song alternative RnB/soul/pop mixtape &amp; 2 singles; available on all digital streaming platforms (DSPs). (Mixtapes are a normative method for artist promo within the urban music ecology)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-shoots industry-standard music videos; collab with prod company Skitch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-livestreams a showcase from Strongroom; directly exposing/visibilitsing independent artists to industry execs &amp; creatives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-hosts a pinnacle listening event &amp; performance at Sixty Six Sounds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-coordinates a PR campaign with Wired PR; a company that repeatedly catapults independent artists to the mainstream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-digitally distributes publicly available pedagogical resources; for industry &amp; independent creatives.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 favours a win-win philosophy: the cross-pollination of creative styles, ideas &amp; practices, to elevate quality &amp; innovation; raising the global standard of music/production to represent minority artists.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THI’s creative team consists of HART +: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-4 emerging Global Majority creatives: Tej, Lewis Ostwald, Ivo Todorov &amp; Sundjata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-4 otherwise inaccessible established artists/producers: JD Reid (Mabel; Skepta), Jabari Manwa (BROCKHAMPTON), Mahalia (gold selling) &amp; Max Pope (Mahalia; ABRA).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ACE NPO Small Green Shoots (SGS) connects 2 management interns; mentored thru THI.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 equips independent artists to achieve/sustain commercial success, with: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-industry insights &amp; connections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-professional photoshoots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-professional EPKs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-online workshop with PRS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-lessons in networking, negotiation/business skills.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 care packages are sent to industry elite as part of the mixtape distribution; inc. handmade sculptures &amp; bespoke messages; a standard practice for commercial album releases; uncommon in grassroots music.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 develops relationships with PRS, SGS &amp; The Hidden Artists Network to establish signposting opps for future iterations; drawing on THI’s post-project evaluation to nourish a hothouse; radically disrupting the industry, &amp; bridging the accessibility gaps between independent &amp; commercial music cultures.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20" w:top="760" w:left="762.7999877929688" w:right="759.9206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