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C6E" w:rsidRPr="00556C6E" w:rsidRDefault="00556C6E" w:rsidP="00556C6E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556C6E">
        <w:rPr>
          <w:rFonts w:ascii="Arial" w:eastAsia="Times New Roman" w:hAnsi="Arial" w:cs="Arial"/>
          <w:color w:val="000000"/>
          <w:sz w:val="30"/>
          <w:szCs w:val="30"/>
        </w:rPr>
        <w:t>Data fields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id: ad identifier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click: 0/1 for non-click/click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proofErr w:type="gramStart"/>
      <w:r w:rsidRPr="00556C6E">
        <w:rPr>
          <w:rFonts w:ascii="Arial" w:eastAsia="Times New Roman" w:hAnsi="Arial" w:cs="Arial"/>
          <w:sz w:val="28"/>
          <w:szCs w:val="28"/>
        </w:rPr>
        <w:t>hour</w:t>
      </w:r>
      <w:proofErr w:type="gramEnd"/>
      <w:r w:rsidRPr="00556C6E">
        <w:rPr>
          <w:rFonts w:ascii="Arial" w:eastAsia="Times New Roman" w:hAnsi="Arial" w:cs="Arial"/>
          <w:sz w:val="28"/>
          <w:szCs w:val="28"/>
        </w:rPr>
        <w:t>: format is YYMMDDHH, so 14091123 means 23:00 on Sept. 11, 2014 UTC.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C1 -- anonymized categorical variable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banner_pos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site_id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site_domain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site_category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app_id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app_domain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app_category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device_id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device_ip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device_model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device_type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device_conn_type</w:t>
      </w:r>
    </w:p>
    <w:p w:rsidR="00556C6E" w:rsidRPr="00556C6E" w:rsidRDefault="00556C6E" w:rsidP="00556C6E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8"/>
          <w:szCs w:val="28"/>
        </w:rPr>
      </w:pPr>
      <w:r w:rsidRPr="00556C6E">
        <w:rPr>
          <w:rFonts w:ascii="Arial" w:eastAsia="Times New Roman" w:hAnsi="Arial" w:cs="Arial"/>
          <w:sz w:val="28"/>
          <w:szCs w:val="28"/>
        </w:rPr>
        <w:t>C14-C21 -- anonymized categorical variables</w:t>
      </w:r>
    </w:p>
    <w:p w:rsidR="008731EE" w:rsidRDefault="008731EE"/>
    <w:p w:rsidR="00556C6E" w:rsidRPr="00556C6E" w:rsidRDefault="00556C6E">
      <w:pPr>
        <w:rPr>
          <w:rFonts w:ascii="Arial" w:hAnsi="Arial" w:cs="Arial"/>
          <w:sz w:val="28"/>
          <w:szCs w:val="28"/>
        </w:rPr>
      </w:pPr>
    </w:p>
    <w:p w:rsidR="00556C6E" w:rsidRPr="00556C6E" w:rsidRDefault="00556C6E" w:rsidP="00556C6E">
      <w:pPr>
        <w:pStyle w:val="PlainText"/>
        <w:rPr>
          <w:rFonts w:ascii="Arial" w:hAnsi="Arial" w:cs="Arial"/>
          <w:sz w:val="28"/>
          <w:szCs w:val="28"/>
        </w:rPr>
      </w:pPr>
      <w:r w:rsidRPr="00556C6E">
        <w:rPr>
          <w:rFonts w:ascii="Arial" w:hAnsi="Arial" w:cs="Arial"/>
          <w:sz w:val="28"/>
          <w:szCs w:val="28"/>
        </w:rPr>
        <w:t xml:space="preserve">1. Exploratory Data Analysis ~ Sampling the data, memory optimization, </w:t>
      </w:r>
      <w:proofErr w:type="spellStart"/>
      <w:r w:rsidRPr="00556C6E">
        <w:rPr>
          <w:rFonts w:ascii="Arial" w:hAnsi="Arial" w:cs="Arial"/>
          <w:sz w:val="28"/>
          <w:szCs w:val="28"/>
        </w:rPr>
        <w:t>analysing</w:t>
      </w:r>
      <w:proofErr w:type="spellEnd"/>
      <w:r w:rsidRPr="00556C6E">
        <w:rPr>
          <w:rFonts w:ascii="Arial" w:hAnsi="Arial" w:cs="Arial"/>
          <w:sz w:val="28"/>
          <w:szCs w:val="28"/>
        </w:rPr>
        <w:t xml:space="preserve"> the click through distribution with the help of data visualizations and various other Key Performance Indicators(KPIs) </w:t>
      </w:r>
    </w:p>
    <w:p w:rsidR="00556C6E" w:rsidRPr="00556C6E" w:rsidRDefault="00556C6E" w:rsidP="00556C6E">
      <w:pPr>
        <w:pStyle w:val="PlainText"/>
        <w:rPr>
          <w:rFonts w:ascii="Arial" w:hAnsi="Arial" w:cs="Arial"/>
          <w:sz w:val="28"/>
          <w:szCs w:val="28"/>
        </w:rPr>
      </w:pPr>
    </w:p>
    <w:p w:rsidR="00556C6E" w:rsidRPr="00556C6E" w:rsidRDefault="00556C6E" w:rsidP="00556C6E">
      <w:pPr>
        <w:pStyle w:val="PlainText"/>
        <w:rPr>
          <w:rFonts w:ascii="Arial" w:hAnsi="Arial" w:cs="Arial"/>
          <w:sz w:val="28"/>
          <w:szCs w:val="28"/>
        </w:rPr>
      </w:pPr>
      <w:r w:rsidRPr="00556C6E">
        <w:rPr>
          <w:rFonts w:ascii="Arial" w:hAnsi="Arial" w:cs="Arial"/>
          <w:sz w:val="28"/>
          <w:szCs w:val="28"/>
        </w:rPr>
        <w:t xml:space="preserve">2. Model development - </w:t>
      </w:r>
      <w:proofErr w:type="spellStart"/>
      <w:r w:rsidRPr="00556C6E">
        <w:rPr>
          <w:rFonts w:ascii="Arial" w:hAnsi="Arial" w:cs="Arial"/>
          <w:sz w:val="28"/>
          <w:szCs w:val="28"/>
        </w:rPr>
        <w:t>USing</w:t>
      </w:r>
      <w:proofErr w:type="spellEnd"/>
      <w:r w:rsidRPr="00556C6E">
        <w:rPr>
          <w:rFonts w:ascii="Arial" w:hAnsi="Arial" w:cs="Arial"/>
          <w:sz w:val="28"/>
          <w:szCs w:val="28"/>
        </w:rPr>
        <w:t xml:space="preserve"> Logistic Regression ~ choosing among L1/L2 regularization techniques to in order to reduce the dimensional space and to keep a check on overfitting of the model </w:t>
      </w:r>
    </w:p>
    <w:p w:rsidR="00556C6E" w:rsidRPr="00556C6E" w:rsidRDefault="00556C6E" w:rsidP="00556C6E">
      <w:pPr>
        <w:pStyle w:val="PlainText"/>
        <w:rPr>
          <w:rFonts w:ascii="Arial" w:hAnsi="Arial" w:cs="Arial"/>
          <w:sz w:val="28"/>
          <w:szCs w:val="28"/>
        </w:rPr>
      </w:pPr>
    </w:p>
    <w:p w:rsidR="00556C6E" w:rsidRPr="00556C6E" w:rsidRDefault="00556C6E" w:rsidP="00556C6E">
      <w:pPr>
        <w:pStyle w:val="PlainText"/>
        <w:rPr>
          <w:rFonts w:ascii="Arial" w:hAnsi="Arial" w:cs="Arial"/>
          <w:sz w:val="28"/>
          <w:szCs w:val="28"/>
        </w:rPr>
      </w:pPr>
      <w:r w:rsidRPr="00556C6E">
        <w:rPr>
          <w:rFonts w:ascii="Arial" w:hAnsi="Arial" w:cs="Arial"/>
          <w:sz w:val="28"/>
          <w:szCs w:val="28"/>
        </w:rPr>
        <w:t xml:space="preserve">3. Evaluating the results -! Considering various metrics such as </w:t>
      </w:r>
      <w:proofErr w:type="spellStart"/>
      <w:r w:rsidRPr="00556C6E">
        <w:rPr>
          <w:rFonts w:ascii="Arial" w:hAnsi="Arial" w:cs="Arial"/>
          <w:sz w:val="28"/>
          <w:szCs w:val="28"/>
        </w:rPr>
        <w:t>Classficiation</w:t>
      </w:r>
      <w:proofErr w:type="spellEnd"/>
      <w:r w:rsidRPr="00556C6E">
        <w:rPr>
          <w:rFonts w:ascii="Arial" w:hAnsi="Arial" w:cs="Arial"/>
          <w:sz w:val="28"/>
          <w:szCs w:val="28"/>
        </w:rPr>
        <w:t xml:space="preserve"> reports, accuracy scores, confusion matrices and ROC/AUC scores to evaluate the performance of the built model</w:t>
      </w:r>
    </w:p>
    <w:p w:rsidR="00556C6E" w:rsidRDefault="00556C6E">
      <w:pPr>
        <w:rPr>
          <w:rFonts w:ascii="Arial" w:hAnsi="Arial" w:cs="Arial"/>
          <w:sz w:val="28"/>
          <w:szCs w:val="28"/>
        </w:rPr>
      </w:pPr>
    </w:p>
    <w:p w:rsidR="00556C6E" w:rsidRDefault="00556C6E" w:rsidP="00556C6E">
      <w:pPr>
        <w:pStyle w:val="Heading3"/>
        <w:shd w:val="clear" w:color="auto" w:fill="FFFFFF"/>
        <w:spacing w:before="186"/>
        <w:rPr>
          <w:rFonts w:ascii="Arial" w:hAnsi="Arial" w:cs="Arial"/>
          <w:color w:val="000000"/>
          <w:sz w:val="40"/>
          <w:szCs w:val="40"/>
        </w:rPr>
      </w:pPr>
      <w:r w:rsidRPr="00556C6E">
        <w:rPr>
          <w:rFonts w:ascii="Arial" w:hAnsi="Arial" w:cs="Arial"/>
          <w:color w:val="000000"/>
          <w:sz w:val="40"/>
          <w:szCs w:val="40"/>
        </w:rPr>
        <w:lastRenderedPageBreak/>
        <w:t>CTR analysis ~ Click v/s No click distribution</w:t>
      </w:r>
    </w:p>
    <w:p w:rsidR="00556C6E" w:rsidRDefault="00556C6E" w:rsidP="00556C6E"/>
    <w:p w:rsidR="00556C6E" w:rsidRPr="00556C6E" w:rsidRDefault="00556C6E" w:rsidP="00556C6E">
      <w:pPr>
        <w:pStyle w:val="Heading3"/>
        <w:numPr>
          <w:ilvl w:val="0"/>
          <w:numId w:val="4"/>
        </w:numPr>
        <w:shd w:val="clear" w:color="auto" w:fill="FFFFFF"/>
        <w:spacing w:before="186"/>
        <w:rPr>
          <w:rFonts w:ascii="Arial" w:hAnsi="Arial" w:cs="Arial"/>
          <w:color w:val="000000"/>
        </w:rPr>
      </w:pPr>
      <w:r w:rsidRPr="00556C6E">
        <w:rPr>
          <w:rFonts w:ascii="Arial" w:hAnsi="Arial" w:cs="Arial"/>
          <w:color w:val="000000"/>
        </w:rPr>
        <w:t>Click through rate on a set of 1 million records of click stream data sampled at random from the population of 40 million records is 16.9 ~ 17%. CTR effectively = 17%.</w:t>
      </w:r>
    </w:p>
    <w:p w:rsidR="00556C6E" w:rsidRDefault="00556C6E" w:rsidP="00556C6E">
      <w:pPr>
        <w:pStyle w:val="Heading1"/>
        <w:spacing w:before="129"/>
        <w:rPr>
          <w:rFonts w:ascii="inherit" w:hAnsi="inherit"/>
          <w:color w:val="000000"/>
          <w:sz w:val="39"/>
          <w:szCs w:val="39"/>
        </w:rPr>
      </w:pPr>
    </w:p>
    <w:p w:rsidR="00556C6E" w:rsidRDefault="00556C6E" w:rsidP="00556C6E">
      <w:pPr>
        <w:pStyle w:val="Heading1"/>
        <w:spacing w:before="12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Banner Position</w:t>
      </w:r>
    </w:p>
    <w:p w:rsidR="00556C6E" w:rsidRDefault="00556C6E" w:rsidP="00556C6E">
      <w:pPr>
        <w:pStyle w:val="Heading3"/>
        <w:numPr>
          <w:ilvl w:val="0"/>
          <w:numId w:val="4"/>
        </w:numPr>
        <w:spacing w:before="186"/>
        <w:rPr>
          <w:rFonts w:ascii="Arial" w:hAnsi="Arial" w:cs="Arial"/>
          <w:color w:val="000000"/>
        </w:rPr>
      </w:pPr>
      <w:r w:rsidRPr="00556C6E">
        <w:rPr>
          <w:rFonts w:ascii="Arial" w:hAnsi="Arial" w:cs="Arial"/>
          <w:color w:val="000000"/>
        </w:rPr>
        <w:t>Banner positions representing attractive and appealing designs that might highly affect a user's behavior and in turn trigger their decision to click. Or not. Hence making it an effective metric to predict clicks</w:t>
      </w:r>
    </w:p>
    <w:p w:rsidR="00556C6E" w:rsidRDefault="00556C6E" w:rsidP="00556C6E"/>
    <w:p w:rsidR="00556C6E" w:rsidRDefault="00556C6E" w:rsidP="00556C6E">
      <w:pPr>
        <w:pStyle w:val="Heading1"/>
        <w:shd w:val="clear" w:color="auto" w:fill="FFFFFF"/>
        <w:spacing w:before="129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Part 2: Developing the Prediction model</w:t>
      </w:r>
    </w:p>
    <w:p w:rsidR="00556C6E" w:rsidRDefault="00556C6E" w:rsidP="00556C6E"/>
    <w:p w:rsidR="00556C6E" w:rsidRDefault="00556C6E" w:rsidP="00556C6E">
      <w:pPr>
        <w:pStyle w:val="Heading3"/>
        <w:numPr>
          <w:ilvl w:val="0"/>
          <w:numId w:val="4"/>
        </w:numPr>
        <w:shd w:val="clear" w:color="auto" w:fill="FFFFFF"/>
        <w:spacing w:before="186"/>
        <w:rPr>
          <w:rFonts w:ascii="Arial" w:hAnsi="Arial" w:cs="Arial"/>
          <w:color w:val="000000"/>
        </w:rPr>
      </w:pPr>
      <w:r w:rsidRPr="00556C6E">
        <w:rPr>
          <w:rFonts w:ascii="Arial" w:hAnsi="Arial" w:cs="Arial"/>
          <w:color w:val="000000"/>
        </w:rPr>
        <w:t>Using the key metrics discussed above as a part of the EDA to put together a predictive model in order to forecast the possibility of a click</w:t>
      </w:r>
    </w:p>
    <w:p w:rsidR="008731EE" w:rsidRDefault="008731EE" w:rsidP="008731EE">
      <w:pPr>
        <w:pStyle w:val="Heading3"/>
        <w:numPr>
          <w:ilvl w:val="0"/>
          <w:numId w:val="4"/>
        </w:numPr>
        <w:shd w:val="clear" w:color="auto" w:fill="FFFFFF"/>
        <w:spacing w:before="18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Feature Selection ~ </w:t>
      </w:r>
      <w:proofErr w:type="gramStart"/>
      <w:r>
        <w:rPr>
          <w:rFonts w:ascii="Helvetica" w:hAnsi="Helvetica"/>
          <w:color w:val="000000"/>
        </w:rPr>
        <w:t>To</w:t>
      </w:r>
      <w:proofErr w:type="gramEnd"/>
      <w:r>
        <w:rPr>
          <w:rFonts w:ascii="Helvetica" w:hAnsi="Helvetica"/>
          <w:color w:val="000000"/>
        </w:rPr>
        <w:t xml:space="preserve"> reduce the dimensional space occupied and to deal with overfitting, use GRID SEARCH cross validation and regularization to obtain trade off b/w number of features and F-1 score</w:t>
      </w:r>
    </w:p>
    <w:p w:rsidR="008731EE" w:rsidRDefault="008731EE" w:rsidP="008731EE">
      <w:pPr>
        <w:pStyle w:val="Heading3"/>
        <w:numPr>
          <w:ilvl w:val="0"/>
          <w:numId w:val="4"/>
        </w:numPr>
        <w:shd w:val="clear" w:color="auto" w:fill="FFFFFF"/>
        <w:spacing w:before="18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model has an 83% accuracy score and 0.5 is the area under the receiver operating characteristic curve. ROCAUC implying the expected position of positives drawn before a uniformly drawn random negative</w:t>
      </w:r>
    </w:p>
    <w:p w:rsidR="008731EE" w:rsidRPr="008731EE" w:rsidRDefault="008731EE" w:rsidP="008731EE">
      <w:pPr>
        <w:ind w:left="720"/>
      </w:pPr>
    </w:p>
    <w:p w:rsidR="008731EE" w:rsidRPr="008731EE" w:rsidRDefault="008731EE" w:rsidP="008731EE"/>
    <w:p w:rsidR="00556C6E" w:rsidRPr="00556C6E" w:rsidRDefault="00556C6E" w:rsidP="00556C6E"/>
    <w:p w:rsidR="00556C6E" w:rsidRPr="00556C6E" w:rsidRDefault="00556C6E" w:rsidP="00556C6E"/>
    <w:p w:rsidR="00556C6E" w:rsidRPr="00556C6E" w:rsidRDefault="00556C6E" w:rsidP="00556C6E">
      <w:pPr>
        <w:pStyle w:val="ListParagraph"/>
        <w:ind w:left="1080"/>
      </w:pPr>
    </w:p>
    <w:p w:rsidR="00556C6E" w:rsidRPr="00556C6E" w:rsidRDefault="00556C6E" w:rsidP="00556C6E"/>
    <w:p w:rsidR="00556C6E" w:rsidRPr="00556C6E" w:rsidRDefault="00556C6E" w:rsidP="00556C6E"/>
    <w:p w:rsidR="00556C6E" w:rsidRPr="00556C6E" w:rsidRDefault="00556C6E" w:rsidP="00556C6E">
      <w:r>
        <w:t xml:space="preserve"> </w:t>
      </w:r>
      <w:r>
        <w:tab/>
        <w:t>.</w:t>
      </w:r>
    </w:p>
    <w:p w:rsidR="00556C6E" w:rsidRPr="00556C6E" w:rsidRDefault="00556C6E" w:rsidP="00556C6E"/>
    <w:p w:rsidR="00556C6E" w:rsidRPr="00556C6E" w:rsidRDefault="00556C6E" w:rsidP="00556C6E"/>
    <w:p w:rsidR="00556C6E" w:rsidRPr="00556C6E" w:rsidRDefault="00556C6E">
      <w:pPr>
        <w:rPr>
          <w:rFonts w:ascii="Arial" w:hAnsi="Arial" w:cs="Arial"/>
          <w:sz w:val="28"/>
          <w:szCs w:val="28"/>
        </w:rPr>
      </w:pPr>
    </w:p>
    <w:sectPr w:rsidR="00556C6E" w:rsidRPr="00556C6E" w:rsidSect="00AB4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95F9E"/>
    <w:multiLevelType w:val="hybridMultilevel"/>
    <w:tmpl w:val="855A7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614129"/>
    <w:multiLevelType w:val="hybridMultilevel"/>
    <w:tmpl w:val="08680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BE4F37"/>
    <w:multiLevelType w:val="multilevel"/>
    <w:tmpl w:val="E4B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78681D"/>
    <w:multiLevelType w:val="hybridMultilevel"/>
    <w:tmpl w:val="21EA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C6E"/>
    <w:rsid w:val="00556C6E"/>
    <w:rsid w:val="008731EE"/>
    <w:rsid w:val="008C3390"/>
    <w:rsid w:val="00AB4175"/>
    <w:rsid w:val="00B76C78"/>
    <w:rsid w:val="00F52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175"/>
  </w:style>
  <w:style w:type="paragraph" w:styleId="Heading1">
    <w:name w:val="heading 1"/>
    <w:basedOn w:val="Normal"/>
    <w:next w:val="Normal"/>
    <w:link w:val="Heading1Char"/>
    <w:uiPriority w:val="9"/>
    <w:qFormat/>
    <w:rsid w:val="00556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56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C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lainText">
    <w:name w:val="Plain Text"/>
    <w:basedOn w:val="Normal"/>
    <w:link w:val="PlainTextChar"/>
    <w:uiPriority w:val="99"/>
    <w:unhideWhenUsed/>
    <w:rsid w:val="00556C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6C6E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C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56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8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5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4436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9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2019-04-27T10:41:00Z</dcterms:created>
  <dcterms:modified xsi:type="dcterms:W3CDTF">2019-04-27T11:10:00Z</dcterms:modified>
</cp:coreProperties>
</file>