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C23" w:rsidRPr="008E1C23" w:rsidRDefault="008E1C23" w:rsidP="008E1C23">
      <w:pPr>
        <w:pStyle w:val="Heading1"/>
        <w:shd w:val="clear" w:color="auto" w:fill="1C1D31"/>
        <w:spacing w:before="0" w:line="450" w:lineRule="atLea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Unique Paths II</w:t>
      </w:r>
      <w:bookmarkStart w:id="0" w:name="_GoBack"/>
      <w:bookmarkEnd w:id="0"/>
    </w:p>
    <w:p w:rsidR="008E1C23" w:rsidRPr="008E1C23" w:rsidRDefault="008E1C23" w:rsidP="008E1C23">
      <w:pPr>
        <w:spacing w:after="0" w:line="330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8E1C2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Problem Statement</w:t>
      </w:r>
    </w:p>
    <w:p w:rsidR="008E1C23" w:rsidRPr="008E1C23" w:rsidRDefault="008E1C23" w:rsidP="008E1C23">
      <w:pPr>
        <w:spacing w:after="0" w:line="330" w:lineRule="atLeas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8E1C2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Suggest Edit</w:t>
      </w:r>
    </w:p>
    <w:p w:rsidR="008E1C23" w:rsidRPr="008E1C23" w:rsidRDefault="008E1C23" w:rsidP="008E1C23">
      <w:pPr>
        <w:spacing w:after="0" w:line="330" w:lineRule="atLeast"/>
        <w:outlineLvl w:val="3"/>
        <w:rPr>
          <w:rFonts w:ascii="var(--app-font)" w:eastAsia="Times New Roman" w:hAnsi="var(--app-font)" w:cs="Arial"/>
          <w:b/>
          <w:bCs/>
          <w:spacing w:val="5"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pacing w:val="5"/>
          <w:sz w:val="21"/>
          <w:szCs w:val="21"/>
          <w:lang w:eastAsia="en-IN"/>
        </w:rPr>
        <w:t>Given a ‘N’ * ’M’ maze with obstacles, count and return the number of unique paths to reach the right-bottom cell from the top-left cell. A cell in the given maze has a value '-1' if it is a blockage or dead-end, else 0. From a given cell, we are allowed to move to cells (i+1, j) and (</w:t>
      </w:r>
      <w:proofErr w:type="spellStart"/>
      <w:r w:rsidRPr="008E1C23">
        <w:rPr>
          <w:rFonts w:ascii="var(--app-font)" w:eastAsia="Times New Roman" w:hAnsi="var(--app-font)" w:cs="Arial"/>
          <w:b/>
          <w:bCs/>
          <w:spacing w:val="5"/>
          <w:sz w:val="21"/>
          <w:szCs w:val="21"/>
          <w:lang w:eastAsia="en-IN"/>
        </w:rPr>
        <w:t>i</w:t>
      </w:r>
      <w:proofErr w:type="spellEnd"/>
      <w:r w:rsidRPr="008E1C23">
        <w:rPr>
          <w:rFonts w:ascii="var(--app-font)" w:eastAsia="Times New Roman" w:hAnsi="var(--app-font)" w:cs="Arial"/>
          <w:b/>
          <w:bCs/>
          <w:spacing w:val="5"/>
          <w:sz w:val="21"/>
          <w:szCs w:val="21"/>
          <w:lang w:eastAsia="en-IN"/>
        </w:rPr>
        <w:t>, j+1) only. Since the answer can be large, print it modulo 10^9 + 7.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For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Example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Consider the maze </w:t>
      </w:r>
      <w:proofErr w:type="gramStart"/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below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0 0 0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0 -1 0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0 0 0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There are two ways to reach the bottom left corner -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(1, 1) -&gt; (1, 2) -&gt; (1, 3) -&gt; (2, 3) -&gt; (3, 3)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(1, 1) -&gt; (2, 1) -&gt; (3, 1) -&gt; (3, 2) -&gt; (3, 3)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Hence the answer for the above test case is 2.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Input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Format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contains a single integer ‘T’ denoting the number of test cases. Then each test case follows.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each test case contains integers ‘N’ and ‘M’ representing the size of the input grid.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Then ‘N’ lines follow, each of which contains ‘M’ space-separated integers denoting the elements of the matrix.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Output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Format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each test case print an integer denoting the number of ways to reach the bottom right corner from the top-left corner modulo 10^9 + 7.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Output for each test case will be printed in a separate line.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Note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You are not required to print anything; it has already been taken care of. Just implement the function.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Constraints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T &lt;= 10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&lt;= </w:t>
      </w:r>
      <w:proofErr w:type="gramStart"/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N,M</w:t>
      </w:r>
      <w:proofErr w:type="gramEnd"/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&lt;= 200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Note: It is guaranteed that the top-left cell does not have an obstacle.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Time Limit: 1 sec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Sample Input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1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 xml:space="preserve">2   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2 2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0 0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0 0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3 3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0 0 0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0 -1 0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0 0 0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Sample Output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1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Explanation For Sample Output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1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the first test case, there are two possible paths to reach (2, 2) from (1, 1</w:t>
      </w:r>
      <w:proofErr w:type="gramStart"/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) :</w:t>
      </w:r>
      <w:proofErr w:type="gramEnd"/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   (1, 1) -&gt; (1, 2) -&gt; (2, 2)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   (1, 1) -&gt; (2, 1) -&gt; (2, 2)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the second test case, there are two ways to reach the bottom left corner - 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(1, 1) -&gt; (1, 2) -&gt; (1, 3) -&gt; (2, 3) -&gt; (3, 3)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(1, 1) -&gt; (2, 1) -&gt; (3, 1) -&gt; (3, 2) -&gt; (3, 3)</w:t>
      </w:r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Sample Input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2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2 2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0 -1</w:t>
      </w:r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</w:t>
      </w:r>
      <w:proofErr w:type="gramStart"/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1  0</w:t>
      </w:r>
      <w:proofErr w:type="gramEnd"/>
    </w:p>
    <w:p w:rsidR="008E1C23" w:rsidRPr="008E1C23" w:rsidRDefault="008E1C23" w:rsidP="008E1C23">
      <w:pPr>
        <w:spacing w:after="0" w:line="330" w:lineRule="atLeast"/>
        <w:outlineLvl w:val="4"/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</w:pPr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 xml:space="preserve">Sample Output </w:t>
      </w:r>
      <w:proofErr w:type="gramStart"/>
      <w:r w:rsidRPr="008E1C23">
        <w:rPr>
          <w:rFonts w:ascii="var(--app-font)" w:eastAsia="Times New Roman" w:hAnsi="var(--app-font)" w:cs="Arial"/>
          <w:b/>
          <w:bCs/>
          <w:sz w:val="21"/>
          <w:szCs w:val="21"/>
          <w:lang w:eastAsia="en-IN"/>
        </w:rPr>
        <w:t>2 :</w:t>
      </w:r>
      <w:proofErr w:type="gramEnd"/>
    </w:p>
    <w:p w:rsidR="008E1C23" w:rsidRPr="008E1C23" w:rsidRDefault="008E1C23" w:rsidP="008E1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8E1C2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</w:t>
      </w:r>
    </w:p>
    <w:p w:rsidR="00FA2707" w:rsidRDefault="00FA2707"/>
    <w:sectPr w:rsidR="00FA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pp-fon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23"/>
    <w:rsid w:val="008E1C23"/>
    <w:rsid w:val="00FA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DA44"/>
  <w15:chartTrackingRefBased/>
  <w15:docId w15:val="{FB5FA697-9154-4456-BC82-4722A106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E1C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E1C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1C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E1C2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1C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1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2022-08-23T19:11:00Z</dcterms:created>
  <dcterms:modified xsi:type="dcterms:W3CDTF">2022-08-23T19:13:00Z</dcterms:modified>
</cp:coreProperties>
</file>